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506121" w14:textId="131A8969" w:rsidR="009C68D2" w:rsidRDefault="009C68D2" w:rsidP="00D372FC">
      <w:pPr>
        <w:spacing w:after="0" w:line="360" w:lineRule="auto"/>
        <w:jc w:val="center"/>
        <w:rPr>
          <w:rFonts w:ascii="Arial" w:eastAsia="Times New Roman" w:hAnsi="Arial" w:cs="Arial"/>
          <w:sz w:val="24"/>
          <w:szCs w:val="24"/>
          <w:lang w:eastAsia="ru-RU"/>
        </w:rPr>
      </w:pPr>
      <w:bookmarkStart w:id="0" w:name="_Toc476831451"/>
      <w:bookmarkStart w:id="1" w:name="_Toc473538770"/>
      <w:bookmarkStart w:id="2" w:name="_Toc468203979"/>
      <w:bookmarkStart w:id="3" w:name="_Toc468203883"/>
      <w:bookmarkStart w:id="4" w:name="_Toc460581767"/>
      <w:bookmarkStart w:id="5" w:name="_Toc460580734"/>
    </w:p>
    <w:p w14:paraId="7C16403B" w14:textId="7CAB1562" w:rsidR="00C408F5" w:rsidRDefault="00C408F5" w:rsidP="00D372FC">
      <w:pPr>
        <w:spacing w:after="0" w:line="360" w:lineRule="auto"/>
        <w:jc w:val="center"/>
        <w:rPr>
          <w:rFonts w:ascii="Arial" w:eastAsia="Times New Roman" w:hAnsi="Arial" w:cs="Arial"/>
          <w:sz w:val="24"/>
          <w:szCs w:val="24"/>
          <w:lang w:eastAsia="ru-RU"/>
        </w:rPr>
      </w:pPr>
    </w:p>
    <w:p w14:paraId="4A605DD7" w14:textId="6DFCEA14" w:rsidR="00C408F5" w:rsidRDefault="00C408F5" w:rsidP="00D372FC">
      <w:pPr>
        <w:spacing w:after="0" w:line="360" w:lineRule="auto"/>
        <w:jc w:val="center"/>
        <w:rPr>
          <w:rFonts w:ascii="Arial" w:eastAsia="Times New Roman" w:hAnsi="Arial" w:cs="Arial"/>
          <w:sz w:val="24"/>
          <w:szCs w:val="24"/>
          <w:lang w:eastAsia="ru-RU"/>
        </w:rPr>
      </w:pPr>
    </w:p>
    <w:p w14:paraId="1AACED77" w14:textId="771EACCB" w:rsidR="00C408F5" w:rsidRDefault="00C408F5" w:rsidP="00D372FC">
      <w:pPr>
        <w:spacing w:after="0" w:line="360" w:lineRule="auto"/>
        <w:jc w:val="center"/>
        <w:rPr>
          <w:rFonts w:ascii="Arial" w:eastAsia="Times New Roman" w:hAnsi="Arial" w:cs="Arial"/>
          <w:sz w:val="24"/>
          <w:szCs w:val="24"/>
          <w:lang w:eastAsia="ru-RU"/>
        </w:rPr>
      </w:pPr>
    </w:p>
    <w:p w14:paraId="6ED7DB48" w14:textId="6A045CF4" w:rsidR="00C408F5" w:rsidRDefault="00C408F5" w:rsidP="00D372FC">
      <w:pPr>
        <w:spacing w:after="0" w:line="360" w:lineRule="auto"/>
        <w:jc w:val="center"/>
        <w:rPr>
          <w:rFonts w:ascii="Arial" w:eastAsia="Times New Roman" w:hAnsi="Arial" w:cs="Arial"/>
          <w:sz w:val="24"/>
          <w:szCs w:val="24"/>
          <w:lang w:eastAsia="ru-RU"/>
        </w:rPr>
      </w:pPr>
    </w:p>
    <w:p w14:paraId="446EE9F6" w14:textId="6E125CBA" w:rsidR="00C408F5" w:rsidRDefault="00C408F5" w:rsidP="00D372FC">
      <w:pPr>
        <w:spacing w:after="0" w:line="360" w:lineRule="auto"/>
        <w:jc w:val="center"/>
        <w:rPr>
          <w:rFonts w:ascii="Arial" w:eastAsia="Times New Roman" w:hAnsi="Arial" w:cs="Arial"/>
          <w:sz w:val="24"/>
          <w:szCs w:val="24"/>
          <w:lang w:eastAsia="ru-RU"/>
        </w:rPr>
      </w:pPr>
    </w:p>
    <w:p w14:paraId="517C4E05" w14:textId="28C9F8CC" w:rsidR="00C408F5" w:rsidRDefault="00C408F5" w:rsidP="00D372FC">
      <w:pPr>
        <w:spacing w:after="0" w:line="360" w:lineRule="auto"/>
        <w:jc w:val="center"/>
        <w:rPr>
          <w:rFonts w:ascii="Arial" w:eastAsia="Times New Roman" w:hAnsi="Arial" w:cs="Arial"/>
          <w:sz w:val="24"/>
          <w:szCs w:val="24"/>
          <w:lang w:eastAsia="ru-RU"/>
        </w:rPr>
      </w:pPr>
    </w:p>
    <w:p w14:paraId="675A81EC" w14:textId="16373672" w:rsidR="00C408F5" w:rsidRDefault="00C408F5" w:rsidP="00D372FC">
      <w:pPr>
        <w:spacing w:after="0" w:line="360" w:lineRule="auto"/>
        <w:jc w:val="center"/>
        <w:rPr>
          <w:rFonts w:ascii="Arial" w:eastAsia="Times New Roman" w:hAnsi="Arial" w:cs="Arial"/>
          <w:sz w:val="24"/>
          <w:szCs w:val="24"/>
          <w:lang w:eastAsia="ru-RU"/>
        </w:rPr>
      </w:pPr>
    </w:p>
    <w:p w14:paraId="5F30629E" w14:textId="5E4431DF" w:rsidR="00C408F5" w:rsidRDefault="00C408F5" w:rsidP="00D372FC">
      <w:pPr>
        <w:spacing w:after="0" w:line="360" w:lineRule="auto"/>
        <w:jc w:val="center"/>
        <w:rPr>
          <w:rFonts w:ascii="Arial" w:eastAsia="Times New Roman" w:hAnsi="Arial" w:cs="Arial"/>
          <w:sz w:val="24"/>
          <w:szCs w:val="24"/>
          <w:lang w:eastAsia="ru-RU"/>
        </w:rPr>
      </w:pPr>
    </w:p>
    <w:p w14:paraId="793A161E" w14:textId="446F827F" w:rsidR="00C408F5" w:rsidRDefault="00C408F5" w:rsidP="00D372FC">
      <w:pPr>
        <w:spacing w:after="0" w:line="360" w:lineRule="auto"/>
        <w:jc w:val="center"/>
        <w:rPr>
          <w:rFonts w:ascii="Arial" w:eastAsia="Times New Roman" w:hAnsi="Arial" w:cs="Arial"/>
          <w:sz w:val="24"/>
          <w:szCs w:val="24"/>
          <w:lang w:eastAsia="ru-RU"/>
        </w:rPr>
      </w:pPr>
    </w:p>
    <w:p w14:paraId="04EE16E2" w14:textId="3CF0A049" w:rsidR="00C408F5" w:rsidRDefault="00C408F5" w:rsidP="00D372FC">
      <w:pPr>
        <w:spacing w:after="0" w:line="360" w:lineRule="auto"/>
        <w:jc w:val="center"/>
        <w:rPr>
          <w:rFonts w:ascii="Arial" w:eastAsia="Times New Roman" w:hAnsi="Arial" w:cs="Arial"/>
          <w:sz w:val="24"/>
          <w:szCs w:val="24"/>
          <w:lang w:eastAsia="ru-RU"/>
        </w:rPr>
      </w:pPr>
    </w:p>
    <w:p w14:paraId="7641F598" w14:textId="5B77C9B2" w:rsidR="00C408F5" w:rsidRDefault="00C408F5" w:rsidP="00D372FC">
      <w:pPr>
        <w:spacing w:after="0" w:line="360" w:lineRule="auto"/>
        <w:jc w:val="center"/>
        <w:rPr>
          <w:rFonts w:ascii="Arial" w:eastAsia="Times New Roman" w:hAnsi="Arial" w:cs="Arial"/>
          <w:sz w:val="24"/>
          <w:szCs w:val="24"/>
          <w:lang w:eastAsia="ru-RU"/>
        </w:rPr>
      </w:pPr>
    </w:p>
    <w:p w14:paraId="1D8186B6" w14:textId="0D19ADD1" w:rsidR="00C408F5" w:rsidRDefault="00C408F5" w:rsidP="00D372FC">
      <w:pPr>
        <w:spacing w:after="0" w:line="360" w:lineRule="auto"/>
        <w:jc w:val="center"/>
        <w:rPr>
          <w:rFonts w:ascii="Arial" w:eastAsia="Times New Roman" w:hAnsi="Arial" w:cs="Arial"/>
          <w:sz w:val="24"/>
          <w:szCs w:val="24"/>
          <w:lang w:eastAsia="ru-RU"/>
        </w:rPr>
      </w:pPr>
    </w:p>
    <w:p w14:paraId="2D2DD928" w14:textId="52F0B024" w:rsidR="00C408F5" w:rsidRDefault="00C408F5" w:rsidP="00D372FC">
      <w:pPr>
        <w:spacing w:after="0" w:line="360" w:lineRule="auto"/>
        <w:jc w:val="center"/>
        <w:rPr>
          <w:rFonts w:ascii="Arial" w:eastAsia="Times New Roman" w:hAnsi="Arial" w:cs="Arial"/>
          <w:sz w:val="24"/>
          <w:szCs w:val="24"/>
          <w:lang w:eastAsia="ru-RU"/>
        </w:rPr>
      </w:pPr>
    </w:p>
    <w:p w14:paraId="76A24265" w14:textId="49DA1D6B" w:rsidR="00C408F5" w:rsidRDefault="00C408F5" w:rsidP="00D372FC">
      <w:pPr>
        <w:spacing w:after="0" w:line="360" w:lineRule="auto"/>
        <w:jc w:val="center"/>
        <w:rPr>
          <w:rFonts w:ascii="Arial" w:eastAsia="Times New Roman" w:hAnsi="Arial" w:cs="Arial"/>
          <w:sz w:val="24"/>
          <w:szCs w:val="24"/>
          <w:lang w:eastAsia="ru-RU"/>
        </w:rPr>
      </w:pPr>
    </w:p>
    <w:p w14:paraId="4FA76E1B" w14:textId="77777777" w:rsidR="00C408F5" w:rsidRPr="00FA3FF2" w:rsidRDefault="00C408F5" w:rsidP="00D372FC">
      <w:pPr>
        <w:spacing w:after="0" w:line="360" w:lineRule="auto"/>
        <w:jc w:val="center"/>
        <w:rPr>
          <w:rFonts w:ascii="Arial" w:eastAsia="Times New Roman" w:hAnsi="Arial" w:cs="Arial"/>
          <w:b/>
          <w:sz w:val="24"/>
          <w:szCs w:val="24"/>
          <w:lang w:eastAsia="ru-RU"/>
        </w:rPr>
      </w:pPr>
    </w:p>
    <w:p w14:paraId="72EF2B99" w14:textId="487BA406" w:rsidR="007A5307" w:rsidRPr="00FA3FF2" w:rsidRDefault="00D372FC" w:rsidP="00D372FC">
      <w:pPr>
        <w:spacing w:after="0" w:line="360" w:lineRule="auto"/>
        <w:jc w:val="center"/>
        <w:rPr>
          <w:rFonts w:ascii="Arial" w:eastAsia="Times New Roman" w:hAnsi="Arial" w:cs="Arial"/>
          <w:b/>
          <w:sz w:val="24"/>
          <w:szCs w:val="24"/>
          <w:lang w:eastAsia="ru-RU"/>
        </w:rPr>
      </w:pPr>
      <w:r w:rsidRPr="00FA3FF2">
        <w:rPr>
          <w:rFonts w:ascii="Arial" w:eastAsia="Times New Roman" w:hAnsi="Arial" w:cs="Arial"/>
          <w:b/>
          <w:sz w:val="24"/>
          <w:szCs w:val="24"/>
          <w:lang w:eastAsia="ru-RU"/>
        </w:rPr>
        <w:t xml:space="preserve"> «</w:t>
      </w:r>
      <w:r w:rsidR="007B525B" w:rsidRPr="00FA3FF2">
        <w:rPr>
          <w:rFonts w:ascii="Arial" w:eastAsia="Times New Roman" w:hAnsi="Arial" w:cs="Arial"/>
          <w:b/>
          <w:sz w:val="24"/>
          <w:szCs w:val="24"/>
          <w:lang w:eastAsia="ru-RU"/>
        </w:rPr>
        <w:t xml:space="preserve">ВНЕСЕНИЕ ИЗМЕНЕНИЙ В </w:t>
      </w:r>
      <w:r w:rsidR="007A5307" w:rsidRPr="00FA3FF2">
        <w:rPr>
          <w:rFonts w:ascii="Arial" w:eastAsia="Times New Roman" w:hAnsi="Arial" w:cs="Arial"/>
          <w:b/>
          <w:sz w:val="24"/>
          <w:szCs w:val="24"/>
          <w:lang w:eastAsia="ru-RU"/>
        </w:rPr>
        <w:t>ПРАВИЛА ЗЕМЛЕПОЛЬЗОВАНИЯ И ЗАСТРОЙКИ ТЕРРИТОРИИ (ЧАСТИ ТЕРРИТОРИИ) ГОРОДСКОГО ОКРУГА РЕУТОВ МОСКОВСКОЙ ОБЛАС</w:t>
      </w:r>
      <w:r w:rsidR="00763615" w:rsidRPr="00FA3FF2">
        <w:rPr>
          <w:rFonts w:ascii="Arial" w:eastAsia="Times New Roman" w:hAnsi="Arial" w:cs="Arial"/>
          <w:b/>
          <w:sz w:val="24"/>
          <w:szCs w:val="24"/>
          <w:lang w:eastAsia="ru-RU"/>
        </w:rPr>
        <w:t xml:space="preserve">ТИ </w:t>
      </w:r>
      <w:r w:rsidRPr="00FA3FF2">
        <w:rPr>
          <w:rFonts w:ascii="Arial" w:eastAsia="Times New Roman" w:hAnsi="Arial" w:cs="Arial"/>
          <w:b/>
          <w:sz w:val="24"/>
          <w:szCs w:val="24"/>
          <w:lang w:eastAsia="ru-RU"/>
        </w:rPr>
        <w:t>В ЧАСТИ КОРРЕКТИРОВКИ ГРАДОСТРОИТЕЛЬНЫХ РЕГЛАМЕНТОВ, ГРАФИЧЕСКОЙ ЧАСТИ И ПОРЯДКА ИХ ПРИМЕНЕНИЯ</w:t>
      </w:r>
      <w:r w:rsidR="00763615" w:rsidRPr="00FA3FF2">
        <w:rPr>
          <w:rFonts w:ascii="Arial" w:eastAsia="Times New Roman" w:hAnsi="Arial" w:cs="Arial"/>
          <w:b/>
          <w:sz w:val="24"/>
          <w:szCs w:val="24"/>
          <w:lang w:eastAsia="ru-RU"/>
        </w:rPr>
        <w:t>»</w:t>
      </w:r>
    </w:p>
    <w:p w14:paraId="5C688225" w14:textId="77777777" w:rsidR="00FF7AE2" w:rsidRPr="00FA3FF2" w:rsidRDefault="00FF7AE2" w:rsidP="002B6E04">
      <w:pPr>
        <w:spacing w:after="0" w:line="240" w:lineRule="auto"/>
        <w:jc w:val="center"/>
        <w:rPr>
          <w:rFonts w:ascii="Arial" w:eastAsia="Times New Roman" w:hAnsi="Arial" w:cs="Arial"/>
          <w:b/>
          <w:sz w:val="24"/>
          <w:szCs w:val="24"/>
          <w:lang w:eastAsia="ru-RU"/>
        </w:rPr>
      </w:pPr>
    </w:p>
    <w:p w14:paraId="30559F22" w14:textId="77777777" w:rsidR="00D252F4" w:rsidRPr="00FA3FF2" w:rsidRDefault="00D252F4" w:rsidP="002B6E04">
      <w:pPr>
        <w:spacing w:after="0" w:line="240" w:lineRule="auto"/>
        <w:jc w:val="center"/>
        <w:rPr>
          <w:rFonts w:ascii="Arial" w:eastAsia="Times New Roman" w:hAnsi="Arial" w:cs="Arial"/>
          <w:b/>
          <w:sz w:val="24"/>
          <w:szCs w:val="24"/>
          <w:lang w:eastAsia="ru-RU"/>
        </w:rPr>
        <w:sectPr w:rsidR="00D252F4" w:rsidRPr="00FA3FF2" w:rsidSect="00A31C4B">
          <w:footerReference w:type="default" r:id="rId8"/>
          <w:headerReference w:type="first" r:id="rId9"/>
          <w:footerReference w:type="first" r:id="rId10"/>
          <w:pgSz w:w="11906" w:h="16838" w:code="9"/>
          <w:pgMar w:top="1134" w:right="567" w:bottom="1134" w:left="1134" w:header="709" w:footer="709" w:gutter="0"/>
          <w:pgNumType w:start="1"/>
          <w:cols w:space="708"/>
          <w:titlePg/>
          <w:docGrid w:linePitch="360"/>
        </w:sectPr>
      </w:pPr>
    </w:p>
    <w:p w14:paraId="5FC69F16" w14:textId="77777777" w:rsidR="00FF7AE2" w:rsidRPr="00FA3FF2" w:rsidRDefault="00D252F4" w:rsidP="002B6E04">
      <w:pPr>
        <w:spacing w:after="0" w:line="240" w:lineRule="auto"/>
        <w:jc w:val="center"/>
        <w:rPr>
          <w:rFonts w:ascii="Arial" w:eastAsia="Times New Roman" w:hAnsi="Arial" w:cs="Arial"/>
          <w:b/>
          <w:sz w:val="24"/>
          <w:szCs w:val="24"/>
          <w:lang w:eastAsia="ru-RU"/>
        </w:rPr>
      </w:pPr>
      <w:r w:rsidRPr="00FA3FF2">
        <w:rPr>
          <w:rFonts w:ascii="Arial" w:eastAsia="Times New Roman" w:hAnsi="Arial" w:cs="Arial"/>
          <w:b/>
          <w:sz w:val="24"/>
          <w:szCs w:val="24"/>
          <w:lang w:eastAsia="ru-RU"/>
        </w:rPr>
        <w:lastRenderedPageBreak/>
        <w:t>СОДЕРЖАНИЕ</w:t>
      </w:r>
    </w:p>
    <w:p w14:paraId="61D1F09F" w14:textId="77777777" w:rsidR="00D252F4" w:rsidRPr="00FA3FF2" w:rsidRDefault="00D252F4" w:rsidP="002B6E04">
      <w:pPr>
        <w:spacing w:after="0" w:line="240" w:lineRule="auto"/>
        <w:jc w:val="center"/>
        <w:rPr>
          <w:rFonts w:ascii="Arial" w:eastAsia="Times New Roman" w:hAnsi="Arial" w:cs="Arial"/>
          <w:b/>
          <w:sz w:val="24"/>
          <w:szCs w:val="24"/>
          <w:lang w:eastAsia="ru-RU"/>
        </w:rPr>
      </w:pPr>
    </w:p>
    <w:p w14:paraId="4E08F79A" w14:textId="77777777" w:rsidR="00FF7AE2" w:rsidRPr="00FA3FF2" w:rsidRDefault="00D252F4" w:rsidP="00CE4B2E">
      <w:pPr>
        <w:tabs>
          <w:tab w:val="left" w:pos="9072"/>
        </w:tabs>
        <w:spacing w:before="120" w:after="120" w:line="240" w:lineRule="auto"/>
        <w:ind w:right="991"/>
        <w:jc w:val="both"/>
        <w:rPr>
          <w:rFonts w:ascii="Arial" w:eastAsia="Times New Roman" w:hAnsi="Arial" w:cs="Arial"/>
          <w:sz w:val="24"/>
          <w:szCs w:val="24"/>
          <w:lang w:eastAsia="ru-RU"/>
        </w:rPr>
      </w:pPr>
      <w:bookmarkStart w:id="6" w:name="_Toc464568267"/>
      <w:bookmarkStart w:id="7" w:name="_Toc16583409"/>
      <w:r w:rsidRPr="00FA3FF2">
        <w:rPr>
          <w:rFonts w:ascii="Arial" w:eastAsia="Times New Roman" w:hAnsi="Arial" w:cs="Arial"/>
          <w:sz w:val="24"/>
          <w:szCs w:val="24"/>
          <w:lang w:eastAsia="ru-RU"/>
        </w:rPr>
        <w:t>ЧАСТЬ I. ПОРЯДОК ПРИМЕНЕНИЯ ПРАВИЛ ЗЕМЛЕПОЛЬЗОВАНИЯ И ЗАСТРОЙКИ И ВНЕСЕНИЯ В НИХ ИЗМЕНЕНИЙ</w:t>
      </w:r>
      <w:bookmarkEnd w:id="6"/>
      <w:bookmarkEnd w:id="7"/>
      <w:r w:rsidRPr="00FA3FF2">
        <w:rPr>
          <w:rFonts w:ascii="Arial" w:eastAsia="Times New Roman" w:hAnsi="Arial" w:cs="Arial"/>
          <w:sz w:val="24"/>
          <w:szCs w:val="24"/>
          <w:lang w:eastAsia="ru-RU"/>
        </w:rPr>
        <w:tab/>
        <w:t>3</w:t>
      </w:r>
    </w:p>
    <w:p w14:paraId="490FA1BE" w14:textId="77777777" w:rsidR="00D252F4" w:rsidRPr="00FA3FF2" w:rsidRDefault="00D252F4" w:rsidP="00CE4B2E">
      <w:pPr>
        <w:pStyle w:val="2f"/>
        <w:tabs>
          <w:tab w:val="clear" w:pos="9628"/>
          <w:tab w:val="left" w:pos="9072"/>
        </w:tabs>
        <w:spacing w:before="120" w:after="120"/>
        <w:ind w:right="991"/>
        <w:rPr>
          <w:rFonts w:ascii="Arial" w:eastAsiaTheme="minorEastAsia" w:hAnsi="Arial" w:cs="Arial"/>
          <w:smallCaps w:val="0"/>
        </w:rPr>
      </w:pPr>
      <w:r w:rsidRPr="00FA3FF2">
        <w:rPr>
          <w:rFonts w:ascii="Arial" w:hAnsi="Arial" w:cs="Arial"/>
        </w:rPr>
        <w:t>ЧАСТЬ II.</w:t>
      </w:r>
      <w:r w:rsidRPr="00FA3FF2">
        <w:rPr>
          <w:rFonts w:ascii="Arial" w:eastAsiaTheme="minorEastAsia" w:hAnsi="Arial" w:cs="Arial"/>
          <w:smallCaps w:val="0"/>
        </w:rPr>
        <w:t xml:space="preserve"> </w:t>
      </w:r>
      <w:r w:rsidRPr="00FA3FF2">
        <w:rPr>
          <w:rFonts w:ascii="Arial" w:hAnsi="Arial" w:cs="Arial"/>
        </w:rPr>
        <w:t>КАРТА</w:t>
      </w:r>
      <w:r w:rsidR="006E5B76" w:rsidRPr="00FA3FF2">
        <w:rPr>
          <w:rFonts w:ascii="Arial" w:hAnsi="Arial" w:cs="Arial"/>
        </w:rPr>
        <w:t xml:space="preserve"> </w:t>
      </w:r>
      <w:r w:rsidRPr="00FA3FF2">
        <w:rPr>
          <w:rFonts w:ascii="Arial" w:hAnsi="Arial" w:cs="Arial"/>
        </w:rPr>
        <w:t>ГРАДОСТРОИТЕЛЬНОГО ЗОНИРОВАНИЯ</w:t>
      </w:r>
      <w:r w:rsidRPr="00FA3FF2">
        <w:rPr>
          <w:rFonts w:ascii="Arial" w:hAnsi="Arial" w:cs="Arial"/>
        </w:rPr>
        <w:tab/>
      </w:r>
      <w:r w:rsidR="002344D7" w:rsidRPr="00FA3FF2">
        <w:rPr>
          <w:rFonts w:ascii="Arial" w:hAnsi="Arial" w:cs="Arial"/>
        </w:rPr>
        <w:t>6</w:t>
      </w:r>
      <w:r w:rsidR="00BA1E2F" w:rsidRPr="00FA3FF2">
        <w:rPr>
          <w:rFonts w:ascii="Arial" w:hAnsi="Arial" w:cs="Arial"/>
        </w:rPr>
        <w:t>7</w:t>
      </w:r>
    </w:p>
    <w:p w14:paraId="77BCC4D8" w14:textId="77777777" w:rsidR="00D252F4" w:rsidRPr="00FA3FF2" w:rsidRDefault="00D252F4" w:rsidP="00CE4B2E">
      <w:pPr>
        <w:tabs>
          <w:tab w:val="left" w:pos="9072"/>
        </w:tabs>
        <w:spacing w:before="120" w:after="120" w:line="240" w:lineRule="auto"/>
        <w:ind w:right="991"/>
        <w:jc w:val="both"/>
        <w:rPr>
          <w:rFonts w:ascii="Arial" w:hAnsi="Arial" w:cs="Arial"/>
          <w:sz w:val="24"/>
          <w:szCs w:val="24"/>
        </w:rPr>
      </w:pPr>
      <w:r w:rsidRPr="00FA3FF2">
        <w:rPr>
          <w:rFonts w:ascii="Arial" w:hAnsi="Arial" w:cs="Arial"/>
          <w:sz w:val="24"/>
          <w:szCs w:val="24"/>
        </w:rPr>
        <w:t xml:space="preserve">ЧАСТЬ </w:t>
      </w:r>
      <w:r w:rsidRPr="00FA3FF2">
        <w:rPr>
          <w:rFonts w:ascii="Arial" w:hAnsi="Arial" w:cs="Arial"/>
          <w:sz w:val="24"/>
          <w:szCs w:val="24"/>
          <w:lang w:val="en-US"/>
        </w:rPr>
        <w:t>III</w:t>
      </w:r>
      <w:r w:rsidRPr="00FA3FF2">
        <w:rPr>
          <w:rFonts w:ascii="Arial" w:hAnsi="Arial" w:cs="Arial"/>
          <w:sz w:val="24"/>
          <w:szCs w:val="24"/>
        </w:rPr>
        <w:t>. ГРАДОСТРОИТЕЛЬНЫЕ РЕГЛАМЕНТЫ</w:t>
      </w:r>
      <w:r w:rsidRPr="00FA3FF2">
        <w:rPr>
          <w:rFonts w:ascii="Arial" w:hAnsi="Arial" w:cs="Arial"/>
          <w:sz w:val="24"/>
          <w:szCs w:val="24"/>
        </w:rPr>
        <w:tab/>
      </w:r>
      <w:r w:rsidR="009E09DB" w:rsidRPr="00FA3FF2">
        <w:rPr>
          <w:rFonts w:ascii="Arial" w:hAnsi="Arial" w:cs="Arial"/>
          <w:sz w:val="24"/>
          <w:szCs w:val="24"/>
        </w:rPr>
        <w:t>7</w:t>
      </w:r>
      <w:r w:rsidR="00BA1E2F" w:rsidRPr="00FA3FF2">
        <w:rPr>
          <w:rFonts w:ascii="Arial" w:hAnsi="Arial" w:cs="Arial"/>
          <w:sz w:val="24"/>
          <w:szCs w:val="24"/>
        </w:rPr>
        <w:t>3</w:t>
      </w:r>
    </w:p>
    <w:p w14:paraId="7999C4FA" w14:textId="77777777" w:rsidR="00D252F4" w:rsidRPr="00FA3FF2" w:rsidRDefault="00D252F4" w:rsidP="00D372FC">
      <w:pPr>
        <w:spacing w:after="0" w:line="360" w:lineRule="auto"/>
        <w:jc w:val="center"/>
        <w:rPr>
          <w:rFonts w:ascii="Arial" w:eastAsia="Times New Roman" w:hAnsi="Arial" w:cs="Arial"/>
          <w:b/>
          <w:sz w:val="24"/>
          <w:szCs w:val="24"/>
          <w:lang w:eastAsia="ru-RU"/>
        </w:rPr>
      </w:pPr>
      <w:r w:rsidRPr="00FA3FF2">
        <w:rPr>
          <w:rFonts w:ascii="Arial" w:eastAsia="Times New Roman" w:hAnsi="Arial" w:cs="Arial"/>
          <w:b/>
          <w:sz w:val="24"/>
          <w:szCs w:val="24"/>
          <w:lang w:eastAsia="ru-RU"/>
        </w:rPr>
        <w:t>ЧАСТЬ I. ПОРЯДОК ПРИМЕНЕНИЯ ПРАВИЛ ЗЕМЛЕПОЛЬЗОВАНИЯ И ЗАСТРОЙКИ И ВНЕСЕНИЯ В НИХ ИЗМЕНЕНИЙ</w:t>
      </w:r>
    </w:p>
    <w:p w14:paraId="39B1455D" w14:textId="77777777" w:rsidR="007A5307" w:rsidRPr="00FA3FF2" w:rsidRDefault="007A5307" w:rsidP="002B6E04">
      <w:pPr>
        <w:tabs>
          <w:tab w:val="center" w:pos="4677"/>
          <w:tab w:val="right" w:pos="9355"/>
        </w:tabs>
        <w:spacing w:after="0" w:line="240" w:lineRule="auto"/>
        <w:ind w:firstLine="709"/>
        <w:jc w:val="center"/>
        <w:rPr>
          <w:rFonts w:ascii="Arial" w:eastAsia="Times New Roman" w:hAnsi="Arial" w:cs="Arial"/>
          <w:b/>
          <w:sz w:val="24"/>
          <w:szCs w:val="24"/>
          <w:lang w:eastAsia="ru-RU"/>
        </w:rPr>
      </w:pPr>
      <w:r w:rsidRPr="00FA3FF2">
        <w:rPr>
          <w:rFonts w:ascii="Arial" w:eastAsia="Times New Roman" w:hAnsi="Arial" w:cs="Arial"/>
          <w:b/>
          <w:sz w:val="24"/>
          <w:szCs w:val="24"/>
          <w:lang w:eastAsia="ru-RU"/>
        </w:rPr>
        <w:t>СОДЕРЖАНИЕ</w:t>
      </w:r>
    </w:p>
    <w:bookmarkEnd w:id="5" w:displacedByCustomXml="next"/>
    <w:bookmarkEnd w:id="4" w:displacedByCustomXml="next"/>
    <w:bookmarkEnd w:id="3" w:displacedByCustomXml="next"/>
    <w:bookmarkEnd w:id="2" w:displacedByCustomXml="next"/>
    <w:bookmarkEnd w:id="1" w:displacedByCustomXml="next"/>
    <w:bookmarkEnd w:id="0" w:displacedByCustomXml="next"/>
    <w:sdt>
      <w:sdtPr>
        <w:rPr>
          <w:rStyle w:val="af7"/>
          <w:rFonts w:ascii="Arial" w:hAnsi="Arial" w:cs="Arial"/>
        </w:rPr>
        <w:id w:val="-1688896764"/>
        <w:docPartObj>
          <w:docPartGallery w:val="Table of Contents"/>
          <w:docPartUnique/>
        </w:docPartObj>
      </w:sdtPr>
      <w:sdtEndPr>
        <w:rPr>
          <w:rStyle w:val="a8"/>
          <w:b/>
          <w:bCs/>
          <w:color w:val="auto"/>
          <w:u w:val="none"/>
        </w:rPr>
      </w:sdtEndPr>
      <w:sdtContent>
        <w:p w14:paraId="60BECEA2" w14:textId="77777777" w:rsidR="00004778" w:rsidRPr="00FA3FF2" w:rsidRDefault="00C4544A" w:rsidP="00D372FC">
          <w:pPr>
            <w:pStyle w:val="2f"/>
            <w:tabs>
              <w:tab w:val="clear" w:pos="9628"/>
              <w:tab w:val="right" w:leader="dot" w:pos="9356"/>
            </w:tabs>
            <w:spacing w:before="120"/>
            <w:ind w:right="851"/>
            <w:rPr>
              <w:rFonts w:ascii="Arial" w:eastAsiaTheme="minorEastAsia" w:hAnsi="Arial" w:cs="Arial"/>
              <w:smallCaps w:val="0"/>
            </w:rPr>
          </w:pPr>
          <w:r w:rsidRPr="00FA3FF2">
            <w:rPr>
              <w:rStyle w:val="af7"/>
              <w:rFonts w:ascii="Arial" w:hAnsi="Arial" w:cs="Arial"/>
              <w:color w:val="auto"/>
            </w:rPr>
            <w:fldChar w:fldCharType="begin"/>
          </w:r>
          <w:r w:rsidR="00B93D52" w:rsidRPr="00FA3FF2">
            <w:rPr>
              <w:rStyle w:val="af7"/>
              <w:rFonts w:ascii="Arial" w:hAnsi="Arial" w:cs="Arial"/>
              <w:color w:val="auto"/>
            </w:rPr>
            <w:instrText xml:space="preserve"> TOC \o "1-3" \h \z \u </w:instrText>
          </w:r>
          <w:r w:rsidRPr="00FA3FF2">
            <w:rPr>
              <w:rStyle w:val="af7"/>
              <w:rFonts w:ascii="Arial" w:hAnsi="Arial" w:cs="Arial"/>
              <w:color w:val="auto"/>
            </w:rPr>
            <w:fldChar w:fldCharType="separate"/>
          </w:r>
          <w:hyperlink w:anchor="_Toc143006116" w:history="1">
            <w:r w:rsidR="00004778" w:rsidRPr="00FA3FF2">
              <w:rPr>
                <w:rStyle w:val="af7"/>
                <w:rFonts w:ascii="Arial" w:hAnsi="Arial" w:cs="Arial"/>
              </w:rPr>
              <w:t>ГЛАВА 1. ОБЩИЕ ПОЛОЖЕНИЯ</w:t>
            </w:r>
            <w:r w:rsidR="00004778" w:rsidRPr="00FA3FF2">
              <w:rPr>
                <w:rFonts w:ascii="Arial" w:hAnsi="Arial" w:cs="Arial"/>
                <w:webHidden/>
              </w:rPr>
              <w:tab/>
            </w:r>
            <w:r w:rsidRPr="00FA3FF2">
              <w:rPr>
                <w:rFonts w:ascii="Arial" w:hAnsi="Arial" w:cs="Arial"/>
                <w:webHidden/>
              </w:rPr>
              <w:fldChar w:fldCharType="begin"/>
            </w:r>
            <w:r w:rsidR="00004778" w:rsidRPr="00FA3FF2">
              <w:rPr>
                <w:rFonts w:ascii="Arial" w:hAnsi="Arial" w:cs="Arial"/>
                <w:webHidden/>
              </w:rPr>
              <w:instrText xml:space="preserve"> PAGEREF _Toc143006116 \h </w:instrText>
            </w:r>
            <w:r w:rsidRPr="00FA3FF2">
              <w:rPr>
                <w:rFonts w:ascii="Arial" w:hAnsi="Arial" w:cs="Arial"/>
                <w:webHidden/>
              </w:rPr>
            </w:r>
            <w:r w:rsidRPr="00FA3FF2">
              <w:rPr>
                <w:rFonts w:ascii="Arial" w:hAnsi="Arial" w:cs="Arial"/>
                <w:webHidden/>
              </w:rPr>
              <w:fldChar w:fldCharType="separate"/>
            </w:r>
            <w:r w:rsidR="00D372FC" w:rsidRPr="00FA3FF2">
              <w:rPr>
                <w:rFonts w:ascii="Arial" w:hAnsi="Arial" w:cs="Arial"/>
                <w:webHidden/>
              </w:rPr>
              <w:t>6</w:t>
            </w:r>
            <w:r w:rsidRPr="00FA3FF2">
              <w:rPr>
                <w:rFonts w:ascii="Arial" w:hAnsi="Arial" w:cs="Arial"/>
                <w:webHidden/>
              </w:rPr>
              <w:fldChar w:fldCharType="end"/>
            </w:r>
          </w:hyperlink>
        </w:p>
        <w:p w14:paraId="130A127E"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17" w:history="1">
            <w:r w:rsidR="00004778" w:rsidRPr="00FA3FF2">
              <w:rPr>
                <w:rStyle w:val="af7"/>
                <w:rFonts w:ascii="Arial" w:hAnsi="Arial" w:cs="Arial"/>
              </w:rPr>
              <w:t>Статья 1. Общие положения</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_Toc143006117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6</w:t>
            </w:r>
            <w:r w:rsidR="00C4544A" w:rsidRPr="00FA3FF2">
              <w:rPr>
                <w:rFonts w:ascii="Arial" w:hAnsi="Arial" w:cs="Arial"/>
                <w:webHidden/>
              </w:rPr>
              <w:fldChar w:fldCharType="end"/>
            </w:r>
          </w:hyperlink>
        </w:p>
        <w:p w14:paraId="047425FF"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18" w:history="1">
            <w:r w:rsidR="00004778" w:rsidRPr="00FA3FF2">
              <w:rPr>
                <w:rStyle w:val="af7"/>
                <w:rFonts w:ascii="Arial" w:hAnsi="Arial" w:cs="Arial"/>
              </w:rPr>
              <w:t>Статья 2. Назначение и содержание Правил</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_Toc143006118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6</w:t>
            </w:r>
            <w:r w:rsidR="00C4544A" w:rsidRPr="00FA3FF2">
              <w:rPr>
                <w:rFonts w:ascii="Arial" w:hAnsi="Arial" w:cs="Arial"/>
                <w:webHidden/>
              </w:rPr>
              <w:fldChar w:fldCharType="end"/>
            </w:r>
          </w:hyperlink>
        </w:p>
        <w:p w14:paraId="76E26048"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19" w:history="1">
            <w:r w:rsidR="00004778" w:rsidRPr="00FA3FF2">
              <w:rPr>
                <w:rStyle w:val="af7"/>
                <w:rFonts w:ascii="Arial" w:hAnsi="Arial" w:cs="Arial"/>
              </w:rPr>
              <w:t>Статья 3. Порядок установления территориальных зон</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_Toc143006119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7</w:t>
            </w:r>
            <w:r w:rsidR="00C4544A" w:rsidRPr="00FA3FF2">
              <w:rPr>
                <w:rFonts w:ascii="Arial" w:hAnsi="Arial" w:cs="Arial"/>
                <w:webHidden/>
              </w:rPr>
              <w:fldChar w:fldCharType="end"/>
            </w:r>
          </w:hyperlink>
        </w:p>
        <w:p w14:paraId="65949048"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0" w:history="1">
            <w:r w:rsidR="00004778" w:rsidRPr="00FA3FF2">
              <w:rPr>
                <w:rStyle w:val="af7"/>
                <w:rFonts w:ascii="Arial" w:hAnsi="Arial" w:cs="Arial"/>
              </w:rPr>
              <w:t>Статья 3.1 Территории пересечения государственного лесного реестра и Единого государственного реестра недвижимости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_Toc143006120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9</w:t>
            </w:r>
            <w:r w:rsidR="00C4544A" w:rsidRPr="00FA3FF2">
              <w:rPr>
                <w:rFonts w:ascii="Arial" w:hAnsi="Arial" w:cs="Arial"/>
                <w:webHidden/>
              </w:rPr>
              <w:fldChar w:fldCharType="end"/>
            </w:r>
          </w:hyperlink>
        </w:p>
        <w:p w14:paraId="0F700A2D"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1" w:history="1">
            <w:r w:rsidR="00004778" w:rsidRPr="00FA3FF2">
              <w:rPr>
                <w:rStyle w:val="af7"/>
                <w:rFonts w:ascii="Arial" w:hAnsi="Arial" w:cs="Arial"/>
              </w:rPr>
              <w:t>Статья 4. Зоны с особыми условиями использования территорий</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_Toc143006121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9</w:t>
            </w:r>
            <w:r w:rsidR="00C4544A" w:rsidRPr="00FA3FF2">
              <w:rPr>
                <w:rFonts w:ascii="Arial" w:hAnsi="Arial" w:cs="Arial"/>
                <w:webHidden/>
              </w:rPr>
              <w:fldChar w:fldCharType="end"/>
            </w:r>
          </w:hyperlink>
        </w:p>
        <w:p w14:paraId="58432907"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2" w:history="1">
            <w:r w:rsidR="00004778" w:rsidRPr="00FA3FF2">
              <w:rPr>
                <w:rStyle w:val="af7"/>
                <w:rFonts w:ascii="Arial" w:hAnsi="Arial" w:cs="Arial"/>
              </w:rPr>
              <w:t>ГЛАВА 2. РЕГУЛИРОВАНИЕ ЗЕМЛЕПОЛЬЗОВАНИЯ И ЗАСТРОЙКИ УПОЛНОМОЧЕННЫМИ ОРГАНАМИ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_Toc143006122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16</w:t>
            </w:r>
            <w:r w:rsidR="00C4544A" w:rsidRPr="00FA3FF2">
              <w:rPr>
                <w:rFonts w:ascii="Arial" w:hAnsi="Arial" w:cs="Arial"/>
                <w:webHidden/>
              </w:rPr>
              <w:fldChar w:fldCharType="end"/>
            </w:r>
          </w:hyperlink>
        </w:p>
        <w:p w14:paraId="2389D2BA"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3" w:history="1">
            <w:r w:rsidR="00004778" w:rsidRPr="00FA3FF2">
              <w:rPr>
                <w:rStyle w:val="af7"/>
                <w:rFonts w:ascii="Arial" w:hAnsi="Arial" w:cs="Arial"/>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Московской области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_Toc143006123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16</w:t>
            </w:r>
            <w:r w:rsidR="00C4544A" w:rsidRPr="00FA3FF2">
              <w:rPr>
                <w:rFonts w:ascii="Arial" w:hAnsi="Arial" w:cs="Arial"/>
                <w:webHidden/>
              </w:rPr>
              <w:fldChar w:fldCharType="end"/>
            </w:r>
          </w:hyperlink>
        </w:p>
        <w:p w14:paraId="7965F399"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4" w:history="1">
            <w:r w:rsidR="00004778" w:rsidRPr="00FA3FF2">
              <w:rPr>
                <w:rStyle w:val="af7"/>
                <w:rFonts w:ascii="Arial" w:hAnsi="Arial" w:cs="Arial"/>
              </w:rPr>
              <w:t>Статья 6. Полномочия уполномоченных Правительством Московской области центральных исполнительных органов Московской области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_Toc143006124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16</w:t>
            </w:r>
            <w:r w:rsidR="00C4544A" w:rsidRPr="00FA3FF2">
              <w:rPr>
                <w:rFonts w:ascii="Arial" w:hAnsi="Arial" w:cs="Arial"/>
                <w:webHidden/>
              </w:rPr>
              <w:fldChar w:fldCharType="end"/>
            </w:r>
          </w:hyperlink>
        </w:p>
        <w:p w14:paraId="573F201A"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5" w:history="1">
            <w:r w:rsidR="00004778" w:rsidRPr="00FA3FF2">
              <w:rPr>
                <w:rStyle w:val="af7"/>
                <w:rFonts w:ascii="Arial" w:hAnsi="Arial" w:cs="Arial"/>
              </w:rPr>
              <w:t>Статья 7. Полномочия органов местного самоуправления городского округа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_Toc143006125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18</w:t>
            </w:r>
            <w:r w:rsidR="00C4544A" w:rsidRPr="00FA3FF2">
              <w:rPr>
                <w:rFonts w:ascii="Arial" w:hAnsi="Arial" w:cs="Arial"/>
                <w:webHidden/>
              </w:rPr>
              <w:fldChar w:fldCharType="end"/>
            </w:r>
          </w:hyperlink>
        </w:p>
        <w:p w14:paraId="2BBF7876"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6" w:history="1">
            <w:r w:rsidR="00004778" w:rsidRPr="00FA3FF2">
              <w:rPr>
                <w:rStyle w:val="af7"/>
                <w:rFonts w:ascii="Arial" w:hAnsi="Arial" w:cs="Arial"/>
              </w:rPr>
              <w:t>Статья 8. 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_Toc143006126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20</w:t>
            </w:r>
            <w:r w:rsidR="00C4544A" w:rsidRPr="00FA3FF2">
              <w:rPr>
                <w:rFonts w:ascii="Arial" w:hAnsi="Arial" w:cs="Arial"/>
                <w:webHidden/>
              </w:rPr>
              <w:fldChar w:fldCharType="end"/>
            </w:r>
          </w:hyperlink>
        </w:p>
        <w:p w14:paraId="6B7D19BC"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7" w:history="1">
            <w:r w:rsidR="00004778" w:rsidRPr="00FA3FF2">
              <w:rPr>
                <w:rStyle w:val="af7"/>
                <w:rFonts w:ascii="Arial" w:hAnsi="Arial" w:cs="Arial"/>
              </w:rPr>
              <w:t>Статья 9. Комиссия по подготовке проекта правил землепользования и застройки городского округа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_Toc143006127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21</w:t>
            </w:r>
            <w:r w:rsidR="00C4544A" w:rsidRPr="00FA3FF2">
              <w:rPr>
                <w:rFonts w:ascii="Arial" w:hAnsi="Arial" w:cs="Arial"/>
                <w:webHidden/>
              </w:rPr>
              <w:fldChar w:fldCharType="end"/>
            </w:r>
          </w:hyperlink>
        </w:p>
        <w:p w14:paraId="39513D74"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8" w:history="1">
            <w:r w:rsidR="00004778" w:rsidRPr="00FA3FF2">
              <w:rPr>
                <w:rStyle w:val="af7"/>
                <w:rFonts w:ascii="Arial" w:hAnsi="Arial" w:cs="Arial"/>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_Toc143006128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22</w:t>
            </w:r>
            <w:r w:rsidR="00C4544A" w:rsidRPr="00FA3FF2">
              <w:rPr>
                <w:rFonts w:ascii="Arial" w:hAnsi="Arial" w:cs="Arial"/>
                <w:webHidden/>
              </w:rPr>
              <w:fldChar w:fldCharType="end"/>
            </w:r>
          </w:hyperlink>
        </w:p>
        <w:p w14:paraId="7CAF643A"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29" w:history="1">
            <w:r w:rsidR="00004778" w:rsidRPr="00FA3FF2">
              <w:rPr>
                <w:rStyle w:val="af7"/>
                <w:rFonts w:ascii="Arial" w:hAnsi="Arial" w:cs="Arial"/>
              </w:rPr>
              <w:t>Статья 10. Общие положения о градостроительном регламенте</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_Toc143006129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22</w:t>
            </w:r>
            <w:r w:rsidR="00C4544A" w:rsidRPr="00FA3FF2">
              <w:rPr>
                <w:rFonts w:ascii="Arial" w:hAnsi="Arial" w:cs="Arial"/>
                <w:webHidden/>
              </w:rPr>
              <w:fldChar w:fldCharType="end"/>
            </w:r>
          </w:hyperlink>
        </w:p>
        <w:p w14:paraId="6FA50425"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0" w:history="1">
            <w:r w:rsidR="00004778" w:rsidRPr="00FA3FF2">
              <w:rPr>
                <w:rStyle w:val="af7"/>
                <w:rFonts w:ascii="Arial" w:hAnsi="Arial" w:cs="Arial"/>
              </w:rPr>
              <w:t>Статья 11. Состав градостроительного регламента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_Toc143006130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23</w:t>
            </w:r>
            <w:r w:rsidR="00C4544A" w:rsidRPr="00FA3FF2">
              <w:rPr>
                <w:rFonts w:ascii="Arial" w:hAnsi="Arial" w:cs="Arial"/>
                <w:webHidden/>
              </w:rPr>
              <w:fldChar w:fldCharType="end"/>
            </w:r>
          </w:hyperlink>
        </w:p>
        <w:p w14:paraId="289D020B"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1" w:history="1">
            <w:r w:rsidR="00004778" w:rsidRPr="00FA3FF2">
              <w:rPr>
                <w:rStyle w:val="af7"/>
                <w:rFonts w:ascii="Arial" w:hAnsi="Arial" w:cs="Arial"/>
              </w:rPr>
              <w:t>Статья 12. Использование земельных участков и объектов капитального строительства, не соответствующих градостроительным регламентам</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_Toc143006131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27</w:t>
            </w:r>
            <w:r w:rsidR="00C4544A" w:rsidRPr="00FA3FF2">
              <w:rPr>
                <w:rFonts w:ascii="Arial" w:hAnsi="Arial" w:cs="Arial"/>
                <w:webHidden/>
              </w:rPr>
              <w:fldChar w:fldCharType="end"/>
            </w:r>
          </w:hyperlink>
        </w:p>
        <w:p w14:paraId="2A642A8D"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2" w:history="1">
            <w:r w:rsidR="00004778" w:rsidRPr="00FA3FF2">
              <w:rPr>
                <w:rStyle w:val="af7"/>
                <w:rFonts w:ascii="Arial" w:hAnsi="Arial" w:cs="Arial"/>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_Toc143006132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27</w:t>
            </w:r>
            <w:r w:rsidR="00C4544A" w:rsidRPr="00FA3FF2">
              <w:rPr>
                <w:rFonts w:ascii="Arial" w:hAnsi="Arial" w:cs="Arial"/>
                <w:webHidden/>
              </w:rPr>
              <w:fldChar w:fldCharType="end"/>
            </w:r>
          </w:hyperlink>
        </w:p>
        <w:p w14:paraId="5FC132CB"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3" w:history="1">
            <w:r w:rsidR="00004778" w:rsidRPr="00FA3FF2">
              <w:rPr>
                <w:rStyle w:val="af7"/>
                <w:rFonts w:ascii="Arial" w:hAnsi="Arial" w:cs="Arial"/>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_Toc143006133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28</w:t>
            </w:r>
            <w:r w:rsidR="00C4544A" w:rsidRPr="00FA3FF2">
              <w:rPr>
                <w:rFonts w:ascii="Arial" w:hAnsi="Arial" w:cs="Arial"/>
                <w:webHidden/>
              </w:rPr>
              <w:fldChar w:fldCharType="end"/>
            </w:r>
          </w:hyperlink>
        </w:p>
        <w:p w14:paraId="11C69235"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4" w:history="1">
            <w:r w:rsidR="00004778" w:rsidRPr="00FA3FF2">
              <w:rPr>
                <w:rStyle w:val="af7"/>
                <w:rFonts w:ascii="Arial" w:hAnsi="Arial" w:cs="Arial"/>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_Toc143006134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30</w:t>
            </w:r>
            <w:r w:rsidR="00C4544A" w:rsidRPr="00FA3FF2">
              <w:rPr>
                <w:rFonts w:ascii="Arial" w:hAnsi="Arial" w:cs="Arial"/>
                <w:webHidden/>
              </w:rPr>
              <w:fldChar w:fldCharType="end"/>
            </w:r>
          </w:hyperlink>
        </w:p>
        <w:p w14:paraId="09E3A36B"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5" w:history="1">
            <w:r w:rsidR="00004778" w:rsidRPr="00FA3FF2">
              <w:rPr>
                <w:rStyle w:val="af7"/>
                <w:rFonts w:ascii="Arial" w:hAnsi="Arial" w:cs="Arial"/>
              </w:rPr>
              <w:t>Статья 15.1. Архитектурно-градостроительный облик объекта капитального строительства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_Toc143006135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33</w:t>
            </w:r>
            <w:r w:rsidR="00C4544A" w:rsidRPr="00FA3FF2">
              <w:rPr>
                <w:rFonts w:ascii="Arial" w:hAnsi="Arial" w:cs="Arial"/>
                <w:webHidden/>
              </w:rPr>
              <w:fldChar w:fldCharType="end"/>
            </w:r>
          </w:hyperlink>
        </w:p>
        <w:p w14:paraId="7D010121"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6" w:history="1">
            <w:r w:rsidR="00004778" w:rsidRPr="00FA3FF2">
              <w:rPr>
                <w:rStyle w:val="af7"/>
                <w:rFonts w:ascii="Arial" w:hAnsi="Arial" w:cs="Arial"/>
              </w:rPr>
              <w:t>Статья 16. Градостроительный план земельного участка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_Toc143006136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34</w:t>
            </w:r>
            <w:r w:rsidR="00C4544A" w:rsidRPr="00FA3FF2">
              <w:rPr>
                <w:rFonts w:ascii="Arial" w:hAnsi="Arial" w:cs="Arial"/>
                <w:webHidden/>
              </w:rPr>
              <w:fldChar w:fldCharType="end"/>
            </w:r>
          </w:hyperlink>
        </w:p>
        <w:p w14:paraId="2A955736"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7" w:history="1">
            <w:r w:rsidR="00004778" w:rsidRPr="00FA3FF2">
              <w:rPr>
                <w:rStyle w:val="af7"/>
                <w:rFonts w:ascii="Arial" w:hAnsi="Arial" w:cs="Arial"/>
              </w:rPr>
              <w:t>Статья 17. Разрешение на строительство и разрешение на ввод объекта в эксплуатацию</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_Toc143006137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35</w:t>
            </w:r>
            <w:r w:rsidR="00C4544A" w:rsidRPr="00FA3FF2">
              <w:rPr>
                <w:rFonts w:ascii="Arial" w:hAnsi="Arial" w:cs="Arial"/>
                <w:webHidden/>
              </w:rPr>
              <w:fldChar w:fldCharType="end"/>
            </w:r>
          </w:hyperlink>
        </w:p>
        <w:p w14:paraId="3E3F6EC9"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8" w:history="1">
            <w:r w:rsidR="00004778" w:rsidRPr="00FA3FF2">
              <w:rPr>
                <w:rStyle w:val="af7"/>
                <w:rFonts w:ascii="Arial" w:hAnsi="Arial" w:cs="Arial"/>
              </w:rPr>
              <w:t>ГЛАВА 4. ДОКУМЕНТАЦИЯ ПО ПЛАНИРОВКЕ ТЕРРИТОРИИ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_Toc143006138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37</w:t>
            </w:r>
            <w:r w:rsidR="00C4544A" w:rsidRPr="00FA3FF2">
              <w:rPr>
                <w:rFonts w:ascii="Arial" w:hAnsi="Arial" w:cs="Arial"/>
                <w:webHidden/>
              </w:rPr>
              <w:fldChar w:fldCharType="end"/>
            </w:r>
          </w:hyperlink>
        </w:p>
        <w:p w14:paraId="2289E964"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39" w:history="1">
            <w:r w:rsidR="00004778" w:rsidRPr="00FA3FF2">
              <w:rPr>
                <w:rStyle w:val="af7"/>
                <w:rFonts w:ascii="Arial" w:hAnsi="Arial" w:cs="Arial"/>
              </w:rPr>
              <w:t>Статья 18. Общие положения по документации по планировке территории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_Toc143006139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37</w:t>
            </w:r>
            <w:r w:rsidR="00C4544A" w:rsidRPr="00FA3FF2">
              <w:rPr>
                <w:rFonts w:ascii="Arial" w:hAnsi="Arial" w:cs="Arial"/>
                <w:webHidden/>
              </w:rPr>
              <w:fldChar w:fldCharType="end"/>
            </w:r>
          </w:hyperlink>
        </w:p>
        <w:p w14:paraId="1FCB6909"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0" w:history="1">
            <w:r w:rsidR="00004778" w:rsidRPr="00FA3FF2">
              <w:rPr>
                <w:rStyle w:val="af7"/>
                <w:rFonts w:ascii="Arial" w:hAnsi="Arial" w:cs="Arial"/>
              </w:rPr>
              <w:t>Статья 19. Цели комплексного развития территории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_Toc143006140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40</w:t>
            </w:r>
            <w:r w:rsidR="00C4544A" w:rsidRPr="00FA3FF2">
              <w:rPr>
                <w:rFonts w:ascii="Arial" w:hAnsi="Arial" w:cs="Arial"/>
                <w:webHidden/>
              </w:rPr>
              <w:fldChar w:fldCharType="end"/>
            </w:r>
          </w:hyperlink>
        </w:p>
        <w:p w14:paraId="59895197"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1" w:history="1">
            <w:r w:rsidR="00004778" w:rsidRPr="00FA3FF2">
              <w:rPr>
                <w:rStyle w:val="af7"/>
                <w:rFonts w:ascii="Arial" w:hAnsi="Arial" w:cs="Arial"/>
              </w:rPr>
              <w:t>Статья 20. Виды комплексного развития территории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_Toc143006141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40</w:t>
            </w:r>
            <w:r w:rsidR="00C4544A" w:rsidRPr="00FA3FF2">
              <w:rPr>
                <w:rFonts w:ascii="Arial" w:hAnsi="Arial" w:cs="Arial"/>
                <w:webHidden/>
              </w:rPr>
              <w:fldChar w:fldCharType="end"/>
            </w:r>
          </w:hyperlink>
        </w:p>
        <w:p w14:paraId="040BE719"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2" w:history="1">
            <w:r w:rsidR="00004778" w:rsidRPr="00FA3FF2">
              <w:rPr>
                <w:rStyle w:val="af7"/>
                <w:rFonts w:ascii="Arial" w:hAnsi="Arial" w:cs="Arial"/>
              </w:rPr>
              <w:t>Статья 21. Порядок принятия и реализации решения о комплексном развитии территории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_Toc143006142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43</w:t>
            </w:r>
            <w:r w:rsidR="00C4544A" w:rsidRPr="00FA3FF2">
              <w:rPr>
                <w:rFonts w:ascii="Arial" w:hAnsi="Arial" w:cs="Arial"/>
                <w:webHidden/>
              </w:rPr>
              <w:fldChar w:fldCharType="end"/>
            </w:r>
          </w:hyperlink>
        </w:p>
        <w:p w14:paraId="57AD6A5F"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3" w:history="1">
            <w:r w:rsidR="00004778" w:rsidRPr="00FA3FF2">
              <w:rPr>
                <w:rStyle w:val="af7"/>
                <w:rFonts w:ascii="Arial" w:hAnsi="Arial" w:cs="Arial"/>
              </w:rPr>
              <w:t>Статья 22. Решение о комплексном развитии территории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_Toc143006143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46</w:t>
            </w:r>
            <w:r w:rsidR="00C4544A" w:rsidRPr="00FA3FF2">
              <w:rPr>
                <w:rFonts w:ascii="Arial" w:hAnsi="Arial" w:cs="Arial"/>
                <w:webHidden/>
              </w:rPr>
              <w:fldChar w:fldCharType="end"/>
            </w:r>
          </w:hyperlink>
        </w:p>
        <w:p w14:paraId="32D69282"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4" w:history="1">
            <w:r w:rsidR="00004778" w:rsidRPr="00FA3FF2">
              <w:rPr>
                <w:rStyle w:val="af7"/>
                <w:rFonts w:ascii="Arial" w:hAnsi="Arial" w:cs="Arial"/>
              </w:rPr>
              <w:t>Статья 23. Договор о комплексном развитии территории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_Toc143006144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48</w:t>
            </w:r>
            <w:r w:rsidR="00C4544A" w:rsidRPr="00FA3FF2">
              <w:rPr>
                <w:rFonts w:ascii="Arial" w:hAnsi="Arial" w:cs="Arial"/>
                <w:webHidden/>
              </w:rPr>
              <w:fldChar w:fldCharType="end"/>
            </w:r>
          </w:hyperlink>
        </w:p>
        <w:p w14:paraId="6CBF5074"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5" w:history="1">
            <w:r w:rsidR="00004778" w:rsidRPr="00FA3FF2">
              <w:rPr>
                <w:rStyle w:val="af7"/>
                <w:rFonts w:ascii="Arial" w:hAnsi="Arial" w:cs="Arial"/>
              </w:rPr>
              <w:t>Статья 24. Порядок заключения договора о комплексном развитии территории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_Toc143006145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51</w:t>
            </w:r>
            <w:r w:rsidR="00C4544A" w:rsidRPr="00FA3FF2">
              <w:rPr>
                <w:rFonts w:ascii="Arial" w:hAnsi="Arial" w:cs="Arial"/>
                <w:webHidden/>
              </w:rPr>
              <w:fldChar w:fldCharType="end"/>
            </w:r>
          </w:hyperlink>
        </w:p>
        <w:p w14:paraId="027E5A12"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6" w:history="1">
            <w:r w:rsidR="00004778" w:rsidRPr="00FA3FF2">
              <w:rPr>
                <w:rStyle w:val="af7"/>
                <w:rFonts w:ascii="Arial" w:hAnsi="Arial" w:cs="Arial"/>
              </w:rPr>
              <w:t>Статья 25. Комплексное развитие территории по инициативе правообладателей</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_Toc143006146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53</w:t>
            </w:r>
            <w:r w:rsidR="00C4544A" w:rsidRPr="00FA3FF2">
              <w:rPr>
                <w:rFonts w:ascii="Arial" w:hAnsi="Arial" w:cs="Arial"/>
                <w:webHidden/>
              </w:rPr>
              <w:fldChar w:fldCharType="end"/>
            </w:r>
          </w:hyperlink>
        </w:p>
        <w:p w14:paraId="4452159E"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7" w:history="1">
            <w:r w:rsidR="00004778" w:rsidRPr="00FA3FF2">
              <w:rPr>
                <w:rStyle w:val="af7"/>
                <w:rFonts w:ascii="Arial" w:hAnsi="Arial" w:cs="Arial"/>
              </w:rPr>
              <w:t>ГЛАВА 5. ОБЩЕСТВЕННЫЕ ОБСУЖДЕНИЯ ИЛИ ПУБЛИЧНЫЕ СЛУШАНИЯ ПО ВОПРОСАМ ЗЕМЛЕПОЛЬЗОВАНИЯ И ЗАСТРОЙКИ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_Toc143006147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56</w:t>
            </w:r>
            <w:r w:rsidR="00C4544A" w:rsidRPr="00FA3FF2">
              <w:rPr>
                <w:rFonts w:ascii="Arial" w:hAnsi="Arial" w:cs="Arial"/>
                <w:webHidden/>
              </w:rPr>
              <w:fldChar w:fldCharType="end"/>
            </w:r>
          </w:hyperlink>
        </w:p>
        <w:p w14:paraId="1C142745"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8" w:history="1">
            <w:r w:rsidR="00004778" w:rsidRPr="00FA3FF2">
              <w:rPr>
                <w:rStyle w:val="af7"/>
                <w:rFonts w:ascii="Arial" w:hAnsi="Arial" w:cs="Arial"/>
              </w:rPr>
              <w:t>Статья 26. Общие положения об общественных обсуждениях или публичных слушаниях по вопросам землепользования и застройки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_Toc143006148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56</w:t>
            </w:r>
            <w:r w:rsidR="00C4544A" w:rsidRPr="00FA3FF2">
              <w:rPr>
                <w:rFonts w:ascii="Arial" w:hAnsi="Arial" w:cs="Arial"/>
                <w:webHidden/>
              </w:rPr>
              <w:fldChar w:fldCharType="end"/>
            </w:r>
          </w:hyperlink>
        </w:p>
        <w:p w14:paraId="4C333684"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49" w:history="1">
            <w:r w:rsidR="00004778" w:rsidRPr="00FA3FF2">
              <w:rPr>
                <w:rStyle w:val="af7"/>
                <w:rFonts w:ascii="Arial" w:hAnsi="Arial" w:cs="Arial"/>
              </w:rPr>
              <w:t>Статья 27. Особенности проведения общественных обсуждений или публичных слушаний по проекту генерального плана, проекту о внесении изменений  в генеральный план</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_Toc143006149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57</w:t>
            </w:r>
            <w:r w:rsidR="00C4544A" w:rsidRPr="00FA3FF2">
              <w:rPr>
                <w:rFonts w:ascii="Arial" w:hAnsi="Arial" w:cs="Arial"/>
                <w:webHidden/>
              </w:rPr>
              <w:fldChar w:fldCharType="end"/>
            </w:r>
          </w:hyperlink>
        </w:p>
        <w:p w14:paraId="63BF457C"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50" w:history="1">
            <w:r w:rsidR="00004778" w:rsidRPr="00FA3FF2">
              <w:rPr>
                <w:rStyle w:val="af7"/>
                <w:rFonts w:ascii="Arial" w:hAnsi="Arial" w:cs="Arial"/>
              </w:rPr>
              <w:t>Статья 28. Особенности проведения общественных обсуждений или публичных слушаний по проекту Правил, проекту о внесении изменений в Правила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_Toc143006150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58</w:t>
            </w:r>
            <w:r w:rsidR="00C4544A" w:rsidRPr="00FA3FF2">
              <w:rPr>
                <w:rFonts w:ascii="Arial" w:hAnsi="Arial" w:cs="Arial"/>
                <w:webHidden/>
              </w:rPr>
              <w:fldChar w:fldCharType="end"/>
            </w:r>
          </w:hyperlink>
        </w:p>
        <w:p w14:paraId="3BD99697"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51" w:history="1">
            <w:r w:rsidR="00004778" w:rsidRPr="00FA3FF2">
              <w:rPr>
                <w:rStyle w:val="af7"/>
                <w:rFonts w:ascii="Arial" w:hAnsi="Arial" w:cs="Arial"/>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_Toc143006151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59</w:t>
            </w:r>
            <w:r w:rsidR="00C4544A" w:rsidRPr="00FA3FF2">
              <w:rPr>
                <w:rFonts w:ascii="Arial" w:hAnsi="Arial" w:cs="Arial"/>
                <w:webHidden/>
              </w:rPr>
              <w:fldChar w:fldCharType="end"/>
            </w:r>
          </w:hyperlink>
        </w:p>
        <w:p w14:paraId="2572F1F4"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52" w:history="1">
            <w:r w:rsidR="00004778" w:rsidRPr="00FA3FF2">
              <w:rPr>
                <w:rStyle w:val="af7"/>
                <w:rFonts w:ascii="Arial" w:hAnsi="Arial" w:cs="Arial"/>
              </w:rPr>
              <w:t>Статья 30. 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_Toc143006152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60</w:t>
            </w:r>
            <w:r w:rsidR="00C4544A" w:rsidRPr="00FA3FF2">
              <w:rPr>
                <w:rFonts w:ascii="Arial" w:hAnsi="Arial" w:cs="Arial"/>
                <w:webHidden/>
              </w:rPr>
              <w:fldChar w:fldCharType="end"/>
            </w:r>
          </w:hyperlink>
        </w:p>
        <w:p w14:paraId="45B8E1FA"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53" w:history="1">
            <w:r w:rsidR="00004778" w:rsidRPr="00FA3FF2">
              <w:rPr>
                <w:rStyle w:val="af7"/>
                <w:rFonts w:ascii="Arial" w:hAnsi="Arial" w:cs="Arial"/>
              </w:rPr>
              <w:t>Статья 31. Особенности проведения общественных обсуждений или публичных слушаний по</w:t>
            </w:r>
            <w:r w:rsidR="00004778" w:rsidRPr="00FA3FF2">
              <w:rPr>
                <w:rStyle w:val="af7"/>
                <w:rFonts w:ascii="Arial" w:hAnsi="Arial" w:cs="Arial"/>
                <w:spacing w:val="28"/>
              </w:rPr>
              <w:t xml:space="preserve"> </w:t>
            </w:r>
            <w:r w:rsidR="00004778" w:rsidRPr="00FA3FF2">
              <w:rPr>
                <w:rStyle w:val="af7"/>
                <w:rFonts w:ascii="Arial" w:hAnsi="Arial" w:cs="Arial"/>
              </w:rPr>
              <w:t>проектам решений о</w:t>
            </w:r>
            <w:r w:rsidR="00004778" w:rsidRPr="00FA3FF2">
              <w:rPr>
                <w:rStyle w:val="af7"/>
                <w:rFonts w:ascii="Arial" w:hAnsi="Arial" w:cs="Arial"/>
                <w:spacing w:val="54"/>
              </w:rPr>
              <w:t xml:space="preserve"> </w:t>
            </w:r>
            <w:r w:rsidR="00004778" w:rsidRPr="00FA3FF2">
              <w:rPr>
                <w:rStyle w:val="af7"/>
                <w:rFonts w:ascii="Arial" w:hAnsi="Arial" w:cs="Arial"/>
                <w:spacing w:val="-1"/>
              </w:rPr>
              <w:t>предоставлении</w:t>
            </w:r>
            <w:r w:rsidR="00004778" w:rsidRPr="00FA3FF2">
              <w:rPr>
                <w:rStyle w:val="af7"/>
                <w:rFonts w:ascii="Arial" w:hAnsi="Arial" w:cs="Arial"/>
              </w:rPr>
              <w:t xml:space="preserve"> разрешения на отклонение от предельных параметров разрешенного строительства, реконструкции объектов капитального строительства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_Toc143006153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61</w:t>
            </w:r>
            <w:r w:rsidR="00C4544A" w:rsidRPr="00FA3FF2">
              <w:rPr>
                <w:rFonts w:ascii="Arial" w:hAnsi="Arial" w:cs="Arial"/>
                <w:webHidden/>
              </w:rPr>
              <w:fldChar w:fldCharType="end"/>
            </w:r>
          </w:hyperlink>
        </w:p>
        <w:p w14:paraId="60C20078"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54" w:history="1">
            <w:r w:rsidR="00004778" w:rsidRPr="00FA3FF2">
              <w:rPr>
                <w:rStyle w:val="af7"/>
                <w:rFonts w:ascii="Arial" w:hAnsi="Arial" w:cs="Arial"/>
              </w:rPr>
              <w:t>ГЛАВА 6. ПОРЯДОК ВНЕСЕНИЯ ИЗМЕНЕНИЙ В ПРАВИЛА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_Toc143006154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63</w:t>
            </w:r>
            <w:r w:rsidR="00C4544A" w:rsidRPr="00FA3FF2">
              <w:rPr>
                <w:rFonts w:ascii="Arial" w:hAnsi="Arial" w:cs="Arial"/>
                <w:webHidden/>
              </w:rPr>
              <w:fldChar w:fldCharType="end"/>
            </w:r>
          </w:hyperlink>
        </w:p>
        <w:p w14:paraId="0D98F4D5"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55" w:history="1">
            <w:r w:rsidR="00004778" w:rsidRPr="00FA3FF2">
              <w:rPr>
                <w:rStyle w:val="af7"/>
                <w:rFonts w:ascii="Arial" w:hAnsi="Arial" w:cs="Arial"/>
              </w:rPr>
              <w:t>Статья 32. Основания для внесения изменений в Правила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_Toc143006155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63</w:t>
            </w:r>
            <w:r w:rsidR="00C4544A" w:rsidRPr="00FA3FF2">
              <w:rPr>
                <w:rFonts w:ascii="Arial" w:hAnsi="Arial" w:cs="Arial"/>
                <w:webHidden/>
              </w:rPr>
              <w:fldChar w:fldCharType="end"/>
            </w:r>
          </w:hyperlink>
        </w:p>
        <w:p w14:paraId="3FF53ECF" w14:textId="77777777" w:rsidR="00004778" w:rsidRPr="00FA3FF2" w:rsidRDefault="00F05AD5" w:rsidP="00D372FC">
          <w:pPr>
            <w:pStyle w:val="2f"/>
            <w:tabs>
              <w:tab w:val="clear" w:pos="9628"/>
              <w:tab w:val="right" w:leader="dot" w:pos="9356"/>
            </w:tabs>
            <w:spacing w:before="120"/>
            <w:ind w:right="851"/>
            <w:rPr>
              <w:rFonts w:ascii="Arial" w:eastAsiaTheme="minorEastAsia" w:hAnsi="Arial" w:cs="Arial"/>
              <w:smallCaps w:val="0"/>
            </w:rPr>
          </w:pPr>
          <w:hyperlink w:anchor="_Toc143006156" w:history="1">
            <w:r w:rsidR="00004778" w:rsidRPr="00FA3FF2">
              <w:rPr>
                <w:rStyle w:val="af7"/>
                <w:rFonts w:ascii="Arial" w:hAnsi="Arial" w:cs="Arial"/>
              </w:rPr>
              <w:t>Статья 33. Порядок внесения изменений в Правила</w:t>
            </w:r>
            <w:r w:rsidR="00004778" w:rsidRPr="00FA3FF2">
              <w:rPr>
                <w:rFonts w:ascii="Arial" w:hAnsi="Arial" w:cs="Arial"/>
                <w:webHidden/>
              </w:rPr>
              <w:tab/>
            </w:r>
            <w:r w:rsidR="00C4544A" w:rsidRPr="00FA3FF2">
              <w:rPr>
                <w:rFonts w:ascii="Arial" w:hAnsi="Arial" w:cs="Arial"/>
                <w:webHidden/>
              </w:rPr>
              <w:fldChar w:fldCharType="begin"/>
            </w:r>
            <w:r w:rsidR="00004778" w:rsidRPr="00FA3FF2">
              <w:rPr>
                <w:rFonts w:ascii="Arial" w:hAnsi="Arial" w:cs="Arial"/>
                <w:webHidden/>
              </w:rPr>
              <w:instrText xml:space="preserve"> PAGEREF _Toc143006156 \h </w:instrText>
            </w:r>
            <w:r w:rsidR="00C4544A" w:rsidRPr="00FA3FF2">
              <w:rPr>
                <w:rFonts w:ascii="Arial" w:hAnsi="Arial" w:cs="Arial"/>
                <w:webHidden/>
              </w:rPr>
            </w:r>
            <w:r w:rsidR="00C4544A" w:rsidRPr="00FA3FF2">
              <w:rPr>
                <w:rFonts w:ascii="Arial" w:hAnsi="Arial" w:cs="Arial"/>
                <w:webHidden/>
              </w:rPr>
              <w:fldChar w:fldCharType="separate"/>
            </w:r>
            <w:r w:rsidR="00D372FC" w:rsidRPr="00FA3FF2">
              <w:rPr>
                <w:rFonts w:ascii="Arial" w:hAnsi="Arial" w:cs="Arial"/>
                <w:webHidden/>
              </w:rPr>
              <w:t>64</w:t>
            </w:r>
            <w:r w:rsidR="00C4544A" w:rsidRPr="00FA3FF2">
              <w:rPr>
                <w:rFonts w:ascii="Arial" w:hAnsi="Arial" w:cs="Arial"/>
                <w:webHidden/>
              </w:rPr>
              <w:fldChar w:fldCharType="end"/>
            </w:r>
          </w:hyperlink>
        </w:p>
        <w:p w14:paraId="3E776437" w14:textId="77777777" w:rsidR="00B93D52" w:rsidRPr="00FA3FF2" w:rsidRDefault="00C4544A" w:rsidP="00903654">
          <w:pPr>
            <w:pStyle w:val="2f"/>
            <w:tabs>
              <w:tab w:val="clear" w:pos="9628"/>
              <w:tab w:val="right" w:leader="dot" w:pos="9356"/>
            </w:tabs>
            <w:spacing w:before="120"/>
            <w:ind w:right="1132"/>
            <w:rPr>
              <w:rFonts w:ascii="Arial" w:hAnsi="Arial" w:cs="Arial"/>
            </w:rPr>
          </w:pPr>
          <w:r w:rsidRPr="00FA3FF2">
            <w:rPr>
              <w:rStyle w:val="af7"/>
              <w:rFonts w:ascii="Arial" w:hAnsi="Arial" w:cs="Arial"/>
              <w:color w:val="auto"/>
            </w:rPr>
            <w:fldChar w:fldCharType="end"/>
          </w:r>
        </w:p>
      </w:sdtContent>
    </w:sdt>
    <w:p w14:paraId="054C63BB" w14:textId="77777777" w:rsidR="00B93D52" w:rsidRPr="00FA3FF2" w:rsidRDefault="00B93D52" w:rsidP="002B6E04">
      <w:pPr>
        <w:spacing w:after="0" w:line="240" w:lineRule="auto"/>
        <w:ind w:left="709"/>
        <w:jc w:val="both"/>
        <w:rPr>
          <w:rFonts w:ascii="Arial" w:eastAsia="Times New Roman" w:hAnsi="Arial" w:cs="Arial"/>
          <w:sz w:val="24"/>
          <w:szCs w:val="24"/>
          <w:lang w:eastAsia="ru-RU"/>
        </w:rPr>
      </w:pPr>
    </w:p>
    <w:p w14:paraId="5E9AB6ED" w14:textId="77777777" w:rsidR="00B93D52" w:rsidRPr="00FA3FF2" w:rsidRDefault="00B93D52" w:rsidP="002B6E04">
      <w:pPr>
        <w:spacing w:after="0" w:line="240" w:lineRule="auto"/>
        <w:ind w:left="709"/>
        <w:jc w:val="both"/>
        <w:rPr>
          <w:rFonts w:ascii="Arial" w:eastAsia="Times New Roman" w:hAnsi="Arial" w:cs="Arial"/>
          <w:sz w:val="24"/>
          <w:szCs w:val="24"/>
          <w:lang w:eastAsia="ru-RU"/>
        </w:rPr>
        <w:sectPr w:rsidR="00B93D52" w:rsidRPr="00FA3FF2" w:rsidSect="00A31C4B">
          <w:footerReference w:type="first" r:id="rId11"/>
          <w:pgSz w:w="11906" w:h="16838" w:code="9"/>
          <w:pgMar w:top="1134" w:right="567" w:bottom="1134" w:left="1134" w:header="709" w:footer="709" w:gutter="0"/>
          <w:cols w:space="708"/>
          <w:titlePg/>
          <w:docGrid w:linePitch="360"/>
        </w:sectPr>
      </w:pPr>
    </w:p>
    <w:p w14:paraId="70689290" w14:textId="77777777" w:rsidR="007A5307" w:rsidRPr="00FA3FF2" w:rsidRDefault="00FF7AE2" w:rsidP="002B6E04">
      <w:pPr>
        <w:pStyle w:val="22"/>
        <w:rPr>
          <w:rFonts w:ascii="Arial" w:hAnsi="Arial" w:cs="Arial"/>
        </w:rPr>
      </w:pPr>
      <w:bookmarkStart w:id="8" w:name="_Toc443557191"/>
      <w:bookmarkStart w:id="9" w:name="_Toc444100716"/>
      <w:bookmarkStart w:id="10" w:name="_Toc464568268"/>
      <w:bookmarkStart w:id="11" w:name="_Toc16583410"/>
      <w:bookmarkStart w:id="12" w:name="_Toc143006116"/>
      <w:bookmarkStart w:id="13" w:name="_Toc443557193"/>
      <w:bookmarkStart w:id="14" w:name="_Toc444100718"/>
      <w:bookmarkStart w:id="15" w:name="_Toc464568270"/>
      <w:r w:rsidRPr="00FA3FF2">
        <w:rPr>
          <w:rFonts w:ascii="Arial" w:hAnsi="Arial" w:cs="Arial"/>
        </w:rPr>
        <w:lastRenderedPageBreak/>
        <w:t>ГЛАВА 1. ОБЩИЕ ПОЛОЖЕНИЯ</w:t>
      </w:r>
      <w:bookmarkEnd w:id="8"/>
      <w:bookmarkEnd w:id="9"/>
      <w:bookmarkEnd w:id="10"/>
      <w:bookmarkEnd w:id="11"/>
      <w:bookmarkEnd w:id="12"/>
    </w:p>
    <w:p w14:paraId="76CB90CD" w14:textId="77777777" w:rsidR="007A5307" w:rsidRPr="00FA3FF2" w:rsidRDefault="007A5307" w:rsidP="002B6E04">
      <w:pPr>
        <w:pStyle w:val="22"/>
        <w:rPr>
          <w:rFonts w:ascii="Arial" w:hAnsi="Arial" w:cs="Arial"/>
        </w:rPr>
      </w:pPr>
    </w:p>
    <w:p w14:paraId="7A7EF74A" w14:textId="77777777" w:rsidR="007A5307" w:rsidRPr="00FA3FF2" w:rsidRDefault="007A5307" w:rsidP="002B6E04">
      <w:pPr>
        <w:pStyle w:val="22"/>
        <w:rPr>
          <w:rFonts w:ascii="Arial" w:hAnsi="Arial" w:cs="Arial"/>
        </w:rPr>
      </w:pPr>
      <w:bookmarkStart w:id="16" w:name="_Toc442957612"/>
      <w:bookmarkStart w:id="17" w:name="_Toc454182690"/>
      <w:bookmarkStart w:id="18" w:name="_Toc16583411"/>
      <w:bookmarkStart w:id="19" w:name="_Toc143006117"/>
      <w:r w:rsidRPr="00FA3FF2">
        <w:rPr>
          <w:rFonts w:ascii="Arial" w:hAnsi="Arial" w:cs="Arial"/>
        </w:rPr>
        <w:t>Статья 1. Общие положения</w:t>
      </w:r>
      <w:bookmarkEnd w:id="16"/>
      <w:bookmarkEnd w:id="17"/>
      <w:bookmarkEnd w:id="18"/>
      <w:bookmarkEnd w:id="19"/>
    </w:p>
    <w:p w14:paraId="73E1C498" w14:textId="77777777" w:rsidR="007A5307" w:rsidRPr="00FA3FF2" w:rsidRDefault="007A5307" w:rsidP="002B6E04">
      <w:pPr>
        <w:suppressAutoHyphens/>
        <w:spacing w:after="0" w:line="240" w:lineRule="auto"/>
        <w:ind w:firstLine="539"/>
        <w:jc w:val="both"/>
        <w:rPr>
          <w:rFonts w:ascii="Arial" w:eastAsia="Times New Roman" w:hAnsi="Arial" w:cs="Arial"/>
          <w:sz w:val="24"/>
          <w:szCs w:val="24"/>
          <w:lang w:eastAsia="ru-RU"/>
        </w:rPr>
      </w:pPr>
    </w:p>
    <w:p w14:paraId="373FFF05" w14:textId="77777777" w:rsidR="007A5307" w:rsidRPr="00FA3FF2" w:rsidRDefault="007A5307" w:rsidP="00A07C6C">
      <w:pPr>
        <w:pStyle w:val="aff2"/>
        <w:numPr>
          <w:ilvl w:val="0"/>
          <w:numId w:val="43"/>
        </w:numPr>
        <w:tabs>
          <w:tab w:val="left" w:pos="1134"/>
        </w:tabs>
        <w:ind w:left="0" w:firstLine="709"/>
        <w:rPr>
          <w:rFonts w:ascii="Arial" w:hAnsi="Arial" w:cs="Arial"/>
          <w:lang w:eastAsia="ru-RU"/>
        </w:rPr>
      </w:pPr>
      <w:r w:rsidRPr="00FA3FF2">
        <w:rPr>
          <w:rFonts w:ascii="Arial" w:hAnsi="Arial" w:cs="Arial"/>
          <w:lang w:eastAsia="ru-RU"/>
        </w:rPr>
        <w:t>Правила землепользования и застройки городского округа Реутов Московской области (далее – Правила, настоящие Правила) являются документом градостроительного зонирования, принятым 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и Московской области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городского округа Реутов Московской области (далее – городской округ), муниципальных правовых актов, определяющих основные направления социально-экономического и градостроительного развития</w:t>
      </w:r>
      <w:r w:rsidR="00FF7AE2" w:rsidRPr="00FA3FF2">
        <w:rPr>
          <w:rFonts w:ascii="Arial" w:hAnsi="Arial" w:cs="Arial"/>
          <w:lang w:eastAsia="ru-RU"/>
        </w:rPr>
        <w:t xml:space="preserve"> </w:t>
      </w:r>
      <w:r w:rsidRPr="00FA3FF2">
        <w:rPr>
          <w:rFonts w:ascii="Arial" w:hAnsi="Arial" w:cs="Arial"/>
          <w:lang w:eastAsia="ru-RU"/>
        </w:rPr>
        <w:t xml:space="preserve">городского округа, с учетом требований технических регламентов, положения о территориальном планировании, содержащегося в генеральном плане городского округа (далее – генеральный план), </w:t>
      </w:r>
      <w:r w:rsidR="002F76E5" w:rsidRPr="00FA3FF2">
        <w:rPr>
          <w:rFonts w:ascii="Arial" w:hAnsi="Arial" w:cs="Arial"/>
        </w:rPr>
        <w:t>результатов публичных слушаний или общественных обсуждений по проекту Правил и предложений заинтересованных лиц.</w:t>
      </w:r>
    </w:p>
    <w:p w14:paraId="2D2729C6" w14:textId="77777777" w:rsidR="007A5307" w:rsidRPr="00FA3FF2" w:rsidRDefault="007A5307" w:rsidP="00A07C6C">
      <w:pPr>
        <w:pStyle w:val="aff2"/>
        <w:numPr>
          <w:ilvl w:val="0"/>
          <w:numId w:val="43"/>
        </w:numPr>
        <w:tabs>
          <w:tab w:val="left" w:pos="1134"/>
        </w:tabs>
        <w:ind w:left="0" w:firstLine="709"/>
        <w:rPr>
          <w:rFonts w:ascii="Arial" w:hAnsi="Arial" w:cs="Arial"/>
          <w:lang w:eastAsia="ru-RU"/>
        </w:rPr>
      </w:pPr>
      <w:r w:rsidRPr="00FA3FF2">
        <w:rPr>
          <w:rFonts w:ascii="Arial" w:hAnsi="Arial" w:cs="Arial"/>
          <w:lang w:eastAsia="ru-RU"/>
        </w:rPr>
        <w:t xml:space="preserve">Правила подготовлены применительно к части территории городского округа, за исключением территорий земель лесного фонда (часть территории </w:t>
      </w:r>
      <w:r w:rsidR="002E13DA" w:rsidRPr="00FA3FF2">
        <w:rPr>
          <w:rFonts w:ascii="Arial" w:hAnsi="Arial" w:cs="Arial"/>
        </w:rPr>
        <w:t>городского округа</w:t>
      </w:r>
      <w:r w:rsidRPr="00FA3FF2">
        <w:rPr>
          <w:rFonts w:ascii="Arial" w:hAnsi="Arial" w:cs="Arial"/>
          <w:lang w:eastAsia="ru-RU"/>
        </w:rPr>
        <w:t>).</w:t>
      </w:r>
    </w:p>
    <w:p w14:paraId="527A6B4B" w14:textId="77777777" w:rsidR="002E13DA" w:rsidRPr="00FA3FF2" w:rsidRDefault="002E13DA" w:rsidP="00C86B50">
      <w:pPr>
        <w:pStyle w:val="aff2"/>
        <w:tabs>
          <w:tab w:val="left" w:pos="1134"/>
        </w:tabs>
        <w:rPr>
          <w:rFonts w:ascii="Arial" w:hAnsi="Arial" w:cs="Arial"/>
        </w:rPr>
      </w:pPr>
      <w:r w:rsidRPr="00FA3FF2">
        <w:rPr>
          <w:rFonts w:ascii="Arial" w:hAnsi="Arial" w:cs="Arial"/>
        </w:rPr>
        <w:t>Границы части территории городского округа, применительно к которой</w:t>
      </w:r>
      <w:r w:rsidR="00FF7AE2" w:rsidRPr="00FA3FF2">
        <w:rPr>
          <w:rFonts w:ascii="Arial" w:hAnsi="Arial" w:cs="Arial"/>
        </w:rPr>
        <w:t xml:space="preserve"> </w:t>
      </w:r>
      <w:r w:rsidRPr="00FA3FF2">
        <w:rPr>
          <w:rFonts w:ascii="Arial" w:hAnsi="Arial" w:cs="Arial"/>
        </w:rPr>
        <w:t>подготовлены Правила, установлены границами территориальных зон,</w:t>
      </w:r>
      <w:r w:rsidR="00FF7AE2" w:rsidRPr="00FA3FF2">
        <w:rPr>
          <w:rFonts w:ascii="Arial" w:hAnsi="Arial" w:cs="Arial"/>
        </w:rPr>
        <w:t xml:space="preserve"> </w:t>
      </w:r>
      <w:r w:rsidRPr="00FA3FF2">
        <w:rPr>
          <w:rFonts w:ascii="Arial" w:hAnsi="Arial" w:cs="Arial"/>
        </w:rPr>
        <w:t>определенных</w:t>
      </w:r>
      <w:r w:rsidR="00FF7AE2" w:rsidRPr="00FA3FF2">
        <w:rPr>
          <w:rFonts w:ascii="Arial" w:hAnsi="Arial" w:cs="Arial"/>
        </w:rPr>
        <w:t xml:space="preserve"> </w:t>
      </w:r>
      <w:r w:rsidRPr="00FA3FF2">
        <w:rPr>
          <w:rFonts w:ascii="Arial" w:hAnsi="Arial" w:cs="Arial"/>
        </w:rPr>
        <w:t xml:space="preserve">на карте градостроительного зонирования (часть </w:t>
      </w:r>
      <w:r w:rsidRPr="00FA3FF2">
        <w:rPr>
          <w:rFonts w:ascii="Arial" w:hAnsi="Arial" w:cs="Arial"/>
          <w:lang w:val="en-US"/>
        </w:rPr>
        <w:t>II</w:t>
      </w:r>
      <w:r w:rsidRPr="00FA3FF2">
        <w:rPr>
          <w:rFonts w:ascii="Arial" w:hAnsi="Arial" w:cs="Arial"/>
        </w:rPr>
        <w:t xml:space="preserve"> Правил).</w:t>
      </w:r>
    </w:p>
    <w:p w14:paraId="3D72F855" w14:textId="77777777" w:rsidR="007A5307" w:rsidRPr="00FA3FF2" w:rsidRDefault="007A5307" w:rsidP="00A07C6C">
      <w:pPr>
        <w:pStyle w:val="aff2"/>
        <w:numPr>
          <w:ilvl w:val="0"/>
          <w:numId w:val="43"/>
        </w:numPr>
        <w:tabs>
          <w:tab w:val="left" w:pos="1134"/>
        </w:tabs>
        <w:ind w:left="0" w:firstLine="709"/>
        <w:rPr>
          <w:rFonts w:ascii="Arial" w:hAnsi="Arial" w:cs="Arial"/>
          <w:lang w:eastAsia="ru-RU"/>
        </w:rPr>
      </w:pPr>
      <w:r w:rsidRPr="00FA3FF2">
        <w:rPr>
          <w:rFonts w:ascii="Arial" w:hAnsi="Arial" w:cs="Arial"/>
          <w:lang w:eastAsia="ru-RU"/>
        </w:rPr>
        <w:t xml:space="preserve">Правила обязательны для исполнения органами государственной власти, органами местного самоуправления, физическими и юридическими лицами. </w:t>
      </w:r>
    </w:p>
    <w:p w14:paraId="7EADB7C8" w14:textId="77777777" w:rsidR="007A5307" w:rsidRPr="00FA3FF2" w:rsidRDefault="007A5307" w:rsidP="00A07C6C">
      <w:pPr>
        <w:pStyle w:val="aff2"/>
        <w:numPr>
          <w:ilvl w:val="0"/>
          <w:numId w:val="43"/>
        </w:numPr>
        <w:tabs>
          <w:tab w:val="left" w:pos="1134"/>
        </w:tabs>
        <w:ind w:left="0" w:firstLine="709"/>
        <w:rPr>
          <w:rFonts w:ascii="Arial" w:hAnsi="Arial" w:cs="Arial"/>
          <w:lang w:eastAsia="ru-RU"/>
        </w:rPr>
      </w:pPr>
      <w:r w:rsidRPr="00FA3FF2">
        <w:rPr>
          <w:rFonts w:ascii="Arial" w:hAnsi="Arial" w:cs="Arial"/>
          <w:lang w:eastAsia="ru-RU"/>
        </w:rPr>
        <w:t>Правила подлежат опубликованию в порядке, установленном для официального опубликования муниципальных правовых актов, иной официальной информации (далее – официальное опубликование), и размещению на официальном сайте городского округа в информационно-телекоммуникационной сети «Интернет» (далее – официальный сайт городского округа).</w:t>
      </w:r>
    </w:p>
    <w:p w14:paraId="69706ADD" w14:textId="77777777" w:rsidR="007A5307" w:rsidRPr="00FA3FF2" w:rsidRDefault="007A5307" w:rsidP="00A07C6C">
      <w:pPr>
        <w:pStyle w:val="aff2"/>
        <w:numPr>
          <w:ilvl w:val="0"/>
          <w:numId w:val="43"/>
        </w:numPr>
        <w:tabs>
          <w:tab w:val="left" w:pos="1134"/>
        </w:tabs>
        <w:ind w:left="0" w:firstLine="709"/>
        <w:rPr>
          <w:rFonts w:ascii="Arial" w:hAnsi="Arial" w:cs="Arial"/>
          <w:lang w:eastAsia="ru-RU"/>
        </w:rPr>
      </w:pPr>
      <w:r w:rsidRPr="00FA3FF2">
        <w:rPr>
          <w:rFonts w:ascii="Arial" w:hAnsi="Arial" w:cs="Arial"/>
          <w:lang w:eastAsia="ru-RU"/>
        </w:rPr>
        <w:t xml:space="preserve">Утвержденная </w:t>
      </w:r>
      <w:r w:rsidR="002E13DA" w:rsidRPr="00FA3FF2">
        <w:rPr>
          <w:rFonts w:ascii="Arial" w:hAnsi="Arial" w:cs="Arial"/>
        </w:rPr>
        <w:t>в соответствии с требованиями Градостроительного кодекса Российской Федерации документация по планировке территории, градостроительные планы земельных участков, выданные до вступления в силу настоящих Правил разрешения на строительство, разрешения на ввод объекта в эксплуатацию, являются действительными.</w:t>
      </w:r>
    </w:p>
    <w:p w14:paraId="18C0A031" w14:textId="77777777" w:rsidR="002E13DA" w:rsidRPr="00FA3FF2" w:rsidRDefault="002E13DA" w:rsidP="002B6E04">
      <w:pPr>
        <w:spacing w:after="0" w:line="240" w:lineRule="auto"/>
        <w:ind w:firstLine="709"/>
        <w:jc w:val="both"/>
        <w:rPr>
          <w:rFonts w:ascii="Arial" w:eastAsia="Times New Roman" w:hAnsi="Arial" w:cs="Arial"/>
          <w:sz w:val="24"/>
          <w:szCs w:val="24"/>
          <w:lang w:eastAsia="ru-RU"/>
        </w:rPr>
      </w:pPr>
    </w:p>
    <w:p w14:paraId="30CE2D9A" w14:textId="77777777" w:rsidR="007A5307" w:rsidRPr="00FA3FF2" w:rsidRDefault="007A5307" w:rsidP="002B6E04">
      <w:pPr>
        <w:pStyle w:val="22"/>
        <w:rPr>
          <w:rFonts w:ascii="Arial" w:hAnsi="Arial" w:cs="Arial"/>
        </w:rPr>
      </w:pPr>
      <w:bookmarkStart w:id="20" w:name="Par0"/>
      <w:bookmarkStart w:id="21" w:name="_Toc454182691"/>
      <w:bookmarkStart w:id="22" w:name="_Toc10737556"/>
      <w:bookmarkStart w:id="23" w:name="_Toc16583412"/>
      <w:bookmarkStart w:id="24" w:name="_Toc143006118"/>
      <w:bookmarkEnd w:id="13"/>
      <w:bookmarkEnd w:id="14"/>
      <w:bookmarkEnd w:id="15"/>
      <w:bookmarkEnd w:id="20"/>
      <w:r w:rsidRPr="00FA3FF2">
        <w:rPr>
          <w:rFonts w:ascii="Arial" w:hAnsi="Arial" w:cs="Arial"/>
        </w:rPr>
        <w:t>Статья 2. Назначение и содержание Правил</w:t>
      </w:r>
      <w:bookmarkEnd w:id="21"/>
      <w:bookmarkEnd w:id="22"/>
      <w:bookmarkEnd w:id="23"/>
      <w:bookmarkEnd w:id="24"/>
    </w:p>
    <w:p w14:paraId="70B83074" w14:textId="77777777" w:rsidR="007A5307" w:rsidRPr="00FA3FF2" w:rsidRDefault="007A5307" w:rsidP="002B6E04">
      <w:pPr>
        <w:widowControl w:val="0"/>
        <w:autoSpaceDE w:val="0"/>
        <w:autoSpaceDN w:val="0"/>
        <w:adjustRightInd w:val="0"/>
        <w:spacing w:after="0" w:line="240" w:lineRule="auto"/>
        <w:ind w:firstLine="709"/>
        <w:rPr>
          <w:rFonts w:ascii="Arial" w:eastAsia="Times New Roman" w:hAnsi="Arial" w:cs="Arial"/>
          <w:sz w:val="24"/>
          <w:szCs w:val="24"/>
          <w:lang w:eastAsia="ru-RU"/>
        </w:rPr>
      </w:pPr>
    </w:p>
    <w:p w14:paraId="6527C53B" w14:textId="77777777" w:rsidR="007A5307" w:rsidRPr="00FA3FF2" w:rsidRDefault="007A5307" w:rsidP="00A07C6C">
      <w:pPr>
        <w:pStyle w:val="affffff0"/>
        <w:numPr>
          <w:ilvl w:val="0"/>
          <w:numId w:val="44"/>
        </w:numPr>
        <w:tabs>
          <w:tab w:val="left" w:pos="1134"/>
        </w:tabs>
        <w:suppressAutoHyphens/>
        <w:ind w:left="0" w:firstLine="709"/>
        <w:jc w:val="both"/>
        <w:rPr>
          <w:rFonts w:ascii="Arial" w:hAnsi="Arial" w:cs="Arial"/>
          <w:szCs w:val="24"/>
        </w:rPr>
      </w:pPr>
      <w:r w:rsidRPr="00FA3FF2">
        <w:rPr>
          <w:rFonts w:ascii="Arial" w:hAnsi="Arial" w:cs="Arial"/>
          <w:szCs w:val="24"/>
        </w:rPr>
        <w:t>Правила разработаны в целях:</w:t>
      </w:r>
    </w:p>
    <w:p w14:paraId="41C64246" w14:textId="77777777" w:rsidR="007A5307" w:rsidRPr="00FA3FF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создания условий для устойчивого развития территории городского округа, сохранения окружающей среды;</w:t>
      </w:r>
    </w:p>
    <w:p w14:paraId="6DE94919" w14:textId="77777777" w:rsidR="007A5307" w:rsidRPr="00FA3FF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создания условий для планировки территории городского округа;</w:t>
      </w:r>
    </w:p>
    <w:p w14:paraId="29A643D6" w14:textId="77777777" w:rsidR="007A5307" w:rsidRPr="00FA3FF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расположенных на территории городского округа;</w:t>
      </w:r>
    </w:p>
    <w:p w14:paraId="6A85370A" w14:textId="77777777" w:rsidR="007A5307" w:rsidRPr="00FA3FF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расположенных на территории городского округа.</w:t>
      </w:r>
    </w:p>
    <w:p w14:paraId="139D73B8" w14:textId="77777777" w:rsidR="007A5307" w:rsidRPr="00FA3FF2" w:rsidRDefault="007A5307" w:rsidP="00A07C6C">
      <w:pPr>
        <w:pStyle w:val="affffff0"/>
        <w:numPr>
          <w:ilvl w:val="0"/>
          <w:numId w:val="44"/>
        </w:numPr>
        <w:tabs>
          <w:tab w:val="left" w:pos="1134"/>
        </w:tabs>
        <w:suppressAutoHyphens/>
        <w:ind w:left="0" w:firstLine="709"/>
        <w:jc w:val="both"/>
        <w:rPr>
          <w:rFonts w:ascii="Arial" w:hAnsi="Arial" w:cs="Arial"/>
          <w:szCs w:val="24"/>
        </w:rPr>
      </w:pPr>
      <w:r w:rsidRPr="00FA3FF2">
        <w:rPr>
          <w:rFonts w:ascii="Arial" w:hAnsi="Arial" w:cs="Arial"/>
          <w:szCs w:val="24"/>
        </w:rPr>
        <w:t>Правила включают в себя:</w:t>
      </w:r>
    </w:p>
    <w:p w14:paraId="1A6D21B4" w14:textId="77777777" w:rsidR="007A5307" w:rsidRPr="00FA3FF2" w:rsidRDefault="007A5307" w:rsidP="00A07C6C">
      <w:pPr>
        <w:pStyle w:val="affffff0"/>
        <w:numPr>
          <w:ilvl w:val="1"/>
          <w:numId w:val="44"/>
        </w:numPr>
        <w:tabs>
          <w:tab w:val="left" w:pos="1134"/>
        </w:tabs>
        <w:suppressAutoHyphens/>
        <w:ind w:left="0" w:firstLine="709"/>
        <w:jc w:val="both"/>
        <w:rPr>
          <w:rFonts w:ascii="Arial" w:hAnsi="Arial" w:cs="Arial"/>
          <w:szCs w:val="24"/>
        </w:rPr>
      </w:pPr>
      <w:r w:rsidRPr="00FA3FF2">
        <w:rPr>
          <w:rFonts w:ascii="Arial" w:hAnsi="Arial" w:cs="Arial"/>
          <w:szCs w:val="24"/>
        </w:rPr>
        <w:lastRenderedPageBreak/>
        <w:t xml:space="preserve">Порядок применения Правил и внесения в них изменений (часть </w:t>
      </w:r>
      <w:r w:rsidRPr="00FA3FF2">
        <w:rPr>
          <w:rFonts w:ascii="Arial" w:hAnsi="Arial" w:cs="Arial"/>
          <w:szCs w:val="24"/>
          <w:lang w:val="en-US"/>
        </w:rPr>
        <w:t>I</w:t>
      </w:r>
      <w:r w:rsidRPr="00FA3FF2">
        <w:rPr>
          <w:rFonts w:ascii="Arial" w:hAnsi="Arial" w:cs="Arial"/>
          <w:szCs w:val="24"/>
        </w:rPr>
        <w:t xml:space="preserve"> Правил), содержащий положения: </w:t>
      </w:r>
    </w:p>
    <w:p w14:paraId="67B2B148" w14:textId="77777777" w:rsidR="007A5307" w:rsidRPr="00FA3FF2" w:rsidRDefault="007A5307" w:rsidP="00036E7C">
      <w:pPr>
        <w:numPr>
          <w:ilvl w:val="0"/>
          <w:numId w:val="26"/>
        </w:numPr>
        <w:tabs>
          <w:tab w:val="left" w:pos="0"/>
          <w:tab w:val="left" w:pos="1134"/>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 регулировании землепользования и застройки органами местного самоуправления (иными уполномоченными органами);</w:t>
      </w:r>
    </w:p>
    <w:p w14:paraId="4D480E84" w14:textId="77777777" w:rsidR="007A5307" w:rsidRPr="00FA3FF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14:paraId="6061C55A" w14:textId="77777777" w:rsidR="007A5307" w:rsidRPr="00FA3FF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 подготовке документации по планировке на территории городского округа;</w:t>
      </w:r>
    </w:p>
    <w:p w14:paraId="21DD0103" w14:textId="77777777" w:rsidR="007A5307" w:rsidRPr="00FA3FF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 проведении публичных слушаний по вопросам землепользования и застройки;</w:t>
      </w:r>
    </w:p>
    <w:p w14:paraId="367C9879" w14:textId="77777777" w:rsidR="007A5307" w:rsidRPr="00FA3FF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 внесении изменений в настоящие Правила;</w:t>
      </w:r>
    </w:p>
    <w:p w14:paraId="64F21F44" w14:textId="77777777" w:rsidR="007A5307" w:rsidRPr="00FA3FF2" w:rsidRDefault="007A5307" w:rsidP="00036E7C">
      <w:pPr>
        <w:numPr>
          <w:ilvl w:val="0"/>
          <w:numId w:val="26"/>
        </w:numPr>
        <w:tabs>
          <w:tab w:val="left" w:pos="0"/>
          <w:tab w:val="left" w:pos="1134"/>
          <w:tab w:val="left" w:pos="1320"/>
        </w:tabs>
        <w:suppressAutoHyphen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 регулировании иных вопросов землепользования и застройки.</w:t>
      </w:r>
    </w:p>
    <w:p w14:paraId="37A64E38" w14:textId="77777777" w:rsidR="00BB7F31" w:rsidRPr="00FA3FF2" w:rsidRDefault="007A5307" w:rsidP="00A07C6C">
      <w:pPr>
        <w:pStyle w:val="affffff0"/>
        <w:widowControl w:val="0"/>
        <w:numPr>
          <w:ilvl w:val="1"/>
          <w:numId w:val="44"/>
        </w:numPr>
        <w:tabs>
          <w:tab w:val="left" w:pos="1134"/>
          <w:tab w:val="left" w:pos="1384"/>
          <w:tab w:val="left" w:pos="1385"/>
        </w:tabs>
        <w:ind w:left="0" w:firstLine="709"/>
        <w:jc w:val="both"/>
        <w:rPr>
          <w:rFonts w:ascii="Arial" w:hAnsi="Arial" w:cs="Arial"/>
          <w:szCs w:val="24"/>
        </w:rPr>
      </w:pPr>
      <w:r w:rsidRPr="00FA3FF2">
        <w:rPr>
          <w:rFonts w:ascii="Arial" w:hAnsi="Arial" w:cs="Arial"/>
          <w:szCs w:val="24"/>
        </w:rPr>
        <w:t xml:space="preserve">Карту </w:t>
      </w:r>
      <w:r w:rsidR="00BB7F31" w:rsidRPr="00FA3FF2">
        <w:rPr>
          <w:rFonts w:ascii="Arial" w:hAnsi="Arial" w:cs="Arial"/>
          <w:szCs w:val="24"/>
        </w:rPr>
        <w:t>(карты) градостроительного зонирования (часть II Правил).</w:t>
      </w:r>
    </w:p>
    <w:p w14:paraId="02137E02" w14:textId="77777777" w:rsidR="00C86B50" w:rsidRPr="00FA3FF2" w:rsidRDefault="00C86B50" w:rsidP="00A07C6C">
      <w:pPr>
        <w:pStyle w:val="affffff0"/>
        <w:numPr>
          <w:ilvl w:val="0"/>
          <w:numId w:val="45"/>
        </w:numPr>
        <w:tabs>
          <w:tab w:val="left" w:pos="1134"/>
        </w:tabs>
        <w:ind w:left="0" w:firstLine="709"/>
        <w:jc w:val="both"/>
        <w:rPr>
          <w:rFonts w:ascii="Arial" w:hAnsi="Arial" w:cs="Arial"/>
          <w:szCs w:val="24"/>
        </w:rPr>
      </w:pPr>
      <w:r w:rsidRPr="00FA3FF2">
        <w:rPr>
          <w:rFonts w:ascii="Arial" w:hAnsi="Arial" w:cs="Arial"/>
          <w:szCs w:val="24"/>
        </w:rPr>
        <w:t>Карту (карты)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00DC7111" w:rsidRPr="00FA3FF2">
        <w:rPr>
          <w:rFonts w:ascii="Arial" w:hAnsi="Arial" w:cs="Arial"/>
          <w:szCs w:val="24"/>
        </w:rPr>
        <w:t>;</w:t>
      </w:r>
    </w:p>
    <w:p w14:paraId="40D5C707" w14:textId="77777777" w:rsidR="00C86B50" w:rsidRPr="00FA3FF2" w:rsidRDefault="00C86B50" w:rsidP="00A07C6C">
      <w:pPr>
        <w:pStyle w:val="affffff0"/>
        <w:numPr>
          <w:ilvl w:val="0"/>
          <w:numId w:val="45"/>
        </w:numPr>
        <w:tabs>
          <w:tab w:val="left" w:pos="1134"/>
        </w:tabs>
        <w:ind w:left="0" w:firstLine="709"/>
        <w:jc w:val="both"/>
        <w:rPr>
          <w:rFonts w:ascii="Arial" w:hAnsi="Arial" w:cs="Arial"/>
          <w:szCs w:val="24"/>
        </w:rPr>
      </w:pPr>
      <w:r w:rsidRPr="00FA3FF2">
        <w:rPr>
          <w:rFonts w:ascii="Arial" w:hAnsi="Arial" w:cs="Arial"/>
          <w:szCs w:val="24"/>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00DC7111" w:rsidRPr="00FA3FF2">
        <w:rPr>
          <w:rFonts w:ascii="Arial" w:hAnsi="Arial" w:cs="Arial"/>
          <w:szCs w:val="24"/>
        </w:rPr>
        <w:t>;</w:t>
      </w:r>
    </w:p>
    <w:p w14:paraId="64412924" w14:textId="77777777" w:rsidR="00C86B50" w:rsidRPr="00FA3FF2" w:rsidRDefault="00C86B50" w:rsidP="00A07C6C">
      <w:pPr>
        <w:pStyle w:val="affffff0"/>
        <w:numPr>
          <w:ilvl w:val="0"/>
          <w:numId w:val="45"/>
        </w:numPr>
        <w:tabs>
          <w:tab w:val="left" w:pos="1134"/>
        </w:tabs>
        <w:ind w:left="0" w:firstLine="709"/>
        <w:jc w:val="both"/>
        <w:rPr>
          <w:rFonts w:ascii="Arial" w:hAnsi="Arial" w:cs="Arial"/>
          <w:szCs w:val="24"/>
        </w:rPr>
      </w:pPr>
      <w:r w:rsidRPr="00FA3FF2">
        <w:rPr>
          <w:rFonts w:ascii="Arial" w:hAnsi="Arial" w:cs="Arial"/>
          <w:szCs w:val="24"/>
        </w:rPr>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00763615" w:rsidRPr="00FA3FF2">
        <w:rPr>
          <w:rFonts w:ascii="Arial" w:hAnsi="Arial" w:cs="Arial"/>
          <w:szCs w:val="24"/>
        </w:rPr>
        <w:t>;</w:t>
      </w:r>
    </w:p>
    <w:p w14:paraId="32D43381" w14:textId="77777777" w:rsidR="00763615" w:rsidRPr="00FA3FF2" w:rsidRDefault="00D372FC" w:rsidP="00763615">
      <w:pPr>
        <w:pStyle w:val="affffff0"/>
        <w:numPr>
          <w:ilvl w:val="0"/>
          <w:numId w:val="45"/>
        </w:numPr>
        <w:tabs>
          <w:tab w:val="left" w:pos="1134"/>
        </w:tabs>
        <w:ind w:left="0" w:firstLine="709"/>
        <w:jc w:val="both"/>
        <w:rPr>
          <w:rFonts w:ascii="Arial" w:hAnsi="Arial" w:cs="Arial"/>
          <w:szCs w:val="24"/>
        </w:rPr>
      </w:pPr>
      <w:r w:rsidRPr="00FA3FF2">
        <w:rPr>
          <w:rFonts w:ascii="Arial" w:hAnsi="Arial" w:cs="Arial"/>
          <w:szCs w:val="24"/>
        </w:rPr>
        <w:t>Карту (карты)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p>
    <w:p w14:paraId="11C8A525" w14:textId="77777777" w:rsidR="007A5307" w:rsidRPr="00FA3FF2" w:rsidRDefault="007A5307" w:rsidP="00A07C6C">
      <w:pPr>
        <w:pStyle w:val="affffff0"/>
        <w:numPr>
          <w:ilvl w:val="1"/>
          <w:numId w:val="44"/>
        </w:numPr>
        <w:tabs>
          <w:tab w:val="left" w:pos="1134"/>
          <w:tab w:val="left" w:pos="1320"/>
        </w:tabs>
        <w:ind w:left="0" w:firstLine="709"/>
        <w:jc w:val="both"/>
        <w:rPr>
          <w:rFonts w:ascii="Arial" w:hAnsi="Arial" w:cs="Arial"/>
          <w:szCs w:val="24"/>
        </w:rPr>
      </w:pPr>
      <w:r w:rsidRPr="00FA3FF2">
        <w:rPr>
          <w:rFonts w:ascii="Arial" w:hAnsi="Arial" w:cs="Arial"/>
          <w:szCs w:val="24"/>
        </w:rPr>
        <w:t xml:space="preserve">Градостроительные регламенты (часть </w:t>
      </w:r>
      <w:r w:rsidRPr="00FA3FF2">
        <w:rPr>
          <w:rFonts w:ascii="Arial" w:hAnsi="Arial" w:cs="Arial"/>
          <w:szCs w:val="24"/>
          <w:lang w:val="en-US"/>
        </w:rPr>
        <w:t>III</w:t>
      </w:r>
      <w:r w:rsidRPr="00FA3FF2">
        <w:rPr>
          <w:rFonts w:ascii="Arial" w:hAnsi="Arial" w:cs="Arial"/>
          <w:szCs w:val="24"/>
        </w:rPr>
        <w:t xml:space="preserve"> Правил). </w:t>
      </w:r>
    </w:p>
    <w:p w14:paraId="597448A4" w14:textId="77777777" w:rsidR="007A5307" w:rsidRPr="00FA3FF2" w:rsidRDefault="007A5307" w:rsidP="00A07C6C">
      <w:pPr>
        <w:pStyle w:val="affffff0"/>
        <w:numPr>
          <w:ilvl w:val="1"/>
          <w:numId w:val="44"/>
        </w:numPr>
        <w:tabs>
          <w:tab w:val="left" w:pos="1134"/>
          <w:tab w:val="left" w:pos="1320"/>
        </w:tabs>
        <w:ind w:left="0" w:firstLine="709"/>
        <w:jc w:val="both"/>
        <w:rPr>
          <w:rFonts w:ascii="Arial" w:hAnsi="Arial" w:cs="Arial"/>
          <w:szCs w:val="24"/>
        </w:rPr>
      </w:pPr>
      <w:r w:rsidRPr="00FA3FF2">
        <w:rPr>
          <w:rFonts w:ascii="Arial" w:hAnsi="Arial" w:cs="Arial"/>
          <w:szCs w:val="24"/>
        </w:rPr>
        <w:t>Приложение «Сведения о границах территориальных зон», содержащее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14:paraId="5D13B15D" w14:textId="77777777" w:rsidR="00BB7F31" w:rsidRPr="00FA3FF2" w:rsidRDefault="00BB7F31" w:rsidP="00036E7C">
      <w:pPr>
        <w:pStyle w:val="affffff0"/>
        <w:widowControl w:val="0"/>
        <w:numPr>
          <w:ilvl w:val="0"/>
          <w:numId w:val="32"/>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Правилами в части установления границ территориальных зон и градостроительных регламентов обеспечена возможность размещения на территориях </w:t>
      </w:r>
      <w:r w:rsidR="00FF7AE2" w:rsidRPr="00FA3FF2">
        <w:rPr>
          <w:rFonts w:ascii="Arial" w:hAnsi="Arial" w:cs="Arial"/>
          <w:szCs w:val="24"/>
        </w:rPr>
        <w:t>городского округа,</w:t>
      </w:r>
      <w:r w:rsidRPr="00FA3FF2">
        <w:rPr>
          <w:rFonts w:ascii="Arial" w:hAnsi="Arial" w:cs="Arial"/>
          <w:szCs w:val="24"/>
        </w:rPr>
        <w:t xml:space="preserve">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14:paraId="57882B4E" w14:textId="77777777" w:rsidR="007A5307" w:rsidRPr="00FA3FF2" w:rsidRDefault="007A5307" w:rsidP="00036E7C">
      <w:pPr>
        <w:pStyle w:val="affffff0"/>
        <w:numPr>
          <w:ilvl w:val="0"/>
          <w:numId w:val="32"/>
        </w:numPr>
        <w:tabs>
          <w:tab w:val="left" w:pos="1134"/>
          <w:tab w:val="left" w:pos="1320"/>
        </w:tabs>
        <w:suppressAutoHyphens/>
        <w:ind w:left="0" w:firstLine="709"/>
        <w:jc w:val="both"/>
        <w:rPr>
          <w:rFonts w:ascii="Arial" w:hAnsi="Arial" w:cs="Arial"/>
          <w:szCs w:val="24"/>
        </w:rPr>
      </w:pPr>
      <w:r w:rsidRPr="00FA3FF2">
        <w:rPr>
          <w:rFonts w:ascii="Arial" w:hAnsi="Arial" w:cs="Arial"/>
          <w:szCs w:val="24"/>
        </w:rPr>
        <w:t>При осуществлении градостроительной деятельности на территории городского округа наряду с Правилами применяются технические регламенты (до их вступления в силу в установленном порядке – нормативные технические документы в части, не противоречащей Федеральному закону от 27.12.2002 № 184-ФЗ «О техническом регулировании» и Градостроительному кодексу Российской Федерации), региональные нормативы градостроительного проектирования, местные нормативы градостроительного проектирования городского округа, а также иные муниципальные правовые акты округа в части, не противоречащей настоящим Правилам.</w:t>
      </w:r>
    </w:p>
    <w:p w14:paraId="1DF2261B" w14:textId="77777777" w:rsidR="007A5307" w:rsidRPr="00FA3FF2" w:rsidRDefault="007A5307" w:rsidP="002B6E04">
      <w:pPr>
        <w:tabs>
          <w:tab w:val="left" w:pos="1276"/>
          <w:tab w:val="left" w:pos="1320"/>
        </w:tabs>
        <w:suppressAutoHyphens/>
        <w:spacing w:after="0" w:line="240" w:lineRule="auto"/>
        <w:ind w:firstLine="709"/>
        <w:jc w:val="both"/>
        <w:rPr>
          <w:rFonts w:ascii="Arial" w:eastAsia="Times New Roman" w:hAnsi="Arial" w:cs="Arial"/>
          <w:sz w:val="24"/>
          <w:szCs w:val="24"/>
          <w:lang w:eastAsia="ru-RU"/>
        </w:rPr>
      </w:pPr>
    </w:p>
    <w:p w14:paraId="6DAC9A52" w14:textId="77777777" w:rsidR="007A5307" w:rsidRPr="00FA3FF2" w:rsidRDefault="007A5307" w:rsidP="002B6E04">
      <w:pPr>
        <w:pStyle w:val="22"/>
        <w:rPr>
          <w:rFonts w:ascii="Arial" w:hAnsi="Arial" w:cs="Arial"/>
        </w:rPr>
      </w:pPr>
      <w:bookmarkStart w:id="25" w:name="_Toc530827596"/>
      <w:bookmarkStart w:id="26" w:name="_Toc530836814"/>
      <w:bookmarkStart w:id="27" w:name="_Toc10737557"/>
      <w:bookmarkStart w:id="28" w:name="_Toc16583413"/>
      <w:bookmarkStart w:id="29" w:name="_Toc143006119"/>
      <w:r w:rsidRPr="00FA3FF2">
        <w:rPr>
          <w:rFonts w:ascii="Arial" w:hAnsi="Arial" w:cs="Arial"/>
        </w:rPr>
        <w:t>Статья 3. Порядок установления территориальных зон</w:t>
      </w:r>
      <w:bookmarkEnd w:id="25"/>
      <w:bookmarkEnd w:id="26"/>
      <w:bookmarkEnd w:id="27"/>
      <w:bookmarkEnd w:id="28"/>
      <w:bookmarkEnd w:id="29"/>
    </w:p>
    <w:p w14:paraId="11A924B1"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20F1592B" w14:textId="77777777" w:rsidR="007A5307" w:rsidRPr="00FA3FF2" w:rsidRDefault="007A5307" w:rsidP="00780B07">
      <w:pPr>
        <w:widowControl w:val="0"/>
        <w:numPr>
          <w:ilvl w:val="0"/>
          <w:numId w:val="20"/>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14:paraId="65F6894E" w14:textId="77777777" w:rsidR="00BB7F31" w:rsidRPr="00FA3FF2" w:rsidRDefault="007A5307" w:rsidP="00780B07">
      <w:pPr>
        <w:pStyle w:val="affffff0"/>
        <w:widowControl w:val="0"/>
        <w:numPr>
          <w:ilvl w:val="0"/>
          <w:numId w:val="20"/>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Территориальные </w:t>
      </w:r>
      <w:r w:rsidR="00BB7F31" w:rsidRPr="00FA3FF2">
        <w:rPr>
          <w:rFonts w:ascii="Arial" w:hAnsi="Arial" w:cs="Arial"/>
          <w:szCs w:val="24"/>
        </w:rPr>
        <w:t xml:space="preserve">зоны, определенные в результате градостроительного </w:t>
      </w:r>
      <w:r w:rsidR="00BB7F31" w:rsidRPr="00FA3FF2">
        <w:rPr>
          <w:rFonts w:ascii="Arial" w:hAnsi="Arial" w:cs="Arial"/>
          <w:szCs w:val="24"/>
        </w:rPr>
        <w:lastRenderedPageBreak/>
        <w:t xml:space="preserve">зонирования на территории городского округа, отображены на карте градостроительного зонирования. Границы территориальных зон (характерные точки), отображенные на карте градостроительного зонирования, установлены с точностью 5 метров (с учетом масштаба карты 1:10000) в соответствии с </w:t>
      </w:r>
      <w:r w:rsidR="00C86B50" w:rsidRPr="00FA3FF2">
        <w:rPr>
          <w:rFonts w:ascii="Arial" w:hAnsi="Arial" w:cs="Arial"/>
          <w:spacing w:val="-3"/>
          <w:szCs w:val="24"/>
        </w:rPr>
        <w:t>Приказом Рос</w:t>
      </w:r>
      <w:r w:rsidR="00C86B50" w:rsidRPr="00FA3FF2">
        <w:rPr>
          <w:rFonts w:ascii="Arial" w:hAnsi="Arial" w:cs="Arial"/>
          <w:szCs w:val="24"/>
        </w:rPr>
        <w:t>реестра от 23.10.2020 N П/0393</w:t>
      </w:r>
      <w:r w:rsidR="00A86582" w:rsidRPr="00FA3FF2">
        <w:rPr>
          <w:rFonts w:ascii="Arial" w:hAnsi="Arial" w:cs="Arial"/>
          <w:szCs w:val="24"/>
        </w:rPr>
        <w:t xml:space="preserve">«Об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w:t>
      </w:r>
      <w:proofErr w:type="spellStart"/>
      <w:r w:rsidR="00A86582" w:rsidRPr="00FA3FF2">
        <w:rPr>
          <w:rFonts w:ascii="Arial" w:hAnsi="Arial" w:cs="Arial"/>
          <w:szCs w:val="24"/>
        </w:rPr>
        <w:t>машино</w:t>
      </w:r>
      <w:proofErr w:type="spellEnd"/>
      <w:r w:rsidR="00A86582" w:rsidRPr="00FA3FF2">
        <w:rPr>
          <w:rFonts w:ascii="Arial" w:hAnsi="Arial" w:cs="Arial"/>
          <w:szCs w:val="24"/>
        </w:rPr>
        <w:t>-места».</w:t>
      </w:r>
    </w:p>
    <w:p w14:paraId="3DFE6880" w14:textId="77777777" w:rsidR="007A5307" w:rsidRPr="00FA3FF2" w:rsidRDefault="007A5307" w:rsidP="00780B07">
      <w:pPr>
        <w:pStyle w:val="affffff0"/>
        <w:widowControl w:val="0"/>
        <w:tabs>
          <w:tab w:val="left" w:pos="1134"/>
          <w:tab w:val="left" w:pos="1393"/>
        </w:tabs>
        <w:overflowPunct/>
        <w:adjustRightInd/>
        <w:ind w:left="0"/>
        <w:contextualSpacing w:val="0"/>
        <w:jc w:val="both"/>
        <w:textAlignment w:val="auto"/>
        <w:rPr>
          <w:rFonts w:ascii="Arial" w:hAnsi="Arial" w:cs="Arial"/>
          <w:szCs w:val="24"/>
        </w:rPr>
      </w:pPr>
      <w:r w:rsidRPr="00FA3FF2">
        <w:rPr>
          <w:rFonts w:ascii="Arial" w:hAnsi="Arial" w:cs="Arial"/>
          <w:szCs w:val="24"/>
        </w:rPr>
        <w:t>Для земельных участков в пределах территориальных зон, границы которых установлены с учетом функциональных зон, определенных генеральным планом без учета принципа деления земель по целевому назначению на категории, границы таких территориальных зон и градостроительные регламенты считаются установленными после изменения категории земель или земельных участков в составе таких земель из одной категории в другую в порядке, предусмотренном земельным законодательством.</w:t>
      </w:r>
    </w:p>
    <w:p w14:paraId="63FBD74E" w14:textId="77777777" w:rsidR="00C86B50" w:rsidRPr="00FA3FF2" w:rsidRDefault="007A5307" w:rsidP="00780B07">
      <w:pPr>
        <w:pStyle w:val="affffff0"/>
        <w:widowControl w:val="0"/>
        <w:numPr>
          <w:ilvl w:val="0"/>
          <w:numId w:val="20"/>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На </w:t>
      </w:r>
      <w:r w:rsidR="00C86B50" w:rsidRPr="00FA3FF2">
        <w:rPr>
          <w:rFonts w:ascii="Arial" w:hAnsi="Arial" w:cs="Arial"/>
          <w:szCs w:val="24"/>
        </w:rPr>
        <w:t>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В отношении таких территорий заключается один или несколько договоров о комплексном развитии территории.</w:t>
      </w:r>
    </w:p>
    <w:p w14:paraId="4F7FBF40" w14:textId="77777777" w:rsidR="00C86B50" w:rsidRPr="00FA3FF2" w:rsidRDefault="00C86B50" w:rsidP="00780B07">
      <w:pPr>
        <w:pStyle w:val="affffff0"/>
        <w:numPr>
          <w:ilvl w:val="1"/>
          <w:numId w:val="20"/>
        </w:numPr>
        <w:tabs>
          <w:tab w:val="left" w:pos="1134"/>
        </w:tabs>
        <w:ind w:left="0" w:firstLine="709"/>
        <w:jc w:val="both"/>
        <w:rPr>
          <w:rFonts w:ascii="Arial" w:hAnsi="Arial" w:cs="Arial"/>
          <w:szCs w:val="24"/>
        </w:rPr>
      </w:pPr>
      <w:r w:rsidRPr="00FA3FF2">
        <w:rPr>
          <w:rFonts w:ascii="Arial" w:hAnsi="Arial" w:cs="Arial"/>
          <w:szCs w:val="24"/>
        </w:rPr>
        <w:t>Если иное не предусмотрено нормативным правовым актом Московской области,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14:paraId="72D8D403" w14:textId="77777777" w:rsidR="007A5307" w:rsidRPr="00FA3FF2" w:rsidRDefault="007A5307" w:rsidP="00780B07">
      <w:pPr>
        <w:widowControl w:val="0"/>
        <w:numPr>
          <w:ilvl w:val="0"/>
          <w:numId w:val="20"/>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На карте градостроительного зонирования отображены границы населенных пунктов, входящих в состав городского округа. </w:t>
      </w:r>
    </w:p>
    <w:p w14:paraId="034A6829" w14:textId="77777777" w:rsidR="007A5307" w:rsidRPr="00FA3FF2" w:rsidRDefault="007A5307" w:rsidP="00780B07">
      <w:pPr>
        <w:widowControl w:val="0"/>
        <w:numPr>
          <w:ilvl w:val="0"/>
          <w:numId w:val="20"/>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 состав графической части Правил входит карта (карты) с отображением границ зон с особыми условиями использования территорий, границ территорий объектов культурного наследия.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14:paraId="588AA41E" w14:textId="77777777" w:rsidR="00763615" w:rsidRPr="00FA3FF2" w:rsidRDefault="00763615" w:rsidP="00763615">
      <w:pPr>
        <w:widowControl w:val="0"/>
        <w:numPr>
          <w:ilvl w:val="0"/>
          <w:numId w:val="20"/>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На карте градостроительного зонирования устанавливаются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w:t>
      </w:r>
      <w:r w:rsidR="00870405" w:rsidRPr="00FA3FF2">
        <w:rPr>
          <w:rFonts w:ascii="Arial" w:eastAsia="Times New Roman" w:hAnsi="Arial" w:cs="Arial"/>
          <w:sz w:val="24"/>
          <w:szCs w:val="24"/>
          <w:lang w:eastAsia="ru-RU"/>
        </w:rPr>
        <w:t>отображаются</w:t>
      </w:r>
      <w:r w:rsidRPr="00FA3FF2">
        <w:rPr>
          <w:rFonts w:ascii="Arial" w:eastAsia="Times New Roman" w:hAnsi="Arial" w:cs="Arial"/>
          <w:sz w:val="24"/>
          <w:szCs w:val="24"/>
          <w:lang w:eastAsia="ru-RU"/>
        </w:rPr>
        <w:t xml:space="preserve"> на отдельной карте.</w:t>
      </w:r>
    </w:p>
    <w:p w14:paraId="59C6E7B8" w14:textId="77777777" w:rsidR="007A5307" w:rsidRPr="00FA3FF2" w:rsidRDefault="007A5307" w:rsidP="00780B07">
      <w:pPr>
        <w:widowControl w:val="0"/>
        <w:numPr>
          <w:ilvl w:val="0"/>
          <w:numId w:val="20"/>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Границы территориальных зон установлены с учетом:</w:t>
      </w:r>
    </w:p>
    <w:p w14:paraId="3EB46000" w14:textId="77777777" w:rsidR="007A5307" w:rsidRPr="00FA3FF2" w:rsidRDefault="007A5307" w:rsidP="009E09DB">
      <w:pPr>
        <w:numPr>
          <w:ilvl w:val="0"/>
          <w:numId w:val="88"/>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14:paraId="28D3B7E5" w14:textId="77777777" w:rsidR="007A5307" w:rsidRPr="00FA3FF2" w:rsidRDefault="007A5307" w:rsidP="009E09DB">
      <w:pPr>
        <w:numPr>
          <w:ilvl w:val="0"/>
          <w:numId w:val="88"/>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функциональных зон и параметров их планируемого развития, определенных генеральным планом;</w:t>
      </w:r>
    </w:p>
    <w:p w14:paraId="5D428223" w14:textId="77777777" w:rsidR="007A5307" w:rsidRPr="00FA3FF2" w:rsidRDefault="007A5307" w:rsidP="009E09DB">
      <w:pPr>
        <w:numPr>
          <w:ilvl w:val="0"/>
          <w:numId w:val="88"/>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определенных Градостроительным кодексом Российской Федерации территориальных зон;</w:t>
      </w:r>
    </w:p>
    <w:p w14:paraId="5B877086" w14:textId="77777777" w:rsidR="007A5307" w:rsidRPr="00FA3FF2" w:rsidRDefault="007A5307" w:rsidP="009E09DB">
      <w:pPr>
        <w:numPr>
          <w:ilvl w:val="0"/>
          <w:numId w:val="88"/>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сложившейся планировки территории и существующего землепользования;</w:t>
      </w:r>
    </w:p>
    <w:p w14:paraId="75F4AF86" w14:textId="77777777" w:rsidR="007A5307" w:rsidRPr="00FA3FF2" w:rsidRDefault="007A5307" w:rsidP="009E09DB">
      <w:pPr>
        <w:numPr>
          <w:ilvl w:val="0"/>
          <w:numId w:val="88"/>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планируемых изменений границ земель различных категорий;</w:t>
      </w:r>
    </w:p>
    <w:p w14:paraId="46FEA8A2" w14:textId="77777777" w:rsidR="007A5307" w:rsidRPr="00FA3FF2" w:rsidRDefault="007A5307" w:rsidP="009E09DB">
      <w:pPr>
        <w:numPr>
          <w:ilvl w:val="0"/>
          <w:numId w:val="88"/>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предотвращения возможности причинения вреда объектам капитального строительства, расположенным на смежных земельных участках.</w:t>
      </w:r>
    </w:p>
    <w:p w14:paraId="3298198E" w14:textId="77777777" w:rsidR="007A5307" w:rsidRPr="00FA3FF2" w:rsidRDefault="007A5307" w:rsidP="00CE036E">
      <w:pPr>
        <w:pStyle w:val="affffff0"/>
        <w:numPr>
          <w:ilvl w:val="0"/>
          <w:numId w:val="20"/>
        </w:numPr>
        <w:tabs>
          <w:tab w:val="left" w:pos="1134"/>
        </w:tabs>
        <w:ind w:left="0" w:firstLine="709"/>
        <w:jc w:val="both"/>
        <w:rPr>
          <w:rFonts w:ascii="Arial" w:hAnsi="Arial" w:cs="Arial"/>
          <w:szCs w:val="24"/>
        </w:rPr>
      </w:pPr>
      <w:r w:rsidRPr="00FA3FF2">
        <w:rPr>
          <w:rFonts w:ascii="Arial" w:hAnsi="Arial" w:cs="Arial"/>
          <w:szCs w:val="24"/>
        </w:rPr>
        <w:t>Границы территориальных зон установлены по:</w:t>
      </w:r>
    </w:p>
    <w:p w14:paraId="10193A1A" w14:textId="77777777" w:rsidR="007A5307" w:rsidRPr="00FA3FF2" w:rsidRDefault="007A5307" w:rsidP="009E09DB">
      <w:pPr>
        <w:numPr>
          <w:ilvl w:val="0"/>
          <w:numId w:val="89"/>
        </w:numPr>
        <w:tabs>
          <w:tab w:val="left" w:pos="1134"/>
          <w:tab w:val="left" w:pos="14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линиям магистралей, улиц, проездов, разделяющих транспортные потоки противоположных направлений;</w:t>
      </w:r>
    </w:p>
    <w:p w14:paraId="32D69EEF" w14:textId="77777777" w:rsidR="007A5307" w:rsidRPr="00FA3FF2" w:rsidRDefault="007A5307" w:rsidP="009E09DB">
      <w:pPr>
        <w:numPr>
          <w:ilvl w:val="0"/>
          <w:numId w:val="89"/>
        </w:numPr>
        <w:tabs>
          <w:tab w:val="left" w:pos="1134"/>
          <w:tab w:val="left" w:pos="14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lastRenderedPageBreak/>
        <w:t>красным линиям;</w:t>
      </w:r>
    </w:p>
    <w:p w14:paraId="6E9C0619" w14:textId="77777777" w:rsidR="007A5307" w:rsidRPr="00FA3FF2" w:rsidRDefault="007A5307" w:rsidP="009E09DB">
      <w:pPr>
        <w:numPr>
          <w:ilvl w:val="0"/>
          <w:numId w:val="89"/>
        </w:numPr>
        <w:tabs>
          <w:tab w:val="left" w:pos="1134"/>
          <w:tab w:val="left" w:pos="14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границам земельных участков;</w:t>
      </w:r>
    </w:p>
    <w:p w14:paraId="72A2CDA9" w14:textId="77777777" w:rsidR="007A5307" w:rsidRPr="00FA3FF2" w:rsidRDefault="007A5307" w:rsidP="009E09DB">
      <w:pPr>
        <w:numPr>
          <w:ilvl w:val="0"/>
          <w:numId w:val="89"/>
        </w:numPr>
        <w:tabs>
          <w:tab w:val="left" w:pos="1134"/>
          <w:tab w:val="left" w:pos="14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границам населенных пунктов в пределах городского округа;</w:t>
      </w:r>
    </w:p>
    <w:p w14:paraId="6AB8D1D7" w14:textId="77777777" w:rsidR="007A5307" w:rsidRPr="00FA3FF2" w:rsidRDefault="007A5307" w:rsidP="009E09DB">
      <w:pPr>
        <w:numPr>
          <w:ilvl w:val="0"/>
          <w:numId w:val="89"/>
        </w:numPr>
        <w:tabs>
          <w:tab w:val="left" w:pos="1134"/>
          <w:tab w:val="left" w:pos="14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границам городского округа;</w:t>
      </w:r>
    </w:p>
    <w:p w14:paraId="4F571246" w14:textId="77777777" w:rsidR="007A5307" w:rsidRPr="00FA3FF2" w:rsidRDefault="007A5307" w:rsidP="009E09DB">
      <w:pPr>
        <w:numPr>
          <w:ilvl w:val="0"/>
          <w:numId w:val="89"/>
        </w:numPr>
        <w:tabs>
          <w:tab w:val="left" w:pos="1134"/>
          <w:tab w:val="left" w:pos="14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естественным границам природных объектов;</w:t>
      </w:r>
    </w:p>
    <w:p w14:paraId="5A64FA38" w14:textId="77777777" w:rsidR="007A5307" w:rsidRPr="00FA3FF2" w:rsidRDefault="007A5307" w:rsidP="009E09DB">
      <w:pPr>
        <w:numPr>
          <w:ilvl w:val="0"/>
          <w:numId w:val="89"/>
        </w:numPr>
        <w:tabs>
          <w:tab w:val="left" w:pos="1134"/>
          <w:tab w:val="left" w:pos="14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иным границам.</w:t>
      </w:r>
    </w:p>
    <w:p w14:paraId="6EE01AAC" w14:textId="77777777" w:rsidR="007A5307" w:rsidRPr="00FA3FF2" w:rsidRDefault="007A5307" w:rsidP="00CE036E">
      <w:pPr>
        <w:pStyle w:val="affffff0"/>
        <w:numPr>
          <w:ilvl w:val="0"/>
          <w:numId w:val="20"/>
        </w:numPr>
        <w:tabs>
          <w:tab w:val="left" w:pos="1134"/>
        </w:tabs>
        <w:ind w:left="0" w:firstLine="709"/>
        <w:jc w:val="both"/>
        <w:rPr>
          <w:rFonts w:ascii="Arial" w:hAnsi="Arial" w:cs="Arial"/>
          <w:szCs w:val="24"/>
        </w:rPr>
      </w:pPr>
      <w:r w:rsidRPr="00FA3FF2">
        <w:rPr>
          <w:rFonts w:ascii="Arial" w:hAnsi="Arial" w:cs="Arial"/>
          <w:szCs w:val="24"/>
        </w:rPr>
        <w:t xml:space="preserve">Границы </w:t>
      </w:r>
      <w:r w:rsidR="00C86B50" w:rsidRPr="00FA3FF2">
        <w:rPr>
          <w:rFonts w:ascii="Arial" w:eastAsiaTheme="minorHAnsi" w:hAnsi="Arial" w:cs="Arial"/>
          <w:bCs/>
          <w:szCs w:val="24"/>
        </w:rPr>
        <w:t>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14:paraId="266C1AA4" w14:textId="77777777" w:rsidR="007A5307" w:rsidRPr="00FA3FF2" w:rsidRDefault="007A5307" w:rsidP="00CE036E">
      <w:pPr>
        <w:pStyle w:val="affffff0"/>
        <w:numPr>
          <w:ilvl w:val="0"/>
          <w:numId w:val="20"/>
        </w:numPr>
        <w:tabs>
          <w:tab w:val="left" w:pos="1134"/>
        </w:tabs>
        <w:ind w:left="0" w:firstLine="709"/>
        <w:jc w:val="both"/>
        <w:rPr>
          <w:rFonts w:ascii="Arial" w:hAnsi="Arial" w:cs="Arial"/>
          <w:szCs w:val="24"/>
        </w:rPr>
      </w:pPr>
      <w:r w:rsidRPr="00FA3FF2">
        <w:rPr>
          <w:rFonts w:ascii="Arial" w:hAnsi="Arial" w:cs="Arial"/>
          <w:szCs w:val="24"/>
        </w:rPr>
        <w:t xml:space="preserve">Карта </w:t>
      </w:r>
      <w:r w:rsidR="00BB7F31" w:rsidRPr="00FA3FF2">
        <w:rPr>
          <w:rFonts w:ascii="Arial" w:hAnsi="Arial" w:cs="Arial"/>
          <w:szCs w:val="24"/>
        </w:rPr>
        <w:t>(карты) градостроительного зонирования применяется одновременно с картой (картами) с отображением границ зон с особыми условиями использования</w:t>
      </w:r>
      <w:r w:rsidR="00FF7AE2" w:rsidRPr="00FA3FF2">
        <w:rPr>
          <w:rFonts w:ascii="Arial" w:hAnsi="Arial" w:cs="Arial"/>
          <w:szCs w:val="24"/>
        </w:rPr>
        <w:t xml:space="preserve"> </w:t>
      </w:r>
      <w:r w:rsidR="00BB7F31" w:rsidRPr="00FA3FF2">
        <w:rPr>
          <w:rFonts w:ascii="Arial" w:hAnsi="Arial" w:cs="Arial"/>
          <w:szCs w:val="24"/>
        </w:rPr>
        <w:t>территорий,</w:t>
      </w:r>
      <w:r w:rsidR="00FF7AE2" w:rsidRPr="00FA3FF2">
        <w:rPr>
          <w:rFonts w:ascii="Arial" w:hAnsi="Arial" w:cs="Arial"/>
          <w:szCs w:val="24"/>
        </w:rPr>
        <w:t xml:space="preserve"> </w:t>
      </w:r>
      <w:r w:rsidR="00BB7F31" w:rsidRPr="00FA3FF2">
        <w:rPr>
          <w:rFonts w:ascii="Arial" w:hAnsi="Arial" w:cs="Arial"/>
          <w:szCs w:val="24"/>
        </w:rPr>
        <w:t>границ территорий объектов культурного наследия.</w:t>
      </w:r>
    </w:p>
    <w:p w14:paraId="1C46DD9F" w14:textId="77777777" w:rsidR="007A5307" w:rsidRPr="00FA3FF2" w:rsidRDefault="007A5307" w:rsidP="00780B07">
      <w:pPr>
        <w:pStyle w:val="affffff0"/>
        <w:numPr>
          <w:ilvl w:val="0"/>
          <w:numId w:val="20"/>
        </w:numPr>
        <w:tabs>
          <w:tab w:val="left" w:pos="1134"/>
        </w:tabs>
        <w:ind w:left="0" w:firstLine="709"/>
        <w:jc w:val="both"/>
        <w:rPr>
          <w:rFonts w:ascii="Arial" w:hAnsi="Arial" w:cs="Arial"/>
          <w:szCs w:val="24"/>
        </w:rPr>
      </w:pPr>
      <w:r w:rsidRPr="00FA3FF2">
        <w:rPr>
          <w:rFonts w:ascii="Arial" w:hAnsi="Arial" w:cs="Arial"/>
          <w:szCs w:val="24"/>
        </w:rPr>
        <w:t>Правилами для каждой территориальной зоны индивидуально, с учетом особенностей ее расположения и развития, а также возможности</w:t>
      </w:r>
      <w:r w:rsidR="00FF7AE2" w:rsidRPr="00FA3FF2">
        <w:rPr>
          <w:rFonts w:ascii="Arial" w:hAnsi="Arial" w:cs="Arial"/>
          <w:szCs w:val="24"/>
        </w:rPr>
        <w:t xml:space="preserve"> </w:t>
      </w:r>
      <w:r w:rsidRPr="00FA3FF2">
        <w:rPr>
          <w:rFonts w:ascii="Arial" w:hAnsi="Arial" w:cs="Arial"/>
          <w:szCs w:val="24"/>
        </w:rPr>
        <w:t>территориального сочетания различных видов использования земельных участков</w:t>
      </w:r>
      <w:r w:rsidR="00C86B50" w:rsidRPr="00FA3FF2">
        <w:rPr>
          <w:rFonts w:ascii="Arial" w:hAnsi="Arial" w:cs="Arial"/>
          <w:szCs w:val="24"/>
        </w:rPr>
        <w:t>,</w:t>
      </w:r>
      <w:r w:rsidRPr="00FA3FF2">
        <w:rPr>
          <w:rFonts w:ascii="Arial" w:hAnsi="Arial" w:cs="Arial"/>
          <w:szCs w:val="24"/>
        </w:rPr>
        <w:t xml:space="preserve"> установлен градостроительный регламент.</w:t>
      </w:r>
    </w:p>
    <w:p w14:paraId="65B0E0A5"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4DA70982" w14:textId="77777777" w:rsidR="007A5307" w:rsidRPr="00FA3FF2" w:rsidRDefault="007A5307" w:rsidP="002B6E04">
      <w:pPr>
        <w:pStyle w:val="22"/>
        <w:rPr>
          <w:rFonts w:ascii="Arial" w:hAnsi="Arial" w:cs="Arial"/>
        </w:rPr>
      </w:pPr>
      <w:bookmarkStart w:id="30" w:name="_Toc530827597"/>
      <w:bookmarkStart w:id="31" w:name="_Toc530836815"/>
      <w:bookmarkStart w:id="32" w:name="_Toc10737558"/>
      <w:bookmarkStart w:id="33" w:name="_Toc16583414"/>
      <w:bookmarkStart w:id="34" w:name="_Toc143006120"/>
      <w:r w:rsidRPr="00FA3FF2">
        <w:rPr>
          <w:rFonts w:ascii="Arial" w:hAnsi="Arial" w:cs="Arial"/>
        </w:rPr>
        <w:t xml:space="preserve">Статья 3.1 </w:t>
      </w:r>
      <w:bookmarkEnd w:id="30"/>
      <w:bookmarkEnd w:id="31"/>
      <w:bookmarkEnd w:id="32"/>
      <w:bookmarkEnd w:id="33"/>
      <w:r w:rsidR="00BB7F31" w:rsidRPr="00FA3FF2">
        <w:rPr>
          <w:rFonts w:ascii="Arial" w:hAnsi="Arial" w:cs="Arial"/>
        </w:rPr>
        <w:t>Территории пересечения государственного лесного реестра и Единого государственного реестра недвижимости</w:t>
      </w:r>
      <w:bookmarkEnd w:id="34"/>
    </w:p>
    <w:p w14:paraId="1C24ABD3" w14:textId="77777777" w:rsidR="007A5307" w:rsidRPr="00FA3FF2" w:rsidRDefault="007A5307" w:rsidP="002B6E04">
      <w:pPr>
        <w:spacing w:after="0" w:line="240" w:lineRule="auto"/>
        <w:ind w:firstLine="720"/>
        <w:jc w:val="both"/>
        <w:rPr>
          <w:rFonts w:ascii="Arial" w:eastAsia="Times New Roman" w:hAnsi="Arial" w:cs="Arial"/>
          <w:sz w:val="24"/>
          <w:szCs w:val="24"/>
          <w:lang w:eastAsia="ru-RU"/>
        </w:rPr>
      </w:pPr>
    </w:p>
    <w:p w14:paraId="45E09133" w14:textId="77777777" w:rsidR="00780B07" w:rsidRPr="00FA3FF2" w:rsidRDefault="00780B07" w:rsidP="00780B07">
      <w:pPr>
        <w:pStyle w:val="aff2"/>
        <w:tabs>
          <w:tab w:val="left" w:pos="1134"/>
        </w:tabs>
        <w:ind w:right="-26"/>
        <w:rPr>
          <w:rFonts w:ascii="Arial" w:hAnsi="Arial" w:cs="Arial"/>
          <w:color w:val="000000" w:themeColor="text1"/>
        </w:rPr>
      </w:pPr>
      <w:r w:rsidRPr="00FA3FF2">
        <w:rPr>
          <w:rFonts w:ascii="Arial" w:hAnsi="Arial" w:cs="Arial"/>
          <w:color w:val="000000" w:themeColor="text1"/>
        </w:rPr>
        <w:t>На карте градостроительного зонирования отображены территории пересечения земель лесного фонда (по сведениям государственного лесного реестра) с границами земельных участков, сведения о местоположении которых содержатся в Едином государственном реестре недвижимости (далее – «территория пересечения»). В отношении земельного участка, полностью или частично расположенного в границах «территории пересечения», применяются градостроительные регламенты соответствующей территориальной зоны в случаях:</w:t>
      </w:r>
    </w:p>
    <w:p w14:paraId="532F194F" w14:textId="77777777" w:rsidR="00780B07" w:rsidRPr="00FA3FF2" w:rsidRDefault="00780B07" w:rsidP="00A07C6C">
      <w:pPr>
        <w:pStyle w:val="aff2"/>
        <w:widowControl w:val="0"/>
        <w:numPr>
          <w:ilvl w:val="0"/>
          <w:numId w:val="46"/>
        </w:numPr>
        <w:tabs>
          <w:tab w:val="left" w:pos="1134"/>
          <w:tab w:val="left" w:pos="1245"/>
        </w:tabs>
        <w:ind w:right="-26" w:firstLine="709"/>
        <w:rPr>
          <w:rFonts w:ascii="Arial" w:hAnsi="Arial" w:cs="Arial"/>
          <w:color w:val="000000" w:themeColor="text1"/>
        </w:rPr>
      </w:pPr>
      <w:r w:rsidRPr="00FA3FF2">
        <w:rPr>
          <w:rFonts w:ascii="Arial" w:hAnsi="Arial" w:cs="Arial"/>
          <w:color w:val="000000" w:themeColor="text1"/>
        </w:rPr>
        <w:t>наличия судебного акта, вступившего в законную силу, в отношении земельного участка, подтверждающего законность возникновения прав на такой земельный участок;</w:t>
      </w:r>
    </w:p>
    <w:p w14:paraId="50EAC5FD" w14:textId="77777777" w:rsidR="00780B07" w:rsidRPr="00FA3FF2" w:rsidRDefault="00780B07" w:rsidP="00A07C6C">
      <w:pPr>
        <w:pStyle w:val="aff2"/>
        <w:widowControl w:val="0"/>
        <w:numPr>
          <w:ilvl w:val="0"/>
          <w:numId w:val="46"/>
        </w:numPr>
        <w:tabs>
          <w:tab w:val="left" w:pos="1134"/>
          <w:tab w:val="left" w:pos="1245"/>
        </w:tabs>
        <w:ind w:right="-26" w:firstLine="709"/>
        <w:rPr>
          <w:rFonts w:ascii="Arial" w:hAnsi="Arial" w:cs="Arial"/>
          <w:color w:val="000000" w:themeColor="text1"/>
        </w:rPr>
      </w:pPr>
      <w:r w:rsidRPr="00FA3FF2">
        <w:rPr>
          <w:rFonts w:ascii="Arial" w:hAnsi="Arial" w:cs="Arial"/>
          <w:color w:val="000000" w:themeColor="text1"/>
        </w:rPr>
        <w:t>отсутствия в границах земельного участка территорий лесничеств (по данным Единого государственного реестра недвижимости);</w:t>
      </w:r>
    </w:p>
    <w:p w14:paraId="59BA5007" w14:textId="77777777" w:rsidR="00780B07" w:rsidRPr="00FA3FF2" w:rsidRDefault="00780B07" w:rsidP="00A07C6C">
      <w:pPr>
        <w:pStyle w:val="aff2"/>
        <w:widowControl w:val="0"/>
        <w:numPr>
          <w:ilvl w:val="0"/>
          <w:numId w:val="46"/>
        </w:numPr>
        <w:tabs>
          <w:tab w:val="left" w:pos="1134"/>
          <w:tab w:val="left" w:pos="1245"/>
        </w:tabs>
        <w:ind w:right="-26" w:firstLine="709"/>
        <w:rPr>
          <w:rFonts w:ascii="Arial" w:hAnsi="Arial" w:cs="Arial"/>
          <w:color w:val="000000" w:themeColor="text1"/>
        </w:rPr>
      </w:pPr>
      <w:r w:rsidRPr="00FA3FF2">
        <w:rPr>
          <w:rFonts w:ascii="Arial" w:hAnsi="Arial" w:cs="Arial"/>
          <w:color w:val="000000" w:themeColor="text1"/>
        </w:rPr>
        <w:t xml:space="preserve">наличия распоряжения Правительства Московской области об утверждении предложений относительно </w:t>
      </w:r>
      <w:proofErr w:type="gramStart"/>
      <w:r w:rsidRPr="00FA3FF2">
        <w:rPr>
          <w:rFonts w:ascii="Arial" w:hAnsi="Arial" w:cs="Arial"/>
          <w:color w:val="000000" w:themeColor="text1"/>
        </w:rPr>
        <w:t>местоположения границ населенного пункта</w:t>
      </w:r>
      <w:proofErr w:type="gramEnd"/>
      <w:r w:rsidRPr="00FA3FF2">
        <w:rPr>
          <w:rFonts w:ascii="Arial" w:hAnsi="Arial" w:cs="Arial"/>
          <w:color w:val="000000" w:themeColor="text1"/>
        </w:rPr>
        <w:t xml:space="preserve"> образуемых из лесного поселка.</w:t>
      </w:r>
    </w:p>
    <w:p w14:paraId="5B9D0391" w14:textId="77777777" w:rsidR="000D4485" w:rsidRPr="00FA3FF2" w:rsidRDefault="000D4485" w:rsidP="000D4485">
      <w:pPr>
        <w:pStyle w:val="aff2"/>
        <w:tabs>
          <w:tab w:val="left" w:pos="1134"/>
        </w:tabs>
        <w:ind w:right="-26"/>
        <w:rPr>
          <w:rFonts w:ascii="Arial" w:hAnsi="Arial" w:cs="Arial"/>
          <w:color w:val="000000" w:themeColor="text1"/>
        </w:rPr>
      </w:pPr>
      <w:r w:rsidRPr="00FA3FF2">
        <w:rPr>
          <w:rFonts w:ascii="Arial" w:hAnsi="Arial" w:cs="Arial"/>
          <w:color w:val="000000" w:themeColor="text1"/>
        </w:rPr>
        <w:t>Правила землепользования и застройки, устанавливающие градостроительные регламенты применительно к земельным участкам, включенным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населенных пунктов не было связано с использованием лесов), могут быть утверждены не ранее чем по истечении одного года со дня включения указанных земельных участков в границы населенных пунктов.</w:t>
      </w:r>
    </w:p>
    <w:p w14:paraId="319EC883" w14:textId="77777777" w:rsidR="000D4485" w:rsidRPr="00FA3FF2" w:rsidRDefault="000D4485" w:rsidP="000D4485">
      <w:pPr>
        <w:pStyle w:val="aff2"/>
        <w:widowControl w:val="0"/>
        <w:numPr>
          <w:ilvl w:val="0"/>
          <w:numId w:val="0"/>
        </w:numPr>
        <w:tabs>
          <w:tab w:val="left" w:pos="1134"/>
          <w:tab w:val="left" w:pos="1245"/>
        </w:tabs>
        <w:ind w:left="709" w:right="-26"/>
        <w:rPr>
          <w:rFonts w:ascii="Arial" w:hAnsi="Arial" w:cs="Arial"/>
          <w:color w:val="000000" w:themeColor="text1"/>
        </w:rPr>
      </w:pPr>
    </w:p>
    <w:p w14:paraId="337F2694" w14:textId="77777777" w:rsidR="007A5307" w:rsidRPr="00FA3FF2" w:rsidRDefault="007A5307" w:rsidP="002B6E04">
      <w:pPr>
        <w:pStyle w:val="22"/>
        <w:rPr>
          <w:rFonts w:ascii="Arial" w:hAnsi="Arial" w:cs="Arial"/>
        </w:rPr>
      </w:pPr>
      <w:bookmarkStart w:id="35" w:name="_Toc530827598"/>
      <w:bookmarkStart w:id="36" w:name="_Toc530836816"/>
      <w:bookmarkStart w:id="37" w:name="_Toc10737559"/>
      <w:bookmarkStart w:id="38" w:name="_Toc16583415"/>
      <w:bookmarkStart w:id="39" w:name="_Toc143006121"/>
      <w:r w:rsidRPr="00FA3FF2">
        <w:rPr>
          <w:rFonts w:ascii="Arial" w:hAnsi="Arial" w:cs="Arial"/>
        </w:rPr>
        <w:t>Статья 4. Зоны с особыми условиями использования территорий</w:t>
      </w:r>
      <w:bookmarkEnd w:id="35"/>
      <w:bookmarkEnd w:id="36"/>
      <w:bookmarkEnd w:id="37"/>
      <w:bookmarkEnd w:id="38"/>
      <w:bookmarkEnd w:id="39"/>
    </w:p>
    <w:p w14:paraId="2FF7BF34"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4E6EF3A6" w14:textId="77777777" w:rsidR="007A5307" w:rsidRPr="00FA3FF2" w:rsidRDefault="007A5307" w:rsidP="00A07C6C">
      <w:pPr>
        <w:widowControl w:val="0"/>
        <w:numPr>
          <w:ilvl w:val="0"/>
          <w:numId w:val="21"/>
        </w:numPr>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На карте с отображением границ зон с особыми условиями использования территорий, входящей в состав графических материалов Правил, в соответствии с законодательством Российской Федерации могут отображаться следующие зоны с особыми условиями использования территорий:</w:t>
      </w:r>
    </w:p>
    <w:p w14:paraId="11860545"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268"/>
        <w:gridCol w:w="6379"/>
      </w:tblGrid>
      <w:tr w:rsidR="007A5307" w:rsidRPr="00FA3FF2" w14:paraId="74DF6632" w14:textId="77777777" w:rsidTr="00CE4B2E">
        <w:tc>
          <w:tcPr>
            <w:tcW w:w="709" w:type="dxa"/>
            <w:shd w:val="clear" w:color="auto" w:fill="auto"/>
            <w:vAlign w:val="center"/>
          </w:tcPr>
          <w:p w14:paraId="5D84D300" w14:textId="77777777" w:rsidR="007A5307" w:rsidRPr="00FA3FF2" w:rsidRDefault="007A5307" w:rsidP="002B6E04">
            <w:pPr>
              <w:spacing w:after="0" w:line="240" w:lineRule="auto"/>
              <w:ind w:left="57"/>
              <w:jc w:val="center"/>
              <w:rPr>
                <w:rFonts w:ascii="Arial" w:eastAsia="Times New Roman" w:hAnsi="Arial" w:cs="Arial"/>
                <w:sz w:val="24"/>
                <w:szCs w:val="24"/>
                <w:lang w:eastAsia="ru-RU"/>
              </w:rPr>
            </w:pPr>
            <w:r w:rsidRPr="00FA3FF2">
              <w:rPr>
                <w:rFonts w:ascii="Arial" w:eastAsia="Times New Roman" w:hAnsi="Arial" w:cs="Arial"/>
                <w:sz w:val="24"/>
                <w:szCs w:val="24"/>
                <w:lang w:eastAsia="ru-RU"/>
              </w:rPr>
              <w:lastRenderedPageBreak/>
              <w:t>№ п/п</w:t>
            </w:r>
          </w:p>
        </w:tc>
        <w:tc>
          <w:tcPr>
            <w:tcW w:w="2268" w:type="dxa"/>
            <w:shd w:val="clear" w:color="auto" w:fill="auto"/>
            <w:vAlign w:val="center"/>
          </w:tcPr>
          <w:p w14:paraId="4B9F83E9" w14:textId="77777777" w:rsidR="007A5307" w:rsidRPr="00FA3FF2" w:rsidRDefault="007A5307" w:rsidP="002B6E04">
            <w:pPr>
              <w:spacing w:after="0" w:line="240" w:lineRule="auto"/>
              <w:ind w:left="57"/>
              <w:jc w:val="center"/>
              <w:rPr>
                <w:rFonts w:ascii="Arial" w:eastAsia="Times New Roman" w:hAnsi="Arial" w:cs="Arial"/>
                <w:sz w:val="24"/>
                <w:szCs w:val="24"/>
                <w:lang w:eastAsia="ru-RU"/>
              </w:rPr>
            </w:pPr>
            <w:r w:rsidRPr="00FA3FF2">
              <w:rPr>
                <w:rFonts w:ascii="Arial" w:eastAsia="Times New Roman" w:hAnsi="Arial" w:cs="Arial"/>
                <w:sz w:val="24"/>
                <w:szCs w:val="24"/>
                <w:lang w:eastAsia="ru-RU"/>
              </w:rPr>
              <w:t>Вид зоны</w:t>
            </w:r>
          </w:p>
        </w:tc>
        <w:tc>
          <w:tcPr>
            <w:tcW w:w="6379" w:type="dxa"/>
            <w:shd w:val="clear" w:color="auto" w:fill="auto"/>
            <w:vAlign w:val="center"/>
          </w:tcPr>
          <w:p w14:paraId="4194647A" w14:textId="77777777" w:rsidR="007A5307" w:rsidRPr="00FA3FF2" w:rsidRDefault="007A5307" w:rsidP="002B6E04">
            <w:pPr>
              <w:spacing w:after="0" w:line="240" w:lineRule="auto"/>
              <w:ind w:left="57"/>
              <w:jc w:val="center"/>
              <w:rPr>
                <w:rFonts w:ascii="Arial" w:eastAsia="Times New Roman" w:hAnsi="Arial" w:cs="Arial"/>
                <w:sz w:val="24"/>
                <w:szCs w:val="24"/>
                <w:lang w:eastAsia="ru-RU"/>
              </w:rPr>
            </w:pPr>
            <w:r w:rsidRPr="00FA3FF2">
              <w:rPr>
                <w:rFonts w:ascii="Arial" w:eastAsia="Times New Roman" w:hAnsi="Arial" w:cs="Arial"/>
                <w:sz w:val="24"/>
                <w:szCs w:val="24"/>
                <w:lang w:eastAsia="ru-RU"/>
              </w:rPr>
              <w:t>Основание</w:t>
            </w:r>
          </w:p>
        </w:tc>
      </w:tr>
      <w:tr w:rsidR="007A5307" w:rsidRPr="00FA3FF2" w14:paraId="2A171A18" w14:textId="77777777" w:rsidTr="00CE4B2E">
        <w:tc>
          <w:tcPr>
            <w:tcW w:w="709" w:type="dxa"/>
            <w:shd w:val="clear" w:color="auto" w:fill="auto"/>
          </w:tcPr>
          <w:p w14:paraId="3960901D"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48857D6E" w14:textId="77777777" w:rsidR="007A5307" w:rsidRPr="00FA3FF2" w:rsidRDefault="00F05AD5" w:rsidP="002B6E04">
            <w:pPr>
              <w:spacing w:after="0" w:line="240" w:lineRule="auto"/>
              <w:ind w:left="57" w:right="34"/>
              <w:jc w:val="both"/>
              <w:rPr>
                <w:rFonts w:ascii="Arial" w:eastAsia="Times New Roman" w:hAnsi="Arial" w:cs="Arial"/>
                <w:sz w:val="24"/>
                <w:szCs w:val="24"/>
                <w:lang w:eastAsia="ru-RU"/>
              </w:rPr>
            </w:pPr>
            <w:hyperlink r:id="rId12" w:history="1">
              <w:r w:rsidR="007A5307" w:rsidRPr="00FA3FF2">
                <w:rPr>
                  <w:rFonts w:ascii="Arial" w:eastAsia="Times New Roman" w:hAnsi="Arial" w:cs="Arial"/>
                  <w:sz w:val="24"/>
                  <w:szCs w:val="24"/>
                  <w:lang w:eastAsia="ru-RU"/>
                </w:rPr>
                <w:t>зоны</w:t>
              </w:r>
            </w:hyperlink>
            <w:r w:rsidR="007A5307" w:rsidRPr="00FA3FF2">
              <w:rPr>
                <w:rFonts w:ascii="Arial" w:eastAsia="Times New Roman" w:hAnsi="Arial" w:cs="Arial"/>
                <w:sz w:val="24"/>
                <w:szCs w:val="24"/>
                <w:lang w:eastAsia="ru-RU"/>
              </w:rPr>
              <w:t xml:space="preserve"> охраны объектов культурного наследия</w:t>
            </w:r>
          </w:p>
        </w:tc>
        <w:tc>
          <w:tcPr>
            <w:tcW w:w="6379" w:type="dxa"/>
            <w:shd w:val="clear" w:color="auto" w:fill="auto"/>
          </w:tcPr>
          <w:p w14:paraId="4429B715"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25.06.2002 № 73-ФЗ «Об объектах культурного наследия (памятниках истории и культуры) народов Российской Федерации», статья 34;</w:t>
            </w:r>
          </w:p>
          <w:p w14:paraId="0F617D78" w14:textId="77777777" w:rsidR="007A5307" w:rsidRPr="00FA3FF2" w:rsidRDefault="00780B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w:t>
            </w:r>
            <w:r w:rsidR="007A5307" w:rsidRPr="00FA3FF2">
              <w:rPr>
                <w:rFonts w:ascii="Arial" w:eastAsia="Times New Roman" w:hAnsi="Arial" w:cs="Arial"/>
                <w:sz w:val="24"/>
                <w:szCs w:val="24"/>
                <w:lang w:eastAsia="ru-RU"/>
              </w:rPr>
              <w:t xml:space="preserve">остановление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(применяется с учетом требований </w:t>
            </w:r>
            <w:hyperlink r:id="rId13" w:history="1">
              <w:r w:rsidR="007A5307" w:rsidRPr="00FA3FF2">
                <w:rPr>
                  <w:rFonts w:ascii="Arial" w:eastAsia="Times New Roman" w:hAnsi="Arial" w:cs="Arial"/>
                  <w:sz w:val="24"/>
                  <w:szCs w:val="24"/>
                  <w:lang w:eastAsia="ru-RU"/>
                </w:rPr>
                <w:t>статьи 106</w:t>
              </w:r>
            </w:hyperlink>
            <w:r w:rsidR="007A5307" w:rsidRPr="00FA3FF2">
              <w:rPr>
                <w:rFonts w:ascii="Arial" w:eastAsia="Times New Roman" w:hAnsi="Arial" w:cs="Arial"/>
                <w:sz w:val="24"/>
                <w:szCs w:val="24"/>
                <w:lang w:eastAsia="ru-RU"/>
              </w:rPr>
              <w:t xml:space="preserve"> Земельного кодекса РФ в соответствии с </w:t>
            </w:r>
            <w:hyperlink r:id="rId14" w:history="1">
              <w:r w:rsidR="007A5307" w:rsidRPr="00FA3FF2">
                <w:rPr>
                  <w:rFonts w:ascii="Arial" w:eastAsia="Times New Roman" w:hAnsi="Arial" w:cs="Arial"/>
                  <w:sz w:val="24"/>
                  <w:szCs w:val="24"/>
                  <w:lang w:eastAsia="ru-RU"/>
                </w:rPr>
                <w:t>частью 16 статьи 26</w:t>
              </w:r>
            </w:hyperlink>
            <w:r w:rsidR="007A5307" w:rsidRPr="00FA3FF2">
              <w:rPr>
                <w:rFonts w:ascii="Arial" w:eastAsia="Times New Roman" w:hAnsi="Arial" w:cs="Arial"/>
                <w:sz w:val="24"/>
                <w:szCs w:val="24"/>
                <w:lang w:eastAsia="ru-RU"/>
              </w:rPr>
              <w:t xml:space="preserve">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ФЗ от 03.08.2018 № 342-ФЗ)</w:t>
            </w:r>
            <w:r w:rsidR="00DC7111" w:rsidRPr="00FA3FF2">
              <w:rPr>
                <w:rFonts w:ascii="Arial" w:eastAsia="Times New Roman" w:hAnsi="Arial" w:cs="Arial"/>
                <w:sz w:val="24"/>
                <w:szCs w:val="24"/>
                <w:lang w:eastAsia="ru-RU"/>
              </w:rPr>
              <w:t>.</w:t>
            </w:r>
          </w:p>
        </w:tc>
      </w:tr>
      <w:tr w:rsidR="007A5307" w:rsidRPr="00FA3FF2" w14:paraId="3614EA5B" w14:textId="77777777" w:rsidTr="00CE4B2E">
        <w:tc>
          <w:tcPr>
            <w:tcW w:w="709" w:type="dxa"/>
            <w:shd w:val="clear" w:color="auto" w:fill="auto"/>
          </w:tcPr>
          <w:p w14:paraId="5350D8B8"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5F96E80E"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защитная </w:t>
            </w:r>
            <w:hyperlink r:id="rId15" w:history="1">
              <w:r w:rsidRPr="00FA3FF2">
                <w:rPr>
                  <w:rFonts w:ascii="Arial" w:eastAsia="Times New Roman" w:hAnsi="Arial" w:cs="Arial"/>
                  <w:sz w:val="24"/>
                  <w:szCs w:val="24"/>
                  <w:lang w:eastAsia="ru-RU"/>
                </w:rPr>
                <w:t>зона</w:t>
              </w:r>
            </w:hyperlink>
            <w:r w:rsidRPr="00FA3FF2">
              <w:rPr>
                <w:rFonts w:ascii="Arial" w:eastAsia="Times New Roman" w:hAnsi="Arial" w:cs="Arial"/>
                <w:sz w:val="24"/>
                <w:szCs w:val="24"/>
                <w:lang w:eastAsia="ru-RU"/>
              </w:rPr>
              <w:t xml:space="preserve"> объекта культурного наследия</w:t>
            </w:r>
          </w:p>
        </w:tc>
        <w:tc>
          <w:tcPr>
            <w:tcW w:w="6379" w:type="dxa"/>
            <w:shd w:val="clear" w:color="auto" w:fill="auto"/>
          </w:tcPr>
          <w:p w14:paraId="3B51396D"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25.06.2002 № 73-ФЗ «Об объектах культурного наследия (памятниках истории и культуры) народов Российской Федерации», статья 34.1</w:t>
            </w:r>
            <w:r w:rsidR="00DC7111" w:rsidRPr="00FA3FF2">
              <w:rPr>
                <w:rFonts w:ascii="Arial" w:eastAsia="Times New Roman" w:hAnsi="Arial" w:cs="Arial"/>
                <w:sz w:val="24"/>
                <w:szCs w:val="24"/>
                <w:lang w:eastAsia="ru-RU"/>
              </w:rPr>
              <w:t>.</w:t>
            </w:r>
          </w:p>
        </w:tc>
      </w:tr>
      <w:tr w:rsidR="007A5307" w:rsidRPr="00FA3FF2" w14:paraId="5224564D" w14:textId="77777777" w:rsidTr="00CE4B2E">
        <w:tc>
          <w:tcPr>
            <w:tcW w:w="709" w:type="dxa"/>
            <w:shd w:val="clear" w:color="auto" w:fill="auto"/>
          </w:tcPr>
          <w:p w14:paraId="5B6F8424"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602D462C"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охранная зона объектов электроэнергетики (объектов электросетевого хозяйства и объектов по производству электрической энергии)</w:t>
            </w:r>
          </w:p>
        </w:tc>
        <w:tc>
          <w:tcPr>
            <w:tcW w:w="6379" w:type="dxa"/>
            <w:shd w:val="clear" w:color="auto" w:fill="auto"/>
          </w:tcPr>
          <w:p w14:paraId="43E9F1CE" w14:textId="77777777" w:rsidR="00780B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w:t>
            </w:r>
            <w:r w:rsidR="00CE4B2E" w:rsidRPr="00FA3FF2">
              <w:rPr>
                <w:rFonts w:ascii="Arial" w:eastAsia="Times New Roman" w:hAnsi="Arial" w:cs="Arial"/>
                <w:sz w:val="24"/>
                <w:szCs w:val="24"/>
                <w:lang w:eastAsia="ru-RU"/>
              </w:rPr>
              <w:t>оженных в границах таких зон»);</w:t>
            </w:r>
          </w:p>
          <w:p w14:paraId="00EE544A"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A86582" w:rsidRPr="00FA3FF2">
              <w:rPr>
                <w:rFonts w:ascii="Arial" w:eastAsia="Times New Roman" w:hAnsi="Arial" w:cs="Arial"/>
                <w:sz w:val="24"/>
                <w:szCs w:val="24"/>
                <w:lang w:eastAsia="ru-RU"/>
              </w:rPr>
              <w:t xml:space="preserve"> (вместе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DC7111" w:rsidRPr="00FA3FF2">
              <w:rPr>
                <w:rFonts w:ascii="Arial" w:eastAsia="Times New Roman" w:hAnsi="Arial" w:cs="Arial"/>
                <w:sz w:val="24"/>
                <w:szCs w:val="24"/>
                <w:lang w:eastAsia="ru-RU"/>
              </w:rPr>
              <w:t>.</w:t>
            </w:r>
          </w:p>
        </w:tc>
      </w:tr>
      <w:tr w:rsidR="007A5307" w:rsidRPr="00FA3FF2" w14:paraId="23FFB349" w14:textId="77777777" w:rsidTr="00CE4B2E">
        <w:tc>
          <w:tcPr>
            <w:tcW w:w="709" w:type="dxa"/>
            <w:shd w:val="clear" w:color="auto" w:fill="auto"/>
          </w:tcPr>
          <w:p w14:paraId="570FA363"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0DFBE2FC"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охранная </w:t>
            </w:r>
            <w:hyperlink r:id="rId16" w:history="1">
              <w:r w:rsidRPr="00FA3FF2">
                <w:rPr>
                  <w:rFonts w:ascii="Arial" w:eastAsia="Times New Roman" w:hAnsi="Arial" w:cs="Arial"/>
                  <w:sz w:val="24"/>
                  <w:szCs w:val="24"/>
                  <w:lang w:eastAsia="ru-RU"/>
                </w:rPr>
                <w:t>зона</w:t>
              </w:r>
            </w:hyperlink>
            <w:r w:rsidRPr="00FA3FF2">
              <w:rPr>
                <w:rFonts w:ascii="Arial" w:eastAsia="Times New Roman" w:hAnsi="Arial" w:cs="Arial"/>
                <w:sz w:val="24"/>
                <w:szCs w:val="24"/>
                <w:lang w:eastAsia="ru-RU"/>
              </w:rPr>
              <w:t xml:space="preserve"> железных дорог</w:t>
            </w:r>
          </w:p>
        </w:tc>
        <w:tc>
          <w:tcPr>
            <w:tcW w:w="6379" w:type="dxa"/>
            <w:shd w:val="clear" w:color="auto" w:fill="auto"/>
          </w:tcPr>
          <w:p w14:paraId="133FA51B"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Постановление Правительства Российской Федерации от 12.10.2006 № 611 «О порядке установления и использования полос отвода и охранных зон железных дорог» (применяется с учетом требований </w:t>
            </w:r>
            <w:hyperlink r:id="rId17" w:history="1">
              <w:r w:rsidRPr="00FA3FF2">
                <w:rPr>
                  <w:rFonts w:ascii="Arial" w:eastAsia="Times New Roman" w:hAnsi="Arial" w:cs="Arial"/>
                  <w:sz w:val="24"/>
                  <w:szCs w:val="24"/>
                  <w:lang w:eastAsia="ru-RU"/>
                </w:rPr>
                <w:t>статьи 106</w:t>
              </w:r>
            </w:hyperlink>
            <w:r w:rsidRPr="00FA3FF2">
              <w:rPr>
                <w:rFonts w:ascii="Arial" w:eastAsia="Times New Roman" w:hAnsi="Arial" w:cs="Arial"/>
                <w:sz w:val="24"/>
                <w:szCs w:val="24"/>
                <w:lang w:eastAsia="ru-RU"/>
              </w:rPr>
              <w:t xml:space="preserve"> Земельного Кодекса РФ в соответствии с </w:t>
            </w:r>
            <w:hyperlink r:id="rId18" w:history="1">
              <w:r w:rsidRPr="00FA3FF2">
                <w:rPr>
                  <w:rFonts w:ascii="Arial" w:eastAsia="Times New Roman" w:hAnsi="Arial" w:cs="Arial"/>
                  <w:sz w:val="24"/>
                  <w:szCs w:val="24"/>
                  <w:lang w:eastAsia="ru-RU"/>
                </w:rPr>
                <w:t>частью 16 статьи 26</w:t>
              </w:r>
            </w:hyperlink>
            <w:r w:rsidRPr="00FA3FF2">
              <w:rPr>
                <w:rFonts w:ascii="Arial" w:eastAsia="Times New Roman" w:hAnsi="Arial" w:cs="Arial"/>
                <w:sz w:val="24"/>
                <w:szCs w:val="24"/>
                <w:lang w:eastAsia="ru-RU"/>
              </w:rPr>
              <w:t xml:space="preserve"> ФЗ от 03.08.2018 № 342-ФЗ);</w:t>
            </w:r>
          </w:p>
          <w:p w14:paraId="0BADC232"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Приказ Минтранса РФ от 06.08.2008 № 126 «Об утверждении Норм отвода земельных участков, необходимых для формирования полосы отвода </w:t>
            </w:r>
            <w:r w:rsidRPr="00FA3FF2">
              <w:rPr>
                <w:rFonts w:ascii="Arial" w:eastAsia="Times New Roman" w:hAnsi="Arial" w:cs="Arial"/>
                <w:sz w:val="24"/>
                <w:szCs w:val="24"/>
                <w:lang w:eastAsia="ru-RU"/>
              </w:rPr>
              <w:lastRenderedPageBreak/>
              <w:t>железных дорог, а также норм расчета охранных зон железных дорог»</w:t>
            </w:r>
            <w:r w:rsidR="00DC7111" w:rsidRPr="00FA3FF2">
              <w:rPr>
                <w:rFonts w:ascii="Arial" w:eastAsia="Times New Roman" w:hAnsi="Arial" w:cs="Arial"/>
                <w:sz w:val="24"/>
                <w:szCs w:val="24"/>
                <w:lang w:eastAsia="ru-RU"/>
              </w:rPr>
              <w:t>.</w:t>
            </w:r>
          </w:p>
        </w:tc>
      </w:tr>
      <w:tr w:rsidR="007A5307" w:rsidRPr="00FA3FF2" w14:paraId="2CB43B3A" w14:textId="77777777" w:rsidTr="00CE4B2E">
        <w:tc>
          <w:tcPr>
            <w:tcW w:w="709" w:type="dxa"/>
            <w:shd w:val="clear" w:color="auto" w:fill="auto"/>
          </w:tcPr>
          <w:p w14:paraId="238DB710"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0EB4957E"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придорожные </w:t>
            </w:r>
            <w:hyperlink r:id="rId19" w:history="1">
              <w:r w:rsidRPr="00FA3FF2">
                <w:rPr>
                  <w:rFonts w:ascii="Arial" w:eastAsia="Times New Roman" w:hAnsi="Arial" w:cs="Arial"/>
                  <w:sz w:val="24"/>
                  <w:szCs w:val="24"/>
                  <w:lang w:eastAsia="ru-RU"/>
                </w:rPr>
                <w:t>полосы</w:t>
              </w:r>
            </w:hyperlink>
            <w:r w:rsidRPr="00FA3FF2">
              <w:rPr>
                <w:rFonts w:ascii="Arial" w:eastAsia="Times New Roman" w:hAnsi="Arial" w:cs="Arial"/>
                <w:sz w:val="24"/>
                <w:szCs w:val="24"/>
                <w:lang w:eastAsia="ru-RU"/>
              </w:rPr>
              <w:t xml:space="preserve"> автомобильных дорог</w:t>
            </w:r>
          </w:p>
        </w:tc>
        <w:tc>
          <w:tcPr>
            <w:tcW w:w="6379" w:type="dxa"/>
            <w:shd w:val="clear" w:color="auto" w:fill="auto"/>
          </w:tcPr>
          <w:p w14:paraId="40D7AA7C"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статья 26</w:t>
            </w:r>
            <w:r w:rsidR="00DC7111" w:rsidRPr="00FA3FF2">
              <w:rPr>
                <w:rFonts w:ascii="Arial" w:eastAsia="Times New Roman" w:hAnsi="Arial" w:cs="Arial"/>
                <w:sz w:val="24"/>
                <w:szCs w:val="24"/>
                <w:lang w:eastAsia="ru-RU"/>
              </w:rPr>
              <w:t>.</w:t>
            </w:r>
          </w:p>
        </w:tc>
      </w:tr>
      <w:tr w:rsidR="007A5307" w:rsidRPr="00FA3FF2" w14:paraId="1442D3BB" w14:textId="77777777" w:rsidTr="00CE4B2E">
        <w:tc>
          <w:tcPr>
            <w:tcW w:w="709" w:type="dxa"/>
            <w:shd w:val="clear" w:color="auto" w:fill="auto"/>
          </w:tcPr>
          <w:p w14:paraId="1950F44B"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51B89B04"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охранная </w:t>
            </w:r>
            <w:hyperlink r:id="rId20" w:history="1">
              <w:r w:rsidRPr="00FA3FF2">
                <w:rPr>
                  <w:rFonts w:ascii="Arial" w:eastAsia="Times New Roman" w:hAnsi="Arial" w:cs="Arial"/>
                  <w:sz w:val="24"/>
                  <w:szCs w:val="24"/>
                  <w:lang w:eastAsia="ru-RU"/>
                </w:rPr>
                <w:t>зона</w:t>
              </w:r>
            </w:hyperlink>
            <w:r w:rsidRPr="00FA3FF2">
              <w:rPr>
                <w:rFonts w:ascii="Arial" w:eastAsia="Times New Roman" w:hAnsi="Arial" w:cs="Arial"/>
                <w:sz w:val="24"/>
                <w:szCs w:val="24"/>
                <w:lang w:eastAsia="ru-RU"/>
              </w:rPr>
              <w:t xml:space="preserve"> трубопроводов (газопроводов, нефтепроводов и нефтепродуктопроводов, аммиакопроводов)</w:t>
            </w:r>
          </w:p>
        </w:tc>
        <w:tc>
          <w:tcPr>
            <w:tcW w:w="6379" w:type="dxa"/>
            <w:shd w:val="clear" w:color="auto" w:fill="auto"/>
          </w:tcPr>
          <w:p w14:paraId="321FC404"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31.03.1999 № 69-ФЗ «О газоснабжении в Российской Федерации», статья 28;</w:t>
            </w:r>
          </w:p>
          <w:p w14:paraId="07AFA5F2"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Российской Федерации от 20.11.2000 № 878 «Об утверждении Правил охраны газораспределительных сетей»;</w:t>
            </w:r>
          </w:p>
          <w:p w14:paraId="787DFC3E"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DC7111" w:rsidRPr="00FA3FF2">
              <w:rPr>
                <w:rFonts w:ascii="Arial" w:eastAsia="Times New Roman" w:hAnsi="Arial" w:cs="Arial"/>
                <w:sz w:val="24"/>
                <w:szCs w:val="24"/>
                <w:lang w:eastAsia="ru-RU"/>
              </w:rPr>
              <w:t>.</w:t>
            </w:r>
          </w:p>
        </w:tc>
      </w:tr>
      <w:tr w:rsidR="007A5307" w:rsidRPr="00FA3FF2" w14:paraId="2DB51BFE" w14:textId="77777777" w:rsidTr="00CE4B2E">
        <w:tc>
          <w:tcPr>
            <w:tcW w:w="709" w:type="dxa"/>
            <w:shd w:val="clear" w:color="auto" w:fill="auto"/>
          </w:tcPr>
          <w:p w14:paraId="62C1747D"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329ECB28"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охранная </w:t>
            </w:r>
            <w:hyperlink r:id="rId21" w:history="1">
              <w:r w:rsidRPr="00FA3FF2">
                <w:rPr>
                  <w:rFonts w:ascii="Arial" w:eastAsia="Times New Roman" w:hAnsi="Arial" w:cs="Arial"/>
                  <w:sz w:val="24"/>
                  <w:szCs w:val="24"/>
                  <w:lang w:eastAsia="ru-RU"/>
                </w:rPr>
                <w:t>зона</w:t>
              </w:r>
            </w:hyperlink>
            <w:r w:rsidRPr="00FA3FF2">
              <w:rPr>
                <w:rFonts w:ascii="Arial" w:eastAsia="Times New Roman" w:hAnsi="Arial" w:cs="Arial"/>
                <w:sz w:val="24"/>
                <w:szCs w:val="24"/>
                <w:lang w:eastAsia="ru-RU"/>
              </w:rPr>
              <w:t xml:space="preserve"> линий и сооружений связи</w:t>
            </w:r>
          </w:p>
        </w:tc>
        <w:tc>
          <w:tcPr>
            <w:tcW w:w="6379" w:type="dxa"/>
            <w:shd w:val="clear" w:color="auto" w:fill="auto"/>
          </w:tcPr>
          <w:p w14:paraId="10E49F04"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Постановление Правительства РФ от 09.06.1995 № 578 «Об утверждении Правил охраны линий и сооружений связи Российской Федерации» (применяется с учетом требований </w:t>
            </w:r>
            <w:hyperlink r:id="rId22" w:history="1">
              <w:r w:rsidRPr="00FA3FF2">
                <w:rPr>
                  <w:rFonts w:ascii="Arial" w:eastAsia="Times New Roman" w:hAnsi="Arial" w:cs="Arial"/>
                  <w:sz w:val="24"/>
                  <w:szCs w:val="24"/>
                  <w:lang w:eastAsia="ru-RU"/>
                </w:rPr>
                <w:t>статьи 106</w:t>
              </w:r>
            </w:hyperlink>
            <w:r w:rsidRPr="00FA3FF2">
              <w:rPr>
                <w:rFonts w:ascii="Arial" w:eastAsia="Times New Roman" w:hAnsi="Arial" w:cs="Arial"/>
                <w:sz w:val="24"/>
                <w:szCs w:val="24"/>
                <w:lang w:eastAsia="ru-RU"/>
              </w:rPr>
              <w:t xml:space="preserve"> Земельного Кодекса РФ в соответствии с </w:t>
            </w:r>
            <w:hyperlink r:id="rId23" w:history="1">
              <w:r w:rsidRPr="00FA3FF2">
                <w:rPr>
                  <w:rFonts w:ascii="Arial" w:eastAsia="Times New Roman" w:hAnsi="Arial" w:cs="Arial"/>
                  <w:sz w:val="24"/>
                  <w:szCs w:val="24"/>
                  <w:lang w:eastAsia="ru-RU"/>
                </w:rPr>
                <w:t>частью 16 статьи 26</w:t>
              </w:r>
            </w:hyperlink>
            <w:r w:rsidRPr="00FA3FF2">
              <w:rPr>
                <w:rFonts w:ascii="Arial" w:eastAsia="Times New Roman" w:hAnsi="Arial" w:cs="Arial"/>
                <w:sz w:val="24"/>
                <w:szCs w:val="24"/>
                <w:lang w:eastAsia="ru-RU"/>
              </w:rPr>
              <w:t xml:space="preserve"> ФЗ от 03.08.2018 № 342-ФЗ)</w:t>
            </w:r>
            <w:r w:rsidR="00DC7111" w:rsidRPr="00FA3FF2">
              <w:rPr>
                <w:rFonts w:ascii="Arial" w:eastAsia="Times New Roman" w:hAnsi="Arial" w:cs="Arial"/>
                <w:sz w:val="24"/>
                <w:szCs w:val="24"/>
                <w:lang w:eastAsia="ru-RU"/>
              </w:rPr>
              <w:t>.</w:t>
            </w:r>
          </w:p>
        </w:tc>
      </w:tr>
      <w:tr w:rsidR="007A5307" w:rsidRPr="00FA3FF2" w14:paraId="1625CF5C" w14:textId="77777777" w:rsidTr="00CE4B2E">
        <w:tc>
          <w:tcPr>
            <w:tcW w:w="709" w:type="dxa"/>
            <w:shd w:val="clear" w:color="auto" w:fill="auto"/>
          </w:tcPr>
          <w:p w14:paraId="17FFBA50"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489B5D23"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proofErr w:type="spellStart"/>
            <w:r w:rsidRPr="00FA3FF2">
              <w:rPr>
                <w:rFonts w:ascii="Arial" w:eastAsia="Times New Roman" w:hAnsi="Arial" w:cs="Arial"/>
                <w:sz w:val="24"/>
                <w:szCs w:val="24"/>
                <w:lang w:eastAsia="ru-RU"/>
              </w:rPr>
              <w:t>приаэродромная</w:t>
            </w:r>
            <w:proofErr w:type="spellEnd"/>
            <w:r w:rsidRPr="00FA3FF2">
              <w:rPr>
                <w:rFonts w:ascii="Arial" w:eastAsia="Times New Roman" w:hAnsi="Arial" w:cs="Arial"/>
                <w:sz w:val="24"/>
                <w:szCs w:val="24"/>
                <w:lang w:eastAsia="ru-RU"/>
              </w:rPr>
              <w:t xml:space="preserve"> </w:t>
            </w:r>
            <w:hyperlink r:id="rId24" w:history="1">
              <w:r w:rsidRPr="00FA3FF2">
                <w:rPr>
                  <w:rFonts w:ascii="Arial" w:eastAsia="Times New Roman" w:hAnsi="Arial" w:cs="Arial"/>
                  <w:sz w:val="24"/>
                  <w:szCs w:val="24"/>
                  <w:lang w:eastAsia="ru-RU"/>
                </w:rPr>
                <w:t>территория</w:t>
              </w:r>
            </w:hyperlink>
          </w:p>
        </w:tc>
        <w:tc>
          <w:tcPr>
            <w:tcW w:w="6379" w:type="dxa"/>
            <w:shd w:val="clear" w:color="auto" w:fill="auto"/>
          </w:tcPr>
          <w:p w14:paraId="0B50EBE6" w14:textId="77777777" w:rsidR="007A5307" w:rsidRPr="00FA3FF2" w:rsidRDefault="007A5307" w:rsidP="00024BF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Воздушный кодекс Российской Федерации, статья 47;</w:t>
            </w:r>
          </w:p>
          <w:p w14:paraId="3A768469" w14:textId="77777777" w:rsidR="007A5307" w:rsidRPr="00FA3FF2" w:rsidRDefault="007A5307" w:rsidP="00024BF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Постановление Правительства РФ от 02.12.2017 № 1460 </w:t>
            </w:r>
            <w:r w:rsidR="00F612EF" w:rsidRPr="00FA3FF2">
              <w:rPr>
                <w:rFonts w:ascii="Arial" w:eastAsia="Times New Roman" w:hAnsi="Arial" w:cs="Arial"/>
                <w:sz w:val="24"/>
                <w:szCs w:val="24"/>
                <w:lang w:eastAsia="ru-RU"/>
              </w:rPr>
              <w:t xml:space="preserve">«Об утверждении Положения о </w:t>
            </w:r>
            <w:proofErr w:type="spellStart"/>
            <w:r w:rsidR="00F612EF" w:rsidRPr="00FA3FF2">
              <w:rPr>
                <w:rFonts w:ascii="Arial" w:eastAsia="Times New Roman" w:hAnsi="Arial" w:cs="Arial"/>
                <w:sz w:val="24"/>
                <w:szCs w:val="24"/>
                <w:lang w:eastAsia="ru-RU"/>
              </w:rPr>
              <w:t>приаэродромной</w:t>
            </w:r>
            <w:proofErr w:type="spellEnd"/>
            <w:r w:rsidR="00F612EF" w:rsidRPr="00FA3FF2">
              <w:rPr>
                <w:rFonts w:ascii="Arial" w:eastAsia="Times New Roman" w:hAnsi="Arial" w:cs="Arial"/>
                <w:sz w:val="24"/>
                <w:szCs w:val="24"/>
                <w:lang w:eastAsia="ru-RU"/>
              </w:rPr>
              <w:t xml:space="preserve"> территории и Правил разрешения разногласий, возникающих между высшими исполнительными органами государственной власти субъектов российской федерации, уполномоченными Правительством Российской Федерации федеральными органами исполнительной власти и Федеральной службой по надзору в сфере защиты прав потребителей и благополучия человека при согласовании проекта акта об установлении </w:t>
            </w:r>
            <w:proofErr w:type="spellStart"/>
            <w:r w:rsidR="00F612EF" w:rsidRPr="00FA3FF2">
              <w:rPr>
                <w:rFonts w:ascii="Arial" w:eastAsia="Times New Roman" w:hAnsi="Arial" w:cs="Arial"/>
                <w:sz w:val="24"/>
                <w:szCs w:val="24"/>
                <w:lang w:eastAsia="ru-RU"/>
              </w:rPr>
              <w:t>приаэродромной</w:t>
            </w:r>
            <w:proofErr w:type="spellEnd"/>
            <w:r w:rsidR="00F612EF" w:rsidRPr="00FA3FF2">
              <w:rPr>
                <w:rFonts w:ascii="Arial" w:eastAsia="Times New Roman" w:hAnsi="Arial" w:cs="Arial"/>
                <w:sz w:val="24"/>
                <w:szCs w:val="24"/>
                <w:lang w:eastAsia="ru-RU"/>
              </w:rPr>
              <w:t xml:space="preserve"> территории и при определении границ седьмой подзоны </w:t>
            </w:r>
            <w:proofErr w:type="spellStart"/>
            <w:r w:rsidR="00F612EF" w:rsidRPr="00FA3FF2">
              <w:rPr>
                <w:rFonts w:ascii="Arial" w:eastAsia="Times New Roman" w:hAnsi="Arial" w:cs="Arial"/>
                <w:sz w:val="24"/>
                <w:szCs w:val="24"/>
                <w:lang w:eastAsia="ru-RU"/>
              </w:rPr>
              <w:t>приаэродромной</w:t>
            </w:r>
            <w:proofErr w:type="spellEnd"/>
            <w:r w:rsidR="00F612EF" w:rsidRPr="00FA3FF2">
              <w:rPr>
                <w:rFonts w:ascii="Arial" w:eastAsia="Times New Roman" w:hAnsi="Arial" w:cs="Arial"/>
                <w:sz w:val="24"/>
                <w:szCs w:val="24"/>
                <w:lang w:eastAsia="ru-RU"/>
              </w:rPr>
              <w:t xml:space="preserve"> территории»</w:t>
            </w:r>
            <w:r w:rsidR="00024BFB" w:rsidRPr="00FA3FF2">
              <w:rPr>
                <w:rFonts w:ascii="Arial" w:eastAsia="Times New Roman" w:hAnsi="Arial" w:cs="Arial"/>
                <w:sz w:val="24"/>
                <w:szCs w:val="24"/>
                <w:lang w:eastAsia="ru-RU"/>
              </w:rPr>
              <w:t>;</w:t>
            </w:r>
          </w:p>
          <w:p w14:paraId="6FC29046" w14:textId="77777777" w:rsidR="00024BFB" w:rsidRPr="00FA3FF2" w:rsidRDefault="00024BFB" w:rsidP="00024BFB">
            <w:pPr>
              <w:pStyle w:val="ConsPlusNormal"/>
              <w:jc w:val="both"/>
              <w:rPr>
                <w:sz w:val="24"/>
                <w:szCs w:val="24"/>
              </w:rPr>
            </w:pPr>
            <w:r w:rsidRPr="00FA3FF2">
              <w:rPr>
                <w:sz w:val="24"/>
                <w:szCs w:val="24"/>
              </w:rPr>
              <w:t xml:space="preserve">Приказ Росавиации от 20.09.2021 N 754 «Об установлении </w:t>
            </w:r>
            <w:proofErr w:type="spellStart"/>
            <w:r w:rsidRPr="00FA3FF2">
              <w:rPr>
                <w:sz w:val="24"/>
                <w:szCs w:val="24"/>
              </w:rPr>
              <w:t>приаэродромной</w:t>
            </w:r>
            <w:proofErr w:type="spellEnd"/>
            <w:r w:rsidRPr="00FA3FF2">
              <w:rPr>
                <w:sz w:val="24"/>
                <w:szCs w:val="24"/>
              </w:rPr>
              <w:t xml:space="preserve"> территории аэродрома </w:t>
            </w:r>
            <w:r w:rsidRPr="00FA3FF2">
              <w:rPr>
                <w:sz w:val="24"/>
                <w:szCs w:val="24"/>
              </w:rPr>
              <w:lastRenderedPageBreak/>
              <w:t>гражданской авиации Черное (Московская область, городской округ г. Балашиха)»</w:t>
            </w:r>
            <w:r w:rsidR="00DC7111" w:rsidRPr="00FA3FF2">
              <w:rPr>
                <w:sz w:val="24"/>
                <w:szCs w:val="24"/>
              </w:rPr>
              <w:t>.</w:t>
            </w:r>
          </w:p>
        </w:tc>
      </w:tr>
      <w:tr w:rsidR="007A5307" w:rsidRPr="00FA3FF2" w14:paraId="15EBFD92" w14:textId="77777777" w:rsidTr="00CE4B2E">
        <w:tc>
          <w:tcPr>
            <w:tcW w:w="709" w:type="dxa"/>
            <w:shd w:val="clear" w:color="auto" w:fill="auto"/>
          </w:tcPr>
          <w:p w14:paraId="4390AEB3"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208ADE4C" w14:textId="77777777" w:rsidR="007A5307" w:rsidRPr="00FA3FF2" w:rsidRDefault="00F05AD5" w:rsidP="002B6E04">
            <w:pPr>
              <w:spacing w:after="0" w:line="240" w:lineRule="auto"/>
              <w:ind w:left="57"/>
              <w:jc w:val="both"/>
              <w:rPr>
                <w:rFonts w:ascii="Arial" w:eastAsia="Times New Roman" w:hAnsi="Arial" w:cs="Arial"/>
                <w:sz w:val="24"/>
                <w:szCs w:val="24"/>
                <w:lang w:eastAsia="ru-RU"/>
              </w:rPr>
            </w:pPr>
            <w:hyperlink r:id="rId25" w:history="1">
              <w:r w:rsidR="007A5307" w:rsidRPr="00FA3FF2">
                <w:rPr>
                  <w:rFonts w:ascii="Arial" w:eastAsia="Times New Roman" w:hAnsi="Arial" w:cs="Arial"/>
                  <w:sz w:val="24"/>
                  <w:szCs w:val="24"/>
                  <w:lang w:eastAsia="ru-RU"/>
                </w:rPr>
                <w:t>зона</w:t>
              </w:r>
            </w:hyperlink>
            <w:r w:rsidR="007A5307" w:rsidRPr="00FA3FF2">
              <w:rPr>
                <w:rFonts w:ascii="Arial" w:eastAsia="Times New Roman" w:hAnsi="Arial" w:cs="Arial"/>
                <w:sz w:val="24"/>
                <w:szCs w:val="24"/>
                <w:lang w:eastAsia="ru-RU"/>
              </w:rPr>
              <w:t xml:space="preserve"> охраняемого объекта</w:t>
            </w:r>
          </w:p>
        </w:tc>
        <w:tc>
          <w:tcPr>
            <w:tcW w:w="6379" w:type="dxa"/>
            <w:shd w:val="clear" w:color="auto" w:fill="auto"/>
          </w:tcPr>
          <w:p w14:paraId="0A7ED836" w14:textId="77777777" w:rsidR="007A5307" w:rsidRPr="00FA3FF2" w:rsidRDefault="007A5307" w:rsidP="00024BF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27.05.1996 № 57-ФЗ «О государственной охране», статья 15</w:t>
            </w:r>
            <w:r w:rsidR="00780B07" w:rsidRPr="00FA3FF2">
              <w:rPr>
                <w:rFonts w:ascii="Arial" w:eastAsia="Times New Roman" w:hAnsi="Arial" w:cs="Arial"/>
                <w:sz w:val="24"/>
                <w:szCs w:val="24"/>
                <w:lang w:eastAsia="ru-RU"/>
              </w:rPr>
              <w:t>;</w:t>
            </w:r>
          </w:p>
          <w:p w14:paraId="3F3957D9" w14:textId="77777777" w:rsidR="00780B07" w:rsidRPr="00FA3FF2" w:rsidRDefault="00780B07" w:rsidP="00024BFB">
            <w:pPr>
              <w:pStyle w:val="TableParagraph"/>
              <w:spacing w:line="230" w:lineRule="auto"/>
              <w:ind w:left="57" w:firstLine="260"/>
              <w:jc w:val="both"/>
              <w:rPr>
                <w:rFonts w:ascii="Arial" w:eastAsia="Times New Roman" w:hAnsi="Arial" w:cs="Arial"/>
                <w:sz w:val="24"/>
                <w:szCs w:val="24"/>
                <w:lang w:val="ru-RU" w:eastAsia="ru-RU"/>
              </w:rPr>
            </w:pPr>
            <w:r w:rsidRPr="00FA3FF2">
              <w:rPr>
                <w:rFonts w:ascii="Arial" w:eastAsia="Times New Roman" w:hAnsi="Arial" w:cs="Arial"/>
                <w:sz w:val="24"/>
                <w:szCs w:val="24"/>
                <w:lang w:val="ru-RU" w:eastAsia="ru-RU"/>
              </w:rPr>
              <w:t>Постановление Правительства РФ от 31.08.2019 N 1132 "Об утверждении Положения о зоне охраняемого объекта"</w:t>
            </w:r>
            <w:r w:rsidR="00DC7111" w:rsidRPr="00FA3FF2">
              <w:rPr>
                <w:rFonts w:ascii="Arial" w:eastAsia="Times New Roman" w:hAnsi="Arial" w:cs="Arial"/>
                <w:sz w:val="24"/>
                <w:szCs w:val="24"/>
                <w:lang w:val="ru-RU" w:eastAsia="ru-RU"/>
              </w:rPr>
              <w:t>.</w:t>
            </w:r>
          </w:p>
        </w:tc>
      </w:tr>
      <w:tr w:rsidR="007A5307" w:rsidRPr="00FA3FF2" w14:paraId="7B9B174E" w14:textId="77777777" w:rsidTr="00CE4B2E">
        <w:tc>
          <w:tcPr>
            <w:tcW w:w="709" w:type="dxa"/>
            <w:shd w:val="clear" w:color="auto" w:fill="auto"/>
          </w:tcPr>
          <w:p w14:paraId="196B866F"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4D11133C" w14:textId="77777777" w:rsidR="007A5307" w:rsidRPr="00FA3FF2" w:rsidRDefault="00F05AD5" w:rsidP="002B6E04">
            <w:pPr>
              <w:spacing w:after="0" w:line="240" w:lineRule="auto"/>
              <w:ind w:left="57"/>
              <w:jc w:val="both"/>
              <w:rPr>
                <w:rFonts w:ascii="Arial" w:eastAsia="Times New Roman" w:hAnsi="Arial" w:cs="Arial"/>
                <w:sz w:val="24"/>
                <w:szCs w:val="24"/>
                <w:lang w:eastAsia="ru-RU"/>
              </w:rPr>
            </w:pPr>
            <w:hyperlink r:id="rId26" w:history="1">
              <w:r w:rsidR="007A5307" w:rsidRPr="00FA3FF2">
                <w:rPr>
                  <w:rFonts w:ascii="Arial" w:eastAsia="Times New Roman" w:hAnsi="Arial" w:cs="Arial"/>
                  <w:sz w:val="24"/>
                  <w:szCs w:val="24"/>
                  <w:lang w:eastAsia="ru-RU"/>
                </w:rPr>
                <w:t>зона</w:t>
              </w:r>
            </w:hyperlink>
            <w:r w:rsidR="007A5307" w:rsidRPr="00FA3FF2">
              <w:rPr>
                <w:rFonts w:ascii="Arial" w:eastAsia="Times New Roman" w:hAnsi="Arial" w:cs="Arial"/>
                <w:sz w:val="24"/>
                <w:szCs w:val="24"/>
                <w:lang w:eastAsia="ru-RU"/>
              </w:rPr>
              <w:t xml:space="preserve">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tc>
        <w:tc>
          <w:tcPr>
            <w:tcW w:w="6379" w:type="dxa"/>
            <w:shd w:val="clear" w:color="auto" w:fill="auto"/>
          </w:tcPr>
          <w:p w14:paraId="231BC681"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Российской Федерации от 05.05.2014 №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A86582" w:rsidRPr="00FA3FF2">
              <w:rPr>
                <w:rFonts w:ascii="Arial" w:eastAsia="Times New Roman" w:hAnsi="Arial" w:cs="Arial"/>
                <w:sz w:val="24"/>
                <w:szCs w:val="24"/>
                <w:lang w:eastAsia="ru-RU"/>
              </w:rPr>
              <w:t xml:space="preserve"> (вместе с «Положением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 применяется с учетом требований статьи 106 Земельного кодекса РФ в соответствии с частью 16 статьи 26 ФЗ от 03.08.2018 № 342-ФЗ</w:t>
            </w:r>
            <w:r w:rsidR="00DC7111" w:rsidRPr="00FA3FF2">
              <w:rPr>
                <w:rFonts w:ascii="Arial" w:eastAsia="Times New Roman" w:hAnsi="Arial" w:cs="Arial"/>
                <w:sz w:val="24"/>
                <w:szCs w:val="24"/>
                <w:lang w:eastAsia="ru-RU"/>
              </w:rPr>
              <w:t>.</w:t>
            </w:r>
          </w:p>
        </w:tc>
      </w:tr>
      <w:tr w:rsidR="007A5307" w:rsidRPr="00FA3FF2" w14:paraId="0E3AB972" w14:textId="77777777" w:rsidTr="00CE4B2E">
        <w:tc>
          <w:tcPr>
            <w:tcW w:w="709" w:type="dxa"/>
            <w:shd w:val="clear" w:color="auto" w:fill="auto"/>
          </w:tcPr>
          <w:p w14:paraId="07DA0061"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514D3239"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охранная </w:t>
            </w:r>
            <w:hyperlink r:id="rId27" w:history="1">
              <w:r w:rsidRPr="00FA3FF2">
                <w:rPr>
                  <w:rFonts w:ascii="Arial" w:eastAsia="Times New Roman" w:hAnsi="Arial" w:cs="Arial"/>
                  <w:sz w:val="24"/>
                  <w:szCs w:val="24"/>
                  <w:lang w:eastAsia="ru-RU"/>
                </w:rPr>
                <w:t>зона</w:t>
              </w:r>
            </w:hyperlink>
            <w:r w:rsidRPr="00FA3FF2">
              <w:rPr>
                <w:rFonts w:ascii="Arial" w:eastAsia="Times New Roman" w:hAnsi="Arial" w:cs="Arial"/>
                <w:sz w:val="24"/>
                <w:szCs w:val="24"/>
                <w:lang w:eastAsia="ru-RU"/>
              </w:rPr>
              <w:t xml:space="preserve"> особо охраняемой природной территории (государственного природного заповедника, национального парка, природного парка, памятника природы)</w:t>
            </w:r>
          </w:p>
        </w:tc>
        <w:tc>
          <w:tcPr>
            <w:tcW w:w="6379" w:type="dxa"/>
            <w:shd w:val="clear" w:color="auto" w:fill="auto"/>
          </w:tcPr>
          <w:p w14:paraId="198C9C43"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14.03.1995 № 33-ФЗ «Об особо охраняемых природных территориях», часть 10 статьи 2;</w:t>
            </w:r>
          </w:p>
          <w:p w14:paraId="42536ADD" w14:textId="77777777" w:rsidR="003A5CDF"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Постановление Правительства РФ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(применяется с учетом требований </w:t>
            </w:r>
            <w:hyperlink r:id="rId28" w:history="1">
              <w:r w:rsidRPr="00FA3FF2">
                <w:rPr>
                  <w:rFonts w:ascii="Arial" w:eastAsia="Times New Roman" w:hAnsi="Arial" w:cs="Arial"/>
                  <w:sz w:val="24"/>
                  <w:szCs w:val="24"/>
                  <w:lang w:eastAsia="ru-RU"/>
                </w:rPr>
                <w:t>статьи 106</w:t>
              </w:r>
            </w:hyperlink>
            <w:r w:rsidRPr="00FA3FF2">
              <w:rPr>
                <w:rFonts w:ascii="Arial" w:eastAsia="Times New Roman" w:hAnsi="Arial" w:cs="Arial"/>
                <w:sz w:val="24"/>
                <w:szCs w:val="24"/>
                <w:lang w:eastAsia="ru-RU"/>
              </w:rPr>
              <w:t xml:space="preserve"> Земельного Кодекса РФ в соответствии с </w:t>
            </w:r>
            <w:hyperlink r:id="rId29" w:history="1">
              <w:r w:rsidRPr="00FA3FF2">
                <w:rPr>
                  <w:rFonts w:ascii="Arial" w:eastAsia="Times New Roman" w:hAnsi="Arial" w:cs="Arial"/>
                  <w:sz w:val="24"/>
                  <w:szCs w:val="24"/>
                  <w:lang w:eastAsia="ru-RU"/>
                </w:rPr>
                <w:t>частью 16 статьи 26</w:t>
              </w:r>
            </w:hyperlink>
            <w:r w:rsidRPr="00FA3FF2">
              <w:rPr>
                <w:rFonts w:ascii="Arial" w:eastAsia="Times New Roman" w:hAnsi="Arial" w:cs="Arial"/>
                <w:sz w:val="24"/>
                <w:szCs w:val="24"/>
                <w:lang w:eastAsia="ru-RU"/>
              </w:rPr>
              <w:t xml:space="preserve"> ФЗ от 03.08.2018 № 342-ФЗ)</w:t>
            </w:r>
            <w:r w:rsidR="003A5CDF" w:rsidRPr="00FA3FF2">
              <w:rPr>
                <w:rFonts w:ascii="Arial" w:eastAsia="Times New Roman" w:hAnsi="Arial" w:cs="Arial"/>
                <w:sz w:val="24"/>
                <w:szCs w:val="24"/>
                <w:lang w:eastAsia="ru-RU"/>
              </w:rPr>
              <w:t>;</w:t>
            </w:r>
          </w:p>
          <w:p w14:paraId="153786CA" w14:textId="77777777" w:rsidR="007A5307" w:rsidRPr="00FA3FF2" w:rsidRDefault="003A5CDF"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Постановление </w:t>
            </w:r>
            <w:r w:rsidR="00780B07" w:rsidRPr="00FA3FF2">
              <w:rPr>
                <w:rFonts w:ascii="Arial" w:eastAsia="Times New Roman" w:hAnsi="Arial" w:cs="Arial"/>
                <w:sz w:val="24"/>
                <w:szCs w:val="24"/>
                <w:lang w:eastAsia="ru-RU"/>
              </w:rPr>
              <w:t>Правительства Московской области от 11.02.2009 №</w:t>
            </w:r>
            <w:r w:rsidR="00DC7111" w:rsidRPr="00FA3FF2">
              <w:rPr>
                <w:rFonts w:ascii="Arial" w:eastAsia="Times New Roman" w:hAnsi="Arial" w:cs="Arial"/>
                <w:sz w:val="24"/>
                <w:szCs w:val="24"/>
                <w:lang w:eastAsia="ru-RU"/>
              </w:rPr>
              <w:t xml:space="preserve"> </w:t>
            </w:r>
            <w:r w:rsidR="00780B07" w:rsidRPr="00FA3FF2">
              <w:rPr>
                <w:rFonts w:ascii="Arial" w:eastAsia="Times New Roman" w:hAnsi="Arial" w:cs="Arial"/>
                <w:sz w:val="24"/>
                <w:szCs w:val="24"/>
                <w:lang w:eastAsia="ru-RU"/>
              </w:rPr>
              <w:t>106/5 «Об утверждении Схемы развития и размещения особо охраняемых природных территорий в Московской области»</w:t>
            </w:r>
            <w:r w:rsidR="00DC7111" w:rsidRPr="00FA3FF2">
              <w:rPr>
                <w:rFonts w:ascii="Arial" w:eastAsia="Times New Roman" w:hAnsi="Arial" w:cs="Arial"/>
                <w:sz w:val="24"/>
                <w:szCs w:val="24"/>
                <w:lang w:eastAsia="ru-RU"/>
              </w:rPr>
              <w:t>.</w:t>
            </w:r>
          </w:p>
        </w:tc>
      </w:tr>
      <w:tr w:rsidR="007A5307" w:rsidRPr="00FA3FF2" w14:paraId="7314194F" w14:textId="77777777" w:rsidTr="00CE4B2E">
        <w:tc>
          <w:tcPr>
            <w:tcW w:w="709" w:type="dxa"/>
            <w:shd w:val="clear" w:color="auto" w:fill="auto"/>
          </w:tcPr>
          <w:p w14:paraId="7DE8F784"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6D6C907D"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охранная </w:t>
            </w:r>
            <w:hyperlink r:id="rId30" w:history="1">
              <w:r w:rsidRPr="00FA3FF2">
                <w:rPr>
                  <w:rFonts w:ascii="Arial" w:eastAsia="Times New Roman" w:hAnsi="Arial" w:cs="Arial"/>
                  <w:sz w:val="24"/>
                  <w:szCs w:val="24"/>
                  <w:lang w:eastAsia="ru-RU"/>
                </w:rPr>
                <w:t>зона</w:t>
              </w:r>
            </w:hyperlink>
            <w:r w:rsidRPr="00FA3FF2">
              <w:rPr>
                <w:rFonts w:ascii="Arial" w:eastAsia="Times New Roman" w:hAnsi="Arial" w:cs="Arial"/>
                <w:sz w:val="24"/>
                <w:szCs w:val="24"/>
                <w:lang w:eastAsia="ru-RU"/>
              </w:rPr>
              <w:t xml:space="preserve"> стационарных пунктов наблюдений за состоянием окружающей среды, ее загрязнением</w:t>
            </w:r>
          </w:p>
        </w:tc>
        <w:tc>
          <w:tcPr>
            <w:tcW w:w="6379" w:type="dxa"/>
            <w:shd w:val="clear" w:color="auto" w:fill="auto"/>
          </w:tcPr>
          <w:p w14:paraId="78F01041"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19.07.1998 № 113-ФЗ «О гидрометеорологической службе», часть 3 статьи 13;</w:t>
            </w:r>
          </w:p>
          <w:p w14:paraId="2CAC8FC4" w14:textId="77777777" w:rsidR="007A5307" w:rsidRPr="00FA3FF2" w:rsidRDefault="00F612EF"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17.03.2021 N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N 972 и признании не действующим на территории Российской Федерации постановления Совета Министров СССР от 6 января 1983 г. N 19»</w:t>
            </w:r>
            <w:r w:rsidR="00DC7111" w:rsidRPr="00FA3FF2">
              <w:rPr>
                <w:rFonts w:ascii="Arial" w:eastAsia="Times New Roman" w:hAnsi="Arial" w:cs="Arial"/>
                <w:sz w:val="24"/>
                <w:szCs w:val="24"/>
                <w:lang w:eastAsia="ru-RU"/>
              </w:rPr>
              <w:t>.</w:t>
            </w:r>
          </w:p>
        </w:tc>
      </w:tr>
      <w:tr w:rsidR="007A5307" w:rsidRPr="00FA3FF2" w14:paraId="1C97525C" w14:textId="77777777" w:rsidTr="00CE4B2E">
        <w:tc>
          <w:tcPr>
            <w:tcW w:w="709" w:type="dxa"/>
            <w:shd w:val="clear" w:color="auto" w:fill="auto"/>
          </w:tcPr>
          <w:p w14:paraId="651BD3FF"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77A0D7D7" w14:textId="77777777" w:rsidR="007A5307" w:rsidRPr="00FA3FF2" w:rsidRDefault="007A5307"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водоохранная (рыбоохранная) зона</w:t>
            </w:r>
          </w:p>
        </w:tc>
        <w:tc>
          <w:tcPr>
            <w:tcW w:w="6379" w:type="dxa"/>
            <w:shd w:val="clear" w:color="auto" w:fill="auto"/>
          </w:tcPr>
          <w:p w14:paraId="70855D1F"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Водный кодекс Российской Федерации, ч. 1 статья 65;</w:t>
            </w:r>
          </w:p>
          <w:p w14:paraId="47525E94" w14:textId="77777777" w:rsidR="00F612EF" w:rsidRPr="00FA3FF2" w:rsidRDefault="00F612EF"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20.12.2004 № 166-ФЗ «О рыболовстве и сохранении водных биологических ресурсов», статья 56;</w:t>
            </w:r>
          </w:p>
          <w:p w14:paraId="3E033865" w14:textId="77777777" w:rsidR="007A5307" w:rsidRPr="00FA3FF2" w:rsidRDefault="007A5307" w:rsidP="0075172B">
            <w:pPr>
              <w:pStyle w:val="TableParagraph"/>
              <w:tabs>
                <w:tab w:val="left" w:pos="475"/>
                <w:tab w:val="left" w:pos="1755"/>
                <w:tab w:val="left" w:pos="2735"/>
                <w:tab w:val="left" w:pos="4440"/>
                <w:tab w:val="left" w:pos="5016"/>
                <w:tab w:val="left" w:pos="5388"/>
              </w:tabs>
              <w:spacing w:before="7"/>
              <w:ind w:left="57" w:firstLine="260"/>
              <w:jc w:val="both"/>
              <w:rPr>
                <w:rFonts w:ascii="Arial" w:eastAsia="Times New Roman" w:hAnsi="Arial" w:cs="Arial"/>
                <w:sz w:val="24"/>
                <w:szCs w:val="24"/>
                <w:lang w:val="ru-RU" w:eastAsia="ru-RU"/>
              </w:rPr>
            </w:pPr>
            <w:r w:rsidRPr="00FA3FF2">
              <w:rPr>
                <w:rFonts w:ascii="Arial" w:eastAsia="Times New Roman" w:hAnsi="Arial" w:cs="Arial"/>
                <w:sz w:val="24"/>
                <w:szCs w:val="24"/>
                <w:lang w:val="ru-RU" w:eastAsia="ru-RU"/>
              </w:rPr>
              <w:t xml:space="preserve">Постановление Правительства Российской Федерации от 10.01.2009 № 17 </w:t>
            </w:r>
            <w:r w:rsidR="00780B07" w:rsidRPr="00FA3FF2">
              <w:rPr>
                <w:rFonts w:ascii="Arial" w:eastAsia="Times New Roman" w:hAnsi="Arial" w:cs="Arial"/>
                <w:sz w:val="24"/>
                <w:szCs w:val="24"/>
                <w:lang w:val="ru-RU" w:eastAsia="ru-RU"/>
              </w:rPr>
              <w:t>«Об утверждении Правил установления границ водоохранных зон и границ прибрежных защитных полос водных объектов»</w:t>
            </w:r>
            <w:r w:rsidR="00A86582" w:rsidRPr="00FA3FF2">
              <w:rPr>
                <w:rFonts w:ascii="Arial" w:eastAsia="Times New Roman" w:hAnsi="Arial" w:cs="Arial"/>
                <w:sz w:val="24"/>
                <w:szCs w:val="24"/>
                <w:lang w:val="ru-RU" w:eastAsia="ru-RU"/>
              </w:rPr>
              <w:t xml:space="preserve"> применяется с учетом требований статьи 106 Земельного кодекса РФ в соответствии с частью 16 статьи 26 ФЗ от 03.08.2018 № 342-ФЗ</w:t>
            </w:r>
            <w:r w:rsidR="00DC7111" w:rsidRPr="00FA3FF2">
              <w:rPr>
                <w:rFonts w:ascii="Arial" w:eastAsia="Times New Roman" w:hAnsi="Arial" w:cs="Arial"/>
                <w:sz w:val="24"/>
                <w:szCs w:val="24"/>
                <w:lang w:val="ru-RU" w:eastAsia="ru-RU"/>
              </w:rPr>
              <w:t>.</w:t>
            </w:r>
          </w:p>
        </w:tc>
      </w:tr>
      <w:tr w:rsidR="003A5CDF" w:rsidRPr="00FA3FF2" w14:paraId="406382A0" w14:textId="77777777" w:rsidTr="00CE4B2E">
        <w:tc>
          <w:tcPr>
            <w:tcW w:w="709" w:type="dxa"/>
            <w:shd w:val="clear" w:color="auto" w:fill="auto"/>
          </w:tcPr>
          <w:p w14:paraId="743F5AD3" w14:textId="77777777" w:rsidR="003A5CDF" w:rsidRPr="00FA3FF2" w:rsidRDefault="003A5CDF"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3D8C54D4" w14:textId="77777777" w:rsidR="003A5CDF" w:rsidRPr="00FA3FF2" w:rsidRDefault="003A5CDF" w:rsidP="003A5CDF">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прибрежная защитная полоса; береговая полоса</w:t>
            </w:r>
          </w:p>
        </w:tc>
        <w:tc>
          <w:tcPr>
            <w:tcW w:w="6379" w:type="dxa"/>
            <w:shd w:val="clear" w:color="auto" w:fill="auto"/>
          </w:tcPr>
          <w:p w14:paraId="4B9F0C60" w14:textId="77777777" w:rsidR="003A5CDF" w:rsidRPr="00FA3FF2" w:rsidRDefault="003A5CDF"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Водный кодекс Российской Федерации, часть 6 статьи 6 и часть 2 статьи 65; </w:t>
            </w:r>
          </w:p>
          <w:p w14:paraId="2FAAA408" w14:textId="77777777" w:rsidR="003A5CDF" w:rsidRPr="00FA3FF2" w:rsidRDefault="003A5CDF"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Постановление Правительства Российской Федерации от 10.01.2009 № 17 </w:t>
            </w:r>
            <w:r w:rsidR="00780B07" w:rsidRPr="00FA3FF2">
              <w:rPr>
                <w:rFonts w:ascii="Arial" w:eastAsia="Times New Roman" w:hAnsi="Arial" w:cs="Arial"/>
                <w:sz w:val="24"/>
                <w:szCs w:val="24"/>
                <w:lang w:eastAsia="ru-RU"/>
              </w:rPr>
              <w:t>«Об утверждении Правил установления границ водоохранных зон и границ прибрежных защитных полос водных объектов»</w:t>
            </w:r>
            <w:r w:rsidR="00A86582" w:rsidRPr="00FA3FF2">
              <w:rPr>
                <w:rFonts w:ascii="Arial" w:eastAsia="Times New Roman" w:hAnsi="Arial" w:cs="Arial"/>
                <w:sz w:val="24"/>
                <w:szCs w:val="24"/>
                <w:lang w:eastAsia="ru-RU"/>
              </w:rPr>
              <w:t xml:space="preserve"> применяется с учетом требований статьи 106 Земельного кодекса РФ в соответствии с частью 16 статьи 26 ФЗ от 03.08.2018 № 342-ФЗ</w:t>
            </w:r>
            <w:r w:rsidR="00DC7111" w:rsidRPr="00FA3FF2">
              <w:rPr>
                <w:rFonts w:ascii="Arial" w:eastAsia="Times New Roman" w:hAnsi="Arial" w:cs="Arial"/>
                <w:sz w:val="24"/>
                <w:szCs w:val="24"/>
                <w:lang w:eastAsia="ru-RU"/>
              </w:rPr>
              <w:t>.</w:t>
            </w:r>
          </w:p>
        </w:tc>
      </w:tr>
      <w:tr w:rsidR="007A5307" w:rsidRPr="00FA3FF2" w14:paraId="33E6B92F" w14:textId="77777777" w:rsidTr="00CE4B2E">
        <w:tc>
          <w:tcPr>
            <w:tcW w:w="709" w:type="dxa"/>
            <w:shd w:val="clear" w:color="auto" w:fill="auto"/>
          </w:tcPr>
          <w:p w14:paraId="4497050C"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70A97DCA" w14:textId="77777777" w:rsidR="007A5307" w:rsidRPr="00FA3FF2" w:rsidRDefault="00F05AD5" w:rsidP="002B6E04">
            <w:pPr>
              <w:spacing w:after="0" w:line="240" w:lineRule="auto"/>
              <w:ind w:left="57"/>
              <w:jc w:val="both"/>
              <w:rPr>
                <w:rFonts w:ascii="Arial" w:eastAsia="Times New Roman" w:hAnsi="Arial" w:cs="Arial"/>
                <w:sz w:val="24"/>
                <w:szCs w:val="24"/>
                <w:lang w:eastAsia="ru-RU"/>
              </w:rPr>
            </w:pPr>
            <w:hyperlink r:id="rId31" w:history="1">
              <w:r w:rsidR="007A5307" w:rsidRPr="00FA3FF2">
                <w:rPr>
                  <w:rFonts w:ascii="Arial" w:eastAsia="Times New Roman" w:hAnsi="Arial" w:cs="Arial"/>
                  <w:sz w:val="24"/>
                  <w:szCs w:val="24"/>
                  <w:lang w:eastAsia="ru-RU"/>
                </w:rPr>
                <w:t>округ</w:t>
              </w:r>
            </w:hyperlink>
            <w:r w:rsidR="007A5307" w:rsidRPr="00FA3FF2">
              <w:rPr>
                <w:rFonts w:ascii="Arial" w:eastAsia="Times New Roman" w:hAnsi="Arial" w:cs="Arial"/>
                <w:sz w:val="24"/>
                <w:szCs w:val="24"/>
                <w:lang w:eastAsia="ru-RU"/>
              </w:rPr>
              <w:t xml:space="preserve"> санитарной (горно-санитарной) охраны лечебно-оздоровительных местностей, курортов и природных лечебных ресурсов</w:t>
            </w:r>
          </w:p>
        </w:tc>
        <w:tc>
          <w:tcPr>
            <w:tcW w:w="6379" w:type="dxa"/>
            <w:shd w:val="clear" w:color="auto" w:fill="auto"/>
          </w:tcPr>
          <w:p w14:paraId="314BA5D2"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Федеральный закон от 23.02.1995 № 26-ФЗ «О природных лечебных ресурсах, лечебно-оздоровительных местностях и курортах»; </w:t>
            </w:r>
          </w:p>
          <w:p w14:paraId="3E253172"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07.12.1996 № 1425 «Об утверждении Положения об округах санитарной и горно-санитарной охраны лечебно-оздоровительных местностей и курортов федерального значения»</w:t>
            </w:r>
            <w:r w:rsidR="00A86582" w:rsidRPr="00FA3FF2">
              <w:rPr>
                <w:rFonts w:ascii="Arial" w:eastAsia="Times New Roman" w:hAnsi="Arial" w:cs="Arial"/>
                <w:sz w:val="24"/>
                <w:szCs w:val="24"/>
                <w:lang w:eastAsia="ru-RU"/>
              </w:rPr>
              <w:t xml:space="preserve"> применяется с учетом требований статьи 106 Земельного кодекса РФ в соответствии с частью 16 статьи 26 ФЗ от 03.08.2018 № 342-ФЗ</w:t>
            </w:r>
            <w:r w:rsidR="00DC7111" w:rsidRPr="00FA3FF2">
              <w:rPr>
                <w:rFonts w:ascii="Arial" w:eastAsia="Times New Roman" w:hAnsi="Arial" w:cs="Arial"/>
                <w:sz w:val="24"/>
                <w:szCs w:val="24"/>
                <w:lang w:eastAsia="ru-RU"/>
              </w:rPr>
              <w:t>.</w:t>
            </w:r>
          </w:p>
        </w:tc>
      </w:tr>
      <w:tr w:rsidR="007A5307" w:rsidRPr="00FA3FF2" w14:paraId="504C5BD4" w14:textId="77777777" w:rsidTr="00CE4B2E">
        <w:tc>
          <w:tcPr>
            <w:tcW w:w="709" w:type="dxa"/>
            <w:shd w:val="clear" w:color="auto" w:fill="auto"/>
          </w:tcPr>
          <w:p w14:paraId="355B0097" w14:textId="77777777" w:rsidR="007A5307" w:rsidRPr="00FA3FF2" w:rsidRDefault="007A5307"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7F326363" w14:textId="77777777" w:rsidR="007A5307" w:rsidRPr="00FA3FF2" w:rsidRDefault="00F05AD5" w:rsidP="002B6E04">
            <w:pPr>
              <w:spacing w:after="0" w:line="240" w:lineRule="auto"/>
              <w:ind w:left="57"/>
              <w:jc w:val="both"/>
              <w:rPr>
                <w:rFonts w:ascii="Arial" w:eastAsia="Times New Roman" w:hAnsi="Arial" w:cs="Arial"/>
                <w:sz w:val="24"/>
                <w:szCs w:val="24"/>
                <w:lang w:eastAsia="ru-RU"/>
              </w:rPr>
            </w:pPr>
            <w:hyperlink r:id="rId32" w:history="1">
              <w:r w:rsidR="007A5307" w:rsidRPr="00FA3FF2">
                <w:rPr>
                  <w:rFonts w:ascii="Arial" w:eastAsia="Times New Roman" w:hAnsi="Arial" w:cs="Arial"/>
                  <w:sz w:val="24"/>
                  <w:szCs w:val="24"/>
                  <w:lang w:eastAsia="ru-RU"/>
                </w:rPr>
                <w:t>зоны</w:t>
              </w:r>
            </w:hyperlink>
            <w:r w:rsidR="007A5307" w:rsidRPr="00FA3FF2">
              <w:rPr>
                <w:rFonts w:ascii="Arial" w:eastAsia="Times New Roman" w:hAnsi="Arial" w:cs="Arial"/>
                <w:sz w:val="24"/>
                <w:szCs w:val="24"/>
                <w:lang w:eastAsia="ru-RU"/>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33" w:history="1">
              <w:r w:rsidR="007A5307" w:rsidRPr="00FA3FF2">
                <w:rPr>
                  <w:rFonts w:ascii="Arial" w:eastAsia="Times New Roman" w:hAnsi="Arial" w:cs="Arial"/>
                  <w:sz w:val="24"/>
                  <w:szCs w:val="24"/>
                  <w:lang w:eastAsia="ru-RU"/>
                </w:rPr>
                <w:t>кодексом</w:t>
              </w:r>
            </w:hyperlink>
            <w:r w:rsidR="007A5307" w:rsidRPr="00FA3FF2">
              <w:rPr>
                <w:rFonts w:ascii="Arial" w:eastAsia="Times New Roman" w:hAnsi="Arial" w:cs="Arial"/>
                <w:sz w:val="24"/>
                <w:szCs w:val="24"/>
                <w:lang w:eastAsia="ru-RU"/>
              </w:rPr>
              <w:t xml:space="preserve"> Российской Федерации, в отношении подземных водных объектов зоны </w:t>
            </w:r>
            <w:r w:rsidR="007A5307" w:rsidRPr="00FA3FF2">
              <w:rPr>
                <w:rFonts w:ascii="Arial" w:eastAsia="Times New Roman" w:hAnsi="Arial" w:cs="Arial"/>
                <w:sz w:val="24"/>
                <w:szCs w:val="24"/>
                <w:lang w:eastAsia="ru-RU"/>
              </w:rPr>
              <w:lastRenderedPageBreak/>
              <w:t>специальной охраны</w:t>
            </w:r>
          </w:p>
        </w:tc>
        <w:tc>
          <w:tcPr>
            <w:tcW w:w="6379" w:type="dxa"/>
            <w:shd w:val="clear" w:color="auto" w:fill="auto"/>
          </w:tcPr>
          <w:p w14:paraId="4B1BD88E"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lastRenderedPageBreak/>
              <w:t>Водный кодекс Российской Федерации, статья 34;</w:t>
            </w:r>
          </w:p>
          <w:p w14:paraId="064FA8B7"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Федеральный закон от 30.03.1999 № 52-ФЗ «О санитарно-эпидемиологическом благополучии населения», статья 18. До утверждения Правительством РФ Положения о зонах санитарной охраны такие зоны устанавливаются в соответствии с требованиями </w:t>
            </w:r>
            <w:hyperlink r:id="rId34" w:history="1">
              <w:r w:rsidRPr="00FA3FF2">
                <w:rPr>
                  <w:rFonts w:ascii="Arial" w:eastAsia="Times New Roman" w:hAnsi="Arial" w:cs="Arial"/>
                  <w:sz w:val="24"/>
                  <w:szCs w:val="24"/>
                  <w:lang w:eastAsia="ru-RU"/>
                </w:rPr>
                <w:t>ст. 106</w:t>
              </w:r>
            </w:hyperlink>
            <w:r w:rsidRPr="00FA3FF2">
              <w:rPr>
                <w:rFonts w:ascii="Arial" w:eastAsia="Times New Roman" w:hAnsi="Arial" w:cs="Arial"/>
                <w:sz w:val="24"/>
                <w:szCs w:val="24"/>
                <w:lang w:eastAsia="ru-RU"/>
              </w:rPr>
              <w:t xml:space="preserve"> ЗК РФ в </w:t>
            </w:r>
            <w:hyperlink r:id="rId35" w:history="1">
              <w:r w:rsidRPr="00FA3FF2">
                <w:rPr>
                  <w:rFonts w:ascii="Arial" w:eastAsia="Times New Roman" w:hAnsi="Arial" w:cs="Arial"/>
                  <w:sz w:val="24"/>
                  <w:szCs w:val="24"/>
                  <w:lang w:eastAsia="ru-RU"/>
                </w:rPr>
                <w:t>порядке</w:t>
              </w:r>
            </w:hyperlink>
            <w:r w:rsidRPr="00FA3FF2">
              <w:rPr>
                <w:rFonts w:ascii="Arial" w:eastAsia="Times New Roman" w:hAnsi="Arial" w:cs="Arial"/>
                <w:sz w:val="24"/>
                <w:szCs w:val="24"/>
                <w:lang w:eastAsia="ru-RU"/>
              </w:rPr>
              <w:t xml:space="preserve">, установленном до 04.08.2018 (ФЗ от 03.08.2018 </w:t>
            </w:r>
            <w:hyperlink r:id="rId36" w:history="1">
              <w:r w:rsidRPr="00FA3FF2">
                <w:rPr>
                  <w:rFonts w:ascii="Arial" w:eastAsia="Times New Roman" w:hAnsi="Arial" w:cs="Arial"/>
                  <w:sz w:val="24"/>
                  <w:szCs w:val="24"/>
                  <w:lang w:eastAsia="ru-RU"/>
                </w:rPr>
                <w:t>№ 342-ФЗ</w:t>
              </w:r>
            </w:hyperlink>
            <w:r w:rsidRPr="00FA3FF2">
              <w:rPr>
                <w:rFonts w:ascii="Arial" w:eastAsia="Times New Roman" w:hAnsi="Arial" w:cs="Arial"/>
                <w:sz w:val="24"/>
                <w:szCs w:val="24"/>
                <w:lang w:eastAsia="ru-RU"/>
              </w:rPr>
              <w:t>)</w:t>
            </w:r>
            <w:r w:rsidR="00DC7111" w:rsidRPr="00FA3FF2">
              <w:rPr>
                <w:rFonts w:ascii="Arial" w:eastAsia="Times New Roman" w:hAnsi="Arial" w:cs="Arial"/>
                <w:sz w:val="24"/>
                <w:szCs w:val="24"/>
                <w:lang w:eastAsia="ru-RU"/>
              </w:rPr>
              <w:t>;</w:t>
            </w:r>
          </w:p>
          <w:p w14:paraId="390821E3" w14:textId="77777777" w:rsidR="00A86582" w:rsidRPr="00FA3FF2" w:rsidRDefault="00A86582" w:rsidP="0075172B">
            <w:pPr>
              <w:pStyle w:val="TableParagraph"/>
              <w:ind w:left="57" w:firstLine="260"/>
              <w:jc w:val="both"/>
              <w:rPr>
                <w:rFonts w:ascii="Arial" w:eastAsia="Times New Roman" w:hAnsi="Arial" w:cs="Arial"/>
                <w:sz w:val="24"/>
                <w:szCs w:val="24"/>
                <w:lang w:val="ru-RU" w:eastAsia="ru-RU"/>
              </w:rPr>
            </w:pPr>
            <w:r w:rsidRPr="00FA3FF2">
              <w:rPr>
                <w:rFonts w:ascii="Arial" w:eastAsia="Times New Roman" w:hAnsi="Arial" w:cs="Arial"/>
                <w:sz w:val="24"/>
                <w:szCs w:val="24"/>
                <w:lang w:val="ru-RU" w:eastAsia="ru-RU"/>
              </w:rPr>
              <w:t>Постановление Главного государственного санитарного врача РФ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 (вместе с "СанПиН 2.1.4.1110-02. 2.1.4.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утв. Главным государственным санитарным врачом РФ 26.02.2002);</w:t>
            </w:r>
          </w:p>
          <w:p w14:paraId="0808DE28" w14:textId="77777777" w:rsidR="00BB7F31"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lastRenderedPageBreak/>
              <w:t>СП 2.1.4.2625-10 «Зоны санитарной охраны источников питьевого водоснабжения г. Москвы» (утв. постановлением Главного государственного санитарного врача РФ от 30.04.2010 № 45)</w:t>
            </w:r>
            <w:r w:rsidR="00DC7111" w:rsidRPr="00FA3FF2">
              <w:rPr>
                <w:rFonts w:ascii="Arial" w:eastAsia="Times New Roman" w:hAnsi="Arial" w:cs="Arial"/>
                <w:sz w:val="24"/>
                <w:szCs w:val="24"/>
                <w:lang w:eastAsia="ru-RU"/>
              </w:rPr>
              <w:t>;</w:t>
            </w:r>
            <w:r w:rsidRPr="00FA3FF2">
              <w:rPr>
                <w:rFonts w:ascii="Arial" w:eastAsia="Times New Roman" w:hAnsi="Arial" w:cs="Arial"/>
                <w:sz w:val="24"/>
                <w:szCs w:val="24"/>
                <w:lang w:eastAsia="ru-RU"/>
              </w:rPr>
              <w:t xml:space="preserve"> </w:t>
            </w:r>
          </w:p>
          <w:p w14:paraId="573F4C18"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Решение Исполкома Моссовета и Мособлисполкома от 17.04.1980 № 500-1143 «Об утверждении проекта установления красных линий границ зон санитарной охраны источников водоснабжения г. Москвы в границах ЛПЗП» (относятся к информации ограниченного доступа в соответствии с Законом Российской Федерации от 21.07.1993 № 5485-1 «О государственной тайне»);</w:t>
            </w:r>
          </w:p>
          <w:p w14:paraId="32570AF6" w14:textId="77777777" w:rsidR="007A5307" w:rsidRPr="00FA3FF2" w:rsidRDefault="007A53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20.11.2006 № 703</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«Об утверждении Правил резервирования источников питьевого и хозяйственно-бытового водоснабжения»</w:t>
            </w:r>
            <w:r w:rsidR="00DC7111" w:rsidRPr="00FA3FF2">
              <w:rPr>
                <w:rFonts w:ascii="Arial" w:eastAsia="Times New Roman" w:hAnsi="Arial" w:cs="Arial"/>
                <w:sz w:val="24"/>
                <w:szCs w:val="24"/>
                <w:lang w:eastAsia="ru-RU"/>
              </w:rPr>
              <w:t>.</w:t>
            </w:r>
          </w:p>
        </w:tc>
      </w:tr>
      <w:tr w:rsidR="00BB7F31" w:rsidRPr="00FA3FF2" w14:paraId="42917CAB" w14:textId="77777777" w:rsidTr="00CE4B2E">
        <w:tc>
          <w:tcPr>
            <w:tcW w:w="709" w:type="dxa"/>
            <w:shd w:val="clear" w:color="auto" w:fill="auto"/>
          </w:tcPr>
          <w:p w14:paraId="1C6BB367"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6ACE32A8" w14:textId="77777777" w:rsidR="00BB7F31" w:rsidRPr="00FA3FF2" w:rsidRDefault="00F05AD5" w:rsidP="002B6E04">
            <w:pPr>
              <w:spacing w:after="0" w:line="240" w:lineRule="auto"/>
              <w:ind w:left="57"/>
              <w:jc w:val="both"/>
              <w:rPr>
                <w:rFonts w:ascii="Arial" w:eastAsia="Times New Roman" w:hAnsi="Arial" w:cs="Arial"/>
                <w:sz w:val="24"/>
                <w:szCs w:val="24"/>
                <w:lang w:eastAsia="ru-RU"/>
              </w:rPr>
            </w:pPr>
            <w:hyperlink r:id="rId37" w:history="1">
              <w:r w:rsidR="00BB7F31" w:rsidRPr="00FA3FF2">
                <w:rPr>
                  <w:rFonts w:ascii="Arial" w:eastAsia="Times New Roman" w:hAnsi="Arial" w:cs="Arial"/>
                  <w:sz w:val="24"/>
                  <w:szCs w:val="24"/>
                  <w:lang w:eastAsia="ru-RU"/>
                </w:rPr>
                <w:t>зоны</w:t>
              </w:r>
            </w:hyperlink>
            <w:r w:rsidR="00BB7F31" w:rsidRPr="00FA3FF2">
              <w:rPr>
                <w:rFonts w:ascii="Arial" w:eastAsia="Times New Roman" w:hAnsi="Arial" w:cs="Arial"/>
                <w:sz w:val="24"/>
                <w:szCs w:val="24"/>
                <w:lang w:eastAsia="ru-RU"/>
              </w:rPr>
              <w:t xml:space="preserve"> затопления и подтопления</w:t>
            </w:r>
          </w:p>
        </w:tc>
        <w:tc>
          <w:tcPr>
            <w:tcW w:w="6379" w:type="dxa"/>
            <w:shd w:val="clear" w:color="auto" w:fill="auto"/>
          </w:tcPr>
          <w:p w14:paraId="037A58BC" w14:textId="77777777" w:rsidR="00CE4B2E"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Водный кодекс Рос</w:t>
            </w:r>
            <w:r w:rsidR="00CE4B2E" w:rsidRPr="00FA3FF2">
              <w:rPr>
                <w:rFonts w:ascii="Arial" w:eastAsia="Times New Roman" w:hAnsi="Arial" w:cs="Arial"/>
                <w:sz w:val="24"/>
                <w:szCs w:val="24"/>
                <w:lang w:eastAsia="ru-RU"/>
              </w:rPr>
              <w:t>сийской Федерации, статья 67.1;</w:t>
            </w:r>
          </w:p>
          <w:p w14:paraId="07AAE7F6" w14:textId="77777777" w:rsidR="00BB7F31" w:rsidRPr="00FA3FF2" w:rsidRDefault="00780B07" w:rsidP="00763615">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Постановление Правительства Российской Федерации от 18.04.2014 № 360 "О зонах затопления, подтопления" (вместе с "Положением о </w:t>
            </w:r>
            <w:r w:rsidR="00DC7111" w:rsidRPr="00FA3FF2">
              <w:rPr>
                <w:rFonts w:ascii="Arial" w:eastAsia="Times New Roman" w:hAnsi="Arial" w:cs="Arial"/>
                <w:sz w:val="24"/>
                <w:szCs w:val="24"/>
                <w:lang w:eastAsia="ru-RU"/>
              </w:rPr>
              <w:t>зонах затопления, подтопления").</w:t>
            </w:r>
          </w:p>
        </w:tc>
      </w:tr>
      <w:tr w:rsidR="00BB7F31" w:rsidRPr="00FA3FF2" w14:paraId="76331BF1" w14:textId="77777777" w:rsidTr="00CE4B2E">
        <w:tc>
          <w:tcPr>
            <w:tcW w:w="709" w:type="dxa"/>
            <w:shd w:val="clear" w:color="auto" w:fill="auto"/>
          </w:tcPr>
          <w:p w14:paraId="62687DB7"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5DABCE43" w14:textId="77777777" w:rsidR="00BB7F31" w:rsidRPr="00FA3FF2" w:rsidRDefault="00BB7F31"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санитарно-защитная зона</w:t>
            </w:r>
          </w:p>
        </w:tc>
        <w:tc>
          <w:tcPr>
            <w:tcW w:w="6379" w:type="dxa"/>
            <w:shd w:val="clear" w:color="auto" w:fill="auto"/>
          </w:tcPr>
          <w:p w14:paraId="2314D90D"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30.03.1999 № 52-ФЗ «О санитарно-эпидемиологическом благополучии населения», статья 12;</w:t>
            </w:r>
          </w:p>
          <w:p w14:paraId="71D79319"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03.03.2018 № 222</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 xml:space="preserve">«Об утверждении Правил установления санитарно-защитных зон и использования земельных участков, расположенных в границах санитарно-защитных зон» (применяется с учетом требований </w:t>
            </w:r>
            <w:hyperlink r:id="rId38" w:history="1">
              <w:r w:rsidRPr="00FA3FF2">
                <w:rPr>
                  <w:rFonts w:ascii="Arial" w:eastAsia="Times New Roman" w:hAnsi="Arial" w:cs="Arial"/>
                  <w:sz w:val="24"/>
                  <w:szCs w:val="24"/>
                  <w:lang w:eastAsia="ru-RU"/>
                </w:rPr>
                <w:t>статьи 106</w:t>
              </w:r>
            </w:hyperlink>
            <w:r w:rsidRPr="00FA3FF2">
              <w:rPr>
                <w:rFonts w:ascii="Arial" w:eastAsia="Times New Roman" w:hAnsi="Arial" w:cs="Arial"/>
                <w:sz w:val="24"/>
                <w:szCs w:val="24"/>
                <w:lang w:eastAsia="ru-RU"/>
              </w:rPr>
              <w:t xml:space="preserve"> Земельного Кодекса РФ в соответствии с </w:t>
            </w:r>
            <w:hyperlink r:id="rId39" w:history="1">
              <w:r w:rsidRPr="00FA3FF2">
                <w:rPr>
                  <w:rFonts w:ascii="Arial" w:eastAsia="Times New Roman" w:hAnsi="Arial" w:cs="Arial"/>
                  <w:sz w:val="24"/>
                  <w:szCs w:val="24"/>
                  <w:lang w:eastAsia="ru-RU"/>
                </w:rPr>
                <w:t>частью 16 статьи 26</w:t>
              </w:r>
            </w:hyperlink>
            <w:r w:rsidRPr="00FA3FF2">
              <w:rPr>
                <w:rFonts w:ascii="Arial" w:eastAsia="Times New Roman" w:hAnsi="Arial" w:cs="Arial"/>
                <w:sz w:val="24"/>
                <w:szCs w:val="24"/>
                <w:lang w:eastAsia="ru-RU"/>
              </w:rPr>
              <w:t xml:space="preserve"> ФЗ от 03.08.2018 № 342-ФЗ)</w:t>
            </w:r>
            <w:r w:rsidR="00DC7111" w:rsidRPr="00FA3FF2">
              <w:rPr>
                <w:rFonts w:ascii="Arial" w:eastAsia="Times New Roman" w:hAnsi="Arial" w:cs="Arial"/>
                <w:sz w:val="24"/>
                <w:szCs w:val="24"/>
                <w:lang w:eastAsia="ru-RU"/>
              </w:rPr>
              <w:t>.</w:t>
            </w:r>
          </w:p>
        </w:tc>
      </w:tr>
      <w:tr w:rsidR="00BB7F31" w:rsidRPr="00FA3FF2" w14:paraId="58FC9077" w14:textId="77777777" w:rsidTr="00CE4B2E">
        <w:tc>
          <w:tcPr>
            <w:tcW w:w="709" w:type="dxa"/>
            <w:shd w:val="clear" w:color="auto" w:fill="auto"/>
          </w:tcPr>
          <w:p w14:paraId="21C3E21E"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72C64C39" w14:textId="77777777" w:rsidR="00BB7F31" w:rsidRPr="00FA3FF2" w:rsidRDefault="00F05AD5" w:rsidP="002B6E04">
            <w:pPr>
              <w:spacing w:after="0" w:line="240" w:lineRule="auto"/>
              <w:ind w:left="57"/>
              <w:jc w:val="both"/>
              <w:rPr>
                <w:rFonts w:ascii="Arial" w:eastAsia="Times New Roman" w:hAnsi="Arial" w:cs="Arial"/>
                <w:sz w:val="24"/>
                <w:szCs w:val="24"/>
                <w:lang w:eastAsia="ru-RU"/>
              </w:rPr>
            </w:pPr>
            <w:hyperlink r:id="rId40" w:history="1">
              <w:r w:rsidR="00BB7F31" w:rsidRPr="00FA3FF2">
                <w:rPr>
                  <w:rFonts w:ascii="Arial" w:eastAsia="Times New Roman" w:hAnsi="Arial" w:cs="Arial"/>
                  <w:sz w:val="24"/>
                  <w:szCs w:val="24"/>
                  <w:lang w:eastAsia="ru-RU"/>
                </w:rPr>
                <w:t>зона</w:t>
              </w:r>
            </w:hyperlink>
            <w:r w:rsidR="00BB7F31" w:rsidRPr="00FA3FF2">
              <w:rPr>
                <w:rFonts w:ascii="Arial" w:eastAsia="Times New Roman" w:hAnsi="Arial" w:cs="Arial"/>
                <w:sz w:val="24"/>
                <w:szCs w:val="24"/>
                <w:lang w:eastAsia="ru-RU"/>
              </w:rPr>
              <w:t xml:space="preserve"> ограничений передающего радиотехнического объекта, являющегося объектом капитального строительства</w:t>
            </w:r>
          </w:p>
        </w:tc>
        <w:tc>
          <w:tcPr>
            <w:tcW w:w="6379" w:type="dxa"/>
            <w:shd w:val="clear" w:color="auto" w:fill="auto"/>
          </w:tcPr>
          <w:p w14:paraId="3C6710CE"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Главного государственного санитарного врача РФ от 09.06.2003 № 135 «О введении в действие Санитарных правил и нормативов - СанПиН 2.1.8./2.2.4.1383-03»</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(вместе с «СанПиН 2.1.8/2.2.4.1383-03. 2.1.8. Физические факторы окружающей природной среды. 2.2.4. Физические факторы производственной среды. Гигиенические требования к размещению и эксплуатации передающих радиотехнических объектов. Санитарно-эпидемиологические правила и нормативы»)</w:t>
            </w:r>
            <w:r w:rsidR="00DC7111" w:rsidRPr="00FA3FF2">
              <w:rPr>
                <w:rFonts w:ascii="Arial" w:eastAsia="Times New Roman" w:hAnsi="Arial" w:cs="Arial"/>
                <w:sz w:val="24"/>
                <w:szCs w:val="24"/>
                <w:lang w:eastAsia="ru-RU"/>
              </w:rPr>
              <w:t>.</w:t>
            </w:r>
          </w:p>
        </w:tc>
      </w:tr>
      <w:tr w:rsidR="00BB7F31" w:rsidRPr="00FA3FF2" w14:paraId="5DED2153" w14:textId="77777777" w:rsidTr="00CE4B2E">
        <w:tc>
          <w:tcPr>
            <w:tcW w:w="709" w:type="dxa"/>
            <w:shd w:val="clear" w:color="auto" w:fill="auto"/>
          </w:tcPr>
          <w:p w14:paraId="6C3F1911"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4BB19A56" w14:textId="77777777" w:rsidR="00BB7F31" w:rsidRPr="00FA3FF2" w:rsidRDefault="00BB7F31"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охранная </w:t>
            </w:r>
            <w:hyperlink r:id="rId41" w:history="1">
              <w:r w:rsidRPr="00FA3FF2">
                <w:rPr>
                  <w:rFonts w:ascii="Arial" w:eastAsia="Times New Roman" w:hAnsi="Arial" w:cs="Arial"/>
                  <w:sz w:val="24"/>
                  <w:szCs w:val="24"/>
                  <w:lang w:eastAsia="ru-RU"/>
                </w:rPr>
                <w:t>зона</w:t>
              </w:r>
            </w:hyperlink>
            <w:r w:rsidRPr="00FA3FF2">
              <w:rPr>
                <w:rFonts w:ascii="Arial" w:eastAsia="Times New Roman" w:hAnsi="Arial" w:cs="Arial"/>
                <w:sz w:val="24"/>
                <w:szCs w:val="24"/>
                <w:lang w:eastAsia="ru-RU"/>
              </w:rPr>
              <w:t xml:space="preserve"> пунктов государственной геодезической сети, государственной нивелирной сети и государственной </w:t>
            </w:r>
            <w:r w:rsidRPr="00FA3FF2">
              <w:rPr>
                <w:rFonts w:ascii="Arial" w:eastAsia="Times New Roman" w:hAnsi="Arial" w:cs="Arial"/>
                <w:sz w:val="24"/>
                <w:szCs w:val="24"/>
                <w:lang w:eastAsia="ru-RU"/>
              </w:rPr>
              <w:lastRenderedPageBreak/>
              <w:t>гравиметрической сети</w:t>
            </w:r>
          </w:p>
        </w:tc>
        <w:tc>
          <w:tcPr>
            <w:tcW w:w="6379" w:type="dxa"/>
            <w:shd w:val="clear" w:color="auto" w:fill="auto"/>
          </w:tcPr>
          <w:p w14:paraId="777AA423"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lastRenderedPageBreak/>
              <w:t>Федеральный закон от 30.12.2015 № 431-ФЗ</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«О геодезии, картографии и пространственных данных и о внесении изменений в отдельные законодательные акты Российской</w:t>
            </w:r>
            <w:r w:rsidR="00DC7111" w:rsidRPr="00FA3FF2">
              <w:rPr>
                <w:rFonts w:ascii="Arial" w:eastAsia="Times New Roman" w:hAnsi="Arial" w:cs="Arial"/>
                <w:sz w:val="24"/>
                <w:szCs w:val="24"/>
                <w:lang w:eastAsia="ru-RU"/>
              </w:rPr>
              <w:t xml:space="preserve"> Федерации», часть 14 статьи 8;</w:t>
            </w:r>
          </w:p>
          <w:p w14:paraId="36F7DD2F" w14:textId="77777777" w:rsidR="00BB7F31" w:rsidRPr="00FA3FF2" w:rsidRDefault="00780B07"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Постановление Правительства РФ от 21.08.2019 N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государственной геодезической сети, </w:t>
            </w:r>
            <w:r w:rsidRPr="00FA3FF2">
              <w:rPr>
                <w:rFonts w:ascii="Arial" w:eastAsia="Times New Roman" w:hAnsi="Arial" w:cs="Arial"/>
                <w:sz w:val="24"/>
                <w:szCs w:val="24"/>
                <w:lang w:eastAsia="ru-RU"/>
              </w:rPr>
              <w:lastRenderedPageBreak/>
              <w:t>государственной нивелирной сети и государственной гравиметрической сети")</w:t>
            </w:r>
            <w:r w:rsidR="00DC7111" w:rsidRPr="00FA3FF2">
              <w:rPr>
                <w:rFonts w:ascii="Arial" w:eastAsia="Times New Roman" w:hAnsi="Arial" w:cs="Arial"/>
                <w:sz w:val="24"/>
                <w:szCs w:val="24"/>
                <w:lang w:eastAsia="ru-RU"/>
              </w:rPr>
              <w:t>.</w:t>
            </w:r>
          </w:p>
        </w:tc>
      </w:tr>
      <w:tr w:rsidR="00BB7F31" w:rsidRPr="00FA3FF2" w14:paraId="09DDD040" w14:textId="77777777" w:rsidTr="00CE4B2E">
        <w:tc>
          <w:tcPr>
            <w:tcW w:w="709" w:type="dxa"/>
            <w:shd w:val="clear" w:color="auto" w:fill="auto"/>
          </w:tcPr>
          <w:p w14:paraId="6D245167"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2553DDF9" w14:textId="77777777" w:rsidR="00BB7F31" w:rsidRPr="00FA3FF2" w:rsidRDefault="00F05AD5" w:rsidP="002B6E04">
            <w:pPr>
              <w:spacing w:after="0" w:line="240" w:lineRule="auto"/>
              <w:ind w:left="57"/>
              <w:jc w:val="both"/>
              <w:rPr>
                <w:rFonts w:ascii="Arial" w:eastAsia="Times New Roman" w:hAnsi="Arial" w:cs="Arial"/>
                <w:sz w:val="24"/>
                <w:szCs w:val="24"/>
                <w:lang w:eastAsia="ru-RU"/>
              </w:rPr>
            </w:pPr>
            <w:hyperlink r:id="rId42" w:history="1">
              <w:r w:rsidR="00BB7F31" w:rsidRPr="00FA3FF2">
                <w:rPr>
                  <w:rFonts w:ascii="Arial" w:eastAsia="Times New Roman" w:hAnsi="Arial" w:cs="Arial"/>
                  <w:sz w:val="24"/>
                  <w:szCs w:val="24"/>
                  <w:lang w:eastAsia="ru-RU"/>
                </w:rPr>
                <w:t>зона</w:t>
              </w:r>
            </w:hyperlink>
            <w:r w:rsidR="00BB7F31" w:rsidRPr="00FA3FF2">
              <w:rPr>
                <w:rFonts w:ascii="Arial" w:eastAsia="Times New Roman" w:hAnsi="Arial" w:cs="Arial"/>
                <w:sz w:val="24"/>
                <w:szCs w:val="24"/>
                <w:lang w:eastAsia="ru-RU"/>
              </w:rPr>
              <w:t xml:space="preserve"> наблюдения</w:t>
            </w:r>
          </w:p>
        </w:tc>
        <w:tc>
          <w:tcPr>
            <w:tcW w:w="6379" w:type="dxa"/>
            <w:shd w:val="clear" w:color="auto" w:fill="auto"/>
          </w:tcPr>
          <w:p w14:paraId="1D774F2F" w14:textId="77777777" w:rsidR="00CE4B2E"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21.11.1995 № 170-ФЗ «Об использовании атомной энергии», статья 31</w:t>
            </w:r>
            <w:r w:rsidR="00DC7111" w:rsidRPr="00FA3FF2">
              <w:rPr>
                <w:rFonts w:ascii="Arial" w:eastAsia="Times New Roman" w:hAnsi="Arial" w:cs="Arial"/>
                <w:sz w:val="24"/>
                <w:szCs w:val="24"/>
                <w:lang w:eastAsia="ru-RU"/>
              </w:rPr>
              <w:t>;</w:t>
            </w:r>
          </w:p>
          <w:p w14:paraId="05257A9F"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До утверждения Правительством РФ Положения о зоне наблюдения такие зоны устанавливаются в соответствии с требованиями ст. 106 ЗК РФ в </w:t>
            </w:r>
            <w:hyperlink r:id="rId43" w:history="1">
              <w:r w:rsidRPr="00FA3FF2">
                <w:rPr>
                  <w:rFonts w:ascii="Arial" w:eastAsia="Times New Roman" w:hAnsi="Arial" w:cs="Arial"/>
                  <w:sz w:val="24"/>
                  <w:szCs w:val="24"/>
                  <w:lang w:eastAsia="ru-RU"/>
                </w:rPr>
                <w:t>порядке</w:t>
              </w:r>
            </w:hyperlink>
            <w:r w:rsidRPr="00FA3FF2">
              <w:rPr>
                <w:rFonts w:ascii="Arial" w:eastAsia="Times New Roman" w:hAnsi="Arial" w:cs="Arial"/>
                <w:sz w:val="24"/>
                <w:szCs w:val="24"/>
                <w:lang w:eastAsia="ru-RU"/>
              </w:rPr>
              <w:t xml:space="preserve">, установленном до 04.08.2018 (ФЗ от 03.08.2018 </w:t>
            </w:r>
            <w:hyperlink r:id="rId44" w:history="1">
              <w:r w:rsidRPr="00FA3FF2">
                <w:rPr>
                  <w:rFonts w:ascii="Arial" w:eastAsia="Times New Roman" w:hAnsi="Arial" w:cs="Arial"/>
                  <w:sz w:val="24"/>
                  <w:szCs w:val="24"/>
                  <w:lang w:eastAsia="ru-RU"/>
                </w:rPr>
                <w:t>№ 342-ФЗ</w:t>
              </w:r>
            </w:hyperlink>
            <w:r w:rsidRPr="00FA3FF2">
              <w:rPr>
                <w:rFonts w:ascii="Arial" w:eastAsia="Times New Roman" w:hAnsi="Arial" w:cs="Arial"/>
                <w:sz w:val="24"/>
                <w:szCs w:val="24"/>
                <w:lang w:eastAsia="ru-RU"/>
              </w:rPr>
              <w:t>)</w:t>
            </w:r>
            <w:r w:rsidR="00DC7111" w:rsidRPr="00FA3FF2">
              <w:rPr>
                <w:rFonts w:ascii="Arial" w:eastAsia="Times New Roman" w:hAnsi="Arial" w:cs="Arial"/>
                <w:sz w:val="24"/>
                <w:szCs w:val="24"/>
                <w:lang w:eastAsia="ru-RU"/>
              </w:rPr>
              <w:t>.</w:t>
            </w:r>
            <w:r w:rsidR="00666C0C" w:rsidRPr="00FA3FF2">
              <w:rPr>
                <w:rFonts w:ascii="Arial" w:eastAsia="Times New Roman" w:hAnsi="Arial" w:cs="Arial"/>
                <w:sz w:val="24"/>
                <w:szCs w:val="24"/>
                <w:lang w:eastAsia="ru-RU"/>
              </w:rPr>
              <w:t xml:space="preserve"> </w:t>
            </w:r>
          </w:p>
        </w:tc>
      </w:tr>
      <w:tr w:rsidR="00BB7F31" w:rsidRPr="00FA3FF2" w14:paraId="1FCD81B5" w14:textId="77777777" w:rsidTr="00CE4B2E">
        <w:tc>
          <w:tcPr>
            <w:tcW w:w="709" w:type="dxa"/>
            <w:shd w:val="clear" w:color="auto" w:fill="auto"/>
          </w:tcPr>
          <w:p w14:paraId="1D8ADA5B"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72E783E3" w14:textId="77777777" w:rsidR="00BB7F31" w:rsidRPr="00FA3FF2" w:rsidRDefault="00F05AD5" w:rsidP="00CE036E">
            <w:pPr>
              <w:spacing w:after="0" w:line="240" w:lineRule="auto"/>
              <w:ind w:left="34"/>
              <w:jc w:val="both"/>
              <w:rPr>
                <w:rFonts w:ascii="Arial" w:eastAsia="Times New Roman" w:hAnsi="Arial" w:cs="Arial"/>
                <w:sz w:val="24"/>
                <w:szCs w:val="24"/>
                <w:lang w:eastAsia="ru-RU"/>
              </w:rPr>
            </w:pPr>
            <w:hyperlink r:id="rId45" w:history="1">
              <w:r w:rsidR="00BB7F31" w:rsidRPr="00FA3FF2">
                <w:rPr>
                  <w:rFonts w:ascii="Arial" w:eastAsia="Times New Roman" w:hAnsi="Arial" w:cs="Arial"/>
                  <w:sz w:val="24"/>
                  <w:szCs w:val="24"/>
                  <w:lang w:eastAsia="ru-RU"/>
                </w:rPr>
                <w:t>зона</w:t>
              </w:r>
            </w:hyperlink>
            <w:r w:rsidR="00BB7F31" w:rsidRPr="00FA3FF2">
              <w:rPr>
                <w:rFonts w:ascii="Arial" w:eastAsia="Times New Roman" w:hAnsi="Arial" w:cs="Arial"/>
                <w:sz w:val="24"/>
                <w:szCs w:val="24"/>
                <w:lang w:eastAsia="ru-RU"/>
              </w:rPr>
              <w:t xml:space="preserve"> безопасности с особым правовым режимом</w:t>
            </w:r>
          </w:p>
        </w:tc>
        <w:tc>
          <w:tcPr>
            <w:tcW w:w="6379" w:type="dxa"/>
            <w:shd w:val="clear" w:color="auto" w:fill="auto"/>
          </w:tcPr>
          <w:p w14:paraId="36BB8976"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21.11.1995 № 170-ФЗ «Об использовании атомной энергии», статья 31;</w:t>
            </w:r>
          </w:p>
          <w:p w14:paraId="53954038"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Распоряжение Правительства РФ от 04.05.2017 № 862-р «Об утверждении перечня объектов использования атомной энергии, в целях повышения уровня антитеррористической защищенности которых устанавливается зона безопасности с особым правовым режимом»</w:t>
            </w:r>
            <w:r w:rsidR="00DC7111" w:rsidRPr="00FA3FF2">
              <w:rPr>
                <w:rFonts w:ascii="Arial" w:eastAsia="Times New Roman" w:hAnsi="Arial" w:cs="Arial"/>
                <w:sz w:val="24"/>
                <w:szCs w:val="24"/>
                <w:lang w:eastAsia="ru-RU"/>
              </w:rPr>
              <w:t>.</w:t>
            </w:r>
          </w:p>
        </w:tc>
      </w:tr>
      <w:tr w:rsidR="00BB7F31" w:rsidRPr="00FA3FF2" w14:paraId="34FC931F" w14:textId="77777777" w:rsidTr="00CE4B2E">
        <w:tc>
          <w:tcPr>
            <w:tcW w:w="709" w:type="dxa"/>
            <w:shd w:val="clear" w:color="auto" w:fill="auto"/>
          </w:tcPr>
          <w:p w14:paraId="29F5BCAB"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5353C3A3" w14:textId="77777777" w:rsidR="00BB7F31" w:rsidRPr="00FA3FF2" w:rsidRDefault="00BB7F31" w:rsidP="00CE036E">
            <w:pPr>
              <w:spacing w:after="0" w:line="240" w:lineRule="auto"/>
              <w:ind w:left="34"/>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рыбохозяйственная заповедная </w:t>
            </w:r>
            <w:hyperlink r:id="rId46" w:history="1">
              <w:r w:rsidRPr="00FA3FF2">
                <w:rPr>
                  <w:rFonts w:ascii="Arial" w:eastAsia="Times New Roman" w:hAnsi="Arial" w:cs="Arial"/>
                  <w:sz w:val="24"/>
                  <w:szCs w:val="24"/>
                  <w:lang w:eastAsia="ru-RU"/>
                </w:rPr>
                <w:t>зона</w:t>
              </w:r>
            </w:hyperlink>
          </w:p>
        </w:tc>
        <w:tc>
          <w:tcPr>
            <w:tcW w:w="6379" w:type="dxa"/>
            <w:shd w:val="clear" w:color="auto" w:fill="auto"/>
          </w:tcPr>
          <w:p w14:paraId="4F85240C"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20.12.2004 № 166-ФЗ «О рыболовстве и сохранении водных биологических ресурсов», статья 49;</w:t>
            </w:r>
          </w:p>
          <w:p w14:paraId="41C4C669"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05.10.2016 № 1005 «Об утверждении Правил образования рыбохозяйственных заповедных зон»</w:t>
            </w:r>
            <w:r w:rsidR="00A86582" w:rsidRPr="00FA3FF2">
              <w:rPr>
                <w:rFonts w:ascii="Arial" w:eastAsia="Times New Roman" w:hAnsi="Arial" w:cs="Arial"/>
                <w:sz w:val="24"/>
                <w:szCs w:val="24"/>
                <w:lang w:eastAsia="ru-RU"/>
              </w:rPr>
              <w:t xml:space="preserve"> применяется с учетом требований статьи 106 Земельного кодекса РФ в соответствии с частью 16 статьи 26 ФЗ от 03.08.2018 № 342-ФЗ</w:t>
            </w:r>
            <w:r w:rsidR="00DC7111" w:rsidRPr="00FA3FF2">
              <w:rPr>
                <w:rFonts w:ascii="Arial" w:eastAsia="Times New Roman" w:hAnsi="Arial" w:cs="Arial"/>
                <w:sz w:val="24"/>
                <w:szCs w:val="24"/>
                <w:lang w:eastAsia="ru-RU"/>
              </w:rPr>
              <w:t>.</w:t>
            </w:r>
          </w:p>
        </w:tc>
      </w:tr>
      <w:tr w:rsidR="00BB7F31" w:rsidRPr="00FA3FF2" w14:paraId="33C0378C" w14:textId="77777777" w:rsidTr="00CE4B2E">
        <w:tc>
          <w:tcPr>
            <w:tcW w:w="709" w:type="dxa"/>
            <w:shd w:val="clear" w:color="auto" w:fill="auto"/>
          </w:tcPr>
          <w:p w14:paraId="58A4D218"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461CC7A6" w14:textId="77777777" w:rsidR="00BB7F31" w:rsidRPr="00FA3FF2" w:rsidRDefault="00F05AD5" w:rsidP="002B6E04">
            <w:pPr>
              <w:spacing w:after="0" w:line="240" w:lineRule="auto"/>
              <w:ind w:left="57"/>
              <w:jc w:val="both"/>
              <w:rPr>
                <w:rFonts w:ascii="Arial" w:eastAsia="Times New Roman" w:hAnsi="Arial" w:cs="Arial"/>
                <w:sz w:val="24"/>
                <w:szCs w:val="24"/>
                <w:lang w:eastAsia="ru-RU"/>
              </w:rPr>
            </w:pPr>
            <w:hyperlink r:id="rId47" w:history="1">
              <w:r w:rsidR="00BB7F31" w:rsidRPr="00FA3FF2">
                <w:rPr>
                  <w:rFonts w:ascii="Arial" w:eastAsia="Times New Roman" w:hAnsi="Arial" w:cs="Arial"/>
                  <w:sz w:val="24"/>
                  <w:szCs w:val="24"/>
                  <w:lang w:eastAsia="ru-RU"/>
                </w:rPr>
                <w:t>зона</w:t>
              </w:r>
            </w:hyperlink>
            <w:r w:rsidR="00BB7F31" w:rsidRPr="00FA3FF2">
              <w:rPr>
                <w:rFonts w:ascii="Arial" w:eastAsia="Times New Roman" w:hAnsi="Arial" w:cs="Arial"/>
                <w:sz w:val="24"/>
                <w:szCs w:val="24"/>
                <w:lang w:eastAsia="ru-RU"/>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379" w:type="dxa"/>
            <w:shd w:val="clear" w:color="auto" w:fill="auto"/>
          </w:tcPr>
          <w:p w14:paraId="5923F87B"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Федеральный закон от 31.03.1999 № 69-ФЗ «О газоснабжении в Российской Федерации»;</w:t>
            </w:r>
          </w:p>
          <w:p w14:paraId="540063F8"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14:paraId="2E080067"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20.11.2000 № 878</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«Об утверждении Правил охраны газораспределительных сетей»;</w:t>
            </w:r>
          </w:p>
          <w:p w14:paraId="04044B0F"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Правила охраны магистральных трубопроводов (утв. Минтопэнерго РФ 29.04.1992, Постановлением Госгортехнадзора РФ от 22.04.1992 № 9)</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 xml:space="preserve">(вместе с «Положением о взаимоотношениях предприятий, </w:t>
            </w:r>
            <w:r w:rsidRPr="00FA3FF2">
              <w:rPr>
                <w:rFonts w:ascii="Arial" w:eastAsia="Times New Roman" w:hAnsi="Arial" w:cs="Arial"/>
                <w:sz w:val="24"/>
                <w:szCs w:val="24"/>
                <w:lang w:eastAsia="ru-RU"/>
              </w:rPr>
              <w:lastRenderedPageBreak/>
              <w:t>коммуникации которых проходят в одном техническом коридоре или пересекаются»)</w:t>
            </w:r>
            <w:r w:rsidR="00DC7111" w:rsidRPr="00FA3FF2">
              <w:rPr>
                <w:rFonts w:ascii="Arial" w:eastAsia="Times New Roman" w:hAnsi="Arial" w:cs="Arial"/>
                <w:sz w:val="24"/>
                <w:szCs w:val="24"/>
                <w:lang w:eastAsia="ru-RU"/>
              </w:rPr>
              <w:t>.</w:t>
            </w:r>
          </w:p>
        </w:tc>
      </w:tr>
      <w:tr w:rsidR="00BB7F31" w:rsidRPr="00FA3FF2" w14:paraId="3CFFD366" w14:textId="77777777" w:rsidTr="00CE4B2E">
        <w:tc>
          <w:tcPr>
            <w:tcW w:w="709" w:type="dxa"/>
            <w:shd w:val="clear" w:color="auto" w:fill="auto"/>
          </w:tcPr>
          <w:p w14:paraId="701FB911"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0C0BBEC2" w14:textId="77777777" w:rsidR="00BB7F31" w:rsidRPr="00FA3FF2" w:rsidRDefault="00BB7F31"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охранная </w:t>
            </w:r>
            <w:hyperlink r:id="rId48" w:history="1">
              <w:r w:rsidRPr="00FA3FF2">
                <w:rPr>
                  <w:rFonts w:ascii="Arial" w:eastAsia="Times New Roman" w:hAnsi="Arial" w:cs="Arial"/>
                  <w:sz w:val="24"/>
                  <w:szCs w:val="24"/>
                  <w:lang w:eastAsia="ru-RU"/>
                </w:rPr>
                <w:t>зона</w:t>
              </w:r>
            </w:hyperlink>
            <w:r w:rsidRPr="00FA3FF2">
              <w:rPr>
                <w:rFonts w:ascii="Arial" w:eastAsia="Times New Roman" w:hAnsi="Arial" w:cs="Arial"/>
                <w:sz w:val="24"/>
                <w:szCs w:val="24"/>
                <w:lang w:eastAsia="ru-RU"/>
              </w:rPr>
              <w:t xml:space="preserve"> гидроэнергетического объекта</w:t>
            </w:r>
          </w:p>
        </w:tc>
        <w:tc>
          <w:tcPr>
            <w:tcW w:w="6379" w:type="dxa"/>
            <w:shd w:val="clear" w:color="auto" w:fill="auto"/>
          </w:tcPr>
          <w:p w14:paraId="39A1DC70"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Водный кодекс Российской Федерации, часть 3 статьи 62;</w:t>
            </w:r>
          </w:p>
          <w:p w14:paraId="119284DD"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Постановление Правительства РФ от 06.09.2012 № 884</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 xml:space="preserve">«Об установлении охранных зон для гидроэнергетических объектов» (вместе с «Правилами установления охранных зон для гидроэнергетических объектов») (применяется с учетом требований </w:t>
            </w:r>
            <w:hyperlink r:id="rId49" w:history="1">
              <w:r w:rsidRPr="00FA3FF2">
                <w:rPr>
                  <w:rFonts w:ascii="Arial" w:eastAsia="Times New Roman" w:hAnsi="Arial" w:cs="Arial"/>
                  <w:sz w:val="24"/>
                  <w:szCs w:val="24"/>
                  <w:lang w:eastAsia="ru-RU"/>
                </w:rPr>
                <w:t>статьи 106</w:t>
              </w:r>
            </w:hyperlink>
            <w:r w:rsidRPr="00FA3FF2">
              <w:rPr>
                <w:rFonts w:ascii="Arial" w:eastAsia="Times New Roman" w:hAnsi="Arial" w:cs="Arial"/>
                <w:sz w:val="24"/>
                <w:szCs w:val="24"/>
                <w:lang w:eastAsia="ru-RU"/>
              </w:rPr>
              <w:t xml:space="preserve"> Земельного Кодекса РФ в соответствии с </w:t>
            </w:r>
            <w:hyperlink r:id="rId50" w:history="1">
              <w:r w:rsidRPr="00FA3FF2">
                <w:rPr>
                  <w:rFonts w:ascii="Arial" w:eastAsia="Times New Roman" w:hAnsi="Arial" w:cs="Arial"/>
                  <w:sz w:val="24"/>
                  <w:szCs w:val="24"/>
                  <w:lang w:eastAsia="ru-RU"/>
                </w:rPr>
                <w:t>частью 16 статьи 26</w:t>
              </w:r>
            </w:hyperlink>
            <w:r w:rsidRPr="00FA3FF2">
              <w:rPr>
                <w:rFonts w:ascii="Arial" w:eastAsia="Times New Roman" w:hAnsi="Arial" w:cs="Arial"/>
                <w:sz w:val="24"/>
                <w:szCs w:val="24"/>
                <w:lang w:eastAsia="ru-RU"/>
              </w:rPr>
              <w:t xml:space="preserve"> ФЗ от 03.08.2018 № 342-ФЗ)</w:t>
            </w:r>
            <w:r w:rsidR="00DC7111" w:rsidRPr="00FA3FF2">
              <w:rPr>
                <w:rFonts w:ascii="Arial" w:eastAsia="Times New Roman" w:hAnsi="Arial" w:cs="Arial"/>
                <w:sz w:val="24"/>
                <w:szCs w:val="24"/>
                <w:lang w:eastAsia="ru-RU"/>
              </w:rPr>
              <w:t>.</w:t>
            </w:r>
          </w:p>
        </w:tc>
      </w:tr>
      <w:tr w:rsidR="00BB7F31" w:rsidRPr="00FA3FF2" w14:paraId="6DEF550D" w14:textId="77777777" w:rsidTr="00CE4B2E">
        <w:tc>
          <w:tcPr>
            <w:tcW w:w="709" w:type="dxa"/>
            <w:shd w:val="clear" w:color="auto" w:fill="auto"/>
          </w:tcPr>
          <w:p w14:paraId="3D5DC3FA"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51341214" w14:textId="77777777" w:rsidR="00BB7F31" w:rsidRPr="00FA3FF2" w:rsidRDefault="00BB7F31"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охранная зона объектов инфраструктуры метрополитена</w:t>
            </w:r>
          </w:p>
        </w:tc>
        <w:tc>
          <w:tcPr>
            <w:tcW w:w="6379" w:type="dxa"/>
            <w:shd w:val="clear" w:color="auto" w:fill="auto"/>
          </w:tcPr>
          <w:p w14:paraId="55A67550" w14:textId="77777777" w:rsidR="00BB7F31" w:rsidRPr="00FA3FF2" w:rsidRDefault="00763615"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СП 120.13330.2022 «СНиП 32-02-2003 Метрополитены» (утв. приказом Министерства строительства и жилищно-коммунального хозяйства Российской Федерации от 27.12.2022 № 1131/</w:t>
            </w:r>
            <w:proofErr w:type="spellStart"/>
            <w:r w:rsidRPr="00FA3FF2">
              <w:rPr>
                <w:rFonts w:ascii="Arial" w:eastAsia="Times New Roman" w:hAnsi="Arial" w:cs="Arial"/>
                <w:sz w:val="24"/>
                <w:szCs w:val="24"/>
                <w:lang w:eastAsia="ru-RU"/>
              </w:rPr>
              <w:t>пр</w:t>
            </w:r>
            <w:proofErr w:type="spellEnd"/>
            <w:r w:rsidRPr="00FA3FF2">
              <w:rPr>
                <w:rFonts w:ascii="Arial" w:eastAsia="Times New Roman" w:hAnsi="Arial" w:cs="Arial"/>
                <w:sz w:val="24"/>
                <w:szCs w:val="24"/>
                <w:lang w:eastAsia="ru-RU"/>
              </w:rPr>
              <w:t>).</w:t>
            </w:r>
          </w:p>
        </w:tc>
      </w:tr>
      <w:tr w:rsidR="00BB7F31" w:rsidRPr="00FA3FF2" w14:paraId="49990B44" w14:textId="77777777" w:rsidTr="00CE4B2E">
        <w:tc>
          <w:tcPr>
            <w:tcW w:w="709" w:type="dxa"/>
            <w:shd w:val="clear" w:color="auto" w:fill="auto"/>
          </w:tcPr>
          <w:p w14:paraId="119ECF82" w14:textId="77777777" w:rsidR="00BB7F31" w:rsidRPr="00FA3FF2" w:rsidRDefault="00BB7F31" w:rsidP="00036E7C">
            <w:pPr>
              <w:numPr>
                <w:ilvl w:val="0"/>
                <w:numId w:val="31"/>
              </w:numPr>
              <w:overflowPunct w:val="0"/>
              <w:autoSpaceDE w:val="0"/>
              <w:autoSpaceDN w:val="0"/>
              <w:adjustRightInd w:val="0"/>
              <w:spacing w:after="0" w:line="240" w:lineRule="auto"/>
              <w:ind w:left="57" w:firstLine="0"/>
              <w:contextualSpacing/>
              <w:jc w:val="center"/>
              <w:textAlignment w:val="baseline"/>
              <w:rPr>
                <w:rFonts w:ascii="Arial" w:eastAsia="Times New Roman" w:hAnsi="Arial" w:cs="Arial"/>
                <w:sz w:val="24"/>
                <w:szCs w:val="24"/>
                <w:lang w:eastAsia="ru-RU"/>
              </w:rPr>
            </w:pPr>
          </w:p>
        </w:tc>
        <w:tc>
          <w:tcPr>
            <w:tcW w:w="2268" w:type="dxa"/>
            <w:shd w:val="clear" w:color="auto" w:fill="auto"/>
          </w:tcPr>
          <w:p w14:paraId="148B6467" w14:textId="77777777" w:rsidR="00BB7F31" w:rsidRPr="00FA3FF2" w:rsidRDefault="00BB7F31" w:rsidP="002B6E04">
            <w:pPr>
              <w:spacing w:after="0" w:line="240" w:lineRule="auto"/>
              <w:ind w:left="57"/>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охранная </w:t>
            </w:r>
            <w:hyperlink r:id="rId51" w:history="1">
              <w:r w:rsidRPr="00FA3FF2">
                <w:rPr>
                  <w:rFonts w:ascii="Arial" w:eastAsia="Times New Roman" w:hAnsi="Arial" w:cs="Arial"/>
                  <w:sz w:val="24"/>
                  <w:szCs w:val="24"/>
                  <w:lang w:eastAsia="ru-RU"/>
                </w:rPr>
                <w:t>зона</w:t>
              </w:r>
            </w:hyperlink>
            <w:r w:rsidRPr="00FA3FF2">
              <w:rPr>
                <w:rFonts w:ascii="Arial" w:eastAsia="Times New Roman" w:hAnsi="Arial" w:cs="Arial"/>
                <w:sz w:val="24"/>
                <w:szCs w:val="24"/>
                <w:lang w:eastAsia="ru-RU"/>
              </w:rPr>
              <w:t xml:space="preserve"> тепловых сетей</w:t>
            </w:r>
          </w:p>
        </w:tc>
        <w:tc>
          <w:tcPr>
            <w:tcW w:w="6379" w:type="dxa"/>
            <w:shd w:val="clear" w:color="auto" w:fill="auto"/>
          </w:tcPr>
          <w:p w14:paraId="42978368" w14:textId="77777777" w:rsidR="00BB7F31" w:rsidRPr="00FA3FF2" w:rsidRDefault="00BB7F31" w:rsidP="0075172B">
            <w:pPr>
              <w:spacing w:after="0" w:line="240" w:lineRule="auto"/>
              <w:ind w:left="57" w:firstLine="26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Приказ Минстроя РФ от 17.08.1992 № 197 «О типовых правилах охраны коммунальных тепловых сетей»</w:t>
            </w:r>
            <w:r w:rsidR="00DC7111" w:rsidRPr="00FA3FF2">
              <w:rPr>
                <w:rFonts w:ascii="Arial" w:eastAsia="Times New Roman" w:hAnsi="Arial" w:cs="Arial"/>
                <w:sz w:val="24"/>
                <w:szCs w:val="24"/>
                <w:lang w:eastAsia="ru-RU"/>
              </w:rPr>
              <w:t>.</w:t>
            </w:r>
          </w:p>
        </w:tc>
      </w:tr>
    </w:tbl>
    <w:p w14:paraId="0F520B6B"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598CC7EF" w14:textId="77777777" w:rsidR="00BB7F31" w:rsidRPr="00FA3FF2" w:rsidRDefault="00BB7F31" w:rsidP="002B6E04">
      <w:pPr>
        <w:spacing w:after="0" w:line="240" w:lineRule="auto"/>
        <w:jc w:val="both"/>
        <w:rPr>
          <w:rFonts w:ascii="Arial" w:eastAsia="Times New Roman" w:hAnsi="Arial" w:cs="Arial"/>
          <w:sz w:val="24"/>
          <w:szCs w:val="24"/>
          <w:lang w:eastAsia="ru-RU"/>
        </w:rPr>
        <w:sectPr w:rsidR="00BB7F31" w:rsidRPr="00FA3FF2" w:rsidSect="00A31C4B">
          <w:footerReference w:type="even" r:id="rId52"/>
          <w:pgSz w:w="11906" w:h="16838"/>
          <w:pgMar w:top="1134" w:right="567" w:bottom="1134" w:left="1134" w:header="709" w:footer="709" w:gutter="0"/>
          <w:cols w:space="708"/>
          <w:docGrid w:linePitch="360"/>
        </w:sectPr>
      </w:pPr>
    </w:p>
    <w:p w14:paraId="08DF0148" w14:textId="77777777" w:rsidR="007A5307" w:rsidRPr="00FA3FF2" w:rsidRDefault="00FF7AE2" w:rsidP="002B6E04">
      <w:pPr>
        <w:pStyle w:val="22"/>
        <w:rPr>
          <w:rFonts w:ascii="Arial" w:hAnsi="Arial" w:cs="Arial"/>
        </w:rPr>
      </w:pPr>
      <w:bookmarkStart w:id="40" w:name="_Toc443557196"/>
      <w:bookmarkStart w:id="41" w:name="_Toc444100719"/>
      <w:bookmarkStart w:id="42" w:name="_Toc464568271"/>
      <w:bookmarkStart w:id="43" w:name="_Toc10737561"/>
      <w:bookmarkStart w:id="44" w:name="_Toc16583416"/>
      <w:bookmarkStart w:id="45" w:name="_Toc143006122"/>
      <w:r w:rsidRPr="00FA3FF2">
        <w:rPr>
          <w:rFonts w:ascii="Arial" w:hAnsi="Arial" w:cs="Arial"/>
        </w:rPr>
        <w:lastRenderedPageBreak/>
        <w:t xml:space="preserve">ГЛАВА 2. </w:t>
      </w:r>
      <w:bookmarkEnd w:id="40"/>
      <w:bookmarkEnd w:id="41"/>
      <w:bookmarkEnd w:id="42"/>
      <w:r w:rsidRPr="00FA3FF2">
        <w:rPr>
          <w:rFonts w:ascii="Arial" w:hAnsi="Arial" w:cs="Arial"/>
        </w:rPr>
        <w:t>РЕГУЛИРОВАНИЕ ЗЕМЛЕПОЛЬЗОВАНИЯ И ЗАСТРОЙКИ УПОЛНОМОЧЕННЫМИ ОРГАНАМИ</w:t>
      </w:r>
      <w:bookmarkEnd w:id="43"/>
      <w:bookmarkEnd w:id="44"/>
      <w:bookmarkEnd w:id="45"/>
    </w:p>
    <w:p w14:paraId="6E40D862" w14:textId="77777777" w:rsidR="007A5307" w:rsidRPr="00FA3FF2" w:rsidRDefault="007A5307" w:rsidP="002B6E04">
      <w:pPr>
        <w:pStyle w:val="22"/>
        <w:rPr>
          <w:rFonts w:ascii="Arial" w:hAnsi="Arial" w:cs="Arial"/>
        </w:rPr>
      </w:pPr>
    </w:p>
    <w:p w14:paraId="48BA0E67" w14:textId="77777777" w:rsidR="007A5307" w:rsidRPr="00FA3FF2" w:rsidRDefault="007A5307" w:rsidP="002B6E04">
      <w:pPr>
        <w:pStyle w:val="22"/>
        <w:rPr>
          <w:rFonts w:ascii="Arial" w:hAnsi="Arial" w:cs="Arial"/>
        </w:rPr>
      </w:pPr>
      <w:bookmarkStart w:id="46" w:name="_Toc444100720"/>
      <w:bookmarkStart w:id="47" w:name="_Toc443557197"/>
      <w:bookmarkStart w:id="48" w:name="_Toc464568272"/>
      <w:bookmarkStart w:id="49" w:name="_Toc10737562"/>
      <w:bookmarkStart w:id="50" w:name="_Toc16583417"/>
      <w:bookmarkStart w:id="51" w:name="_Toc143006123"/>
      <w:r w:rsidRPr="00FA3FF2">
        <w:rPr>
          <w:rFonts w:ascii="Arial" w:hAnsi="Arial" w:cs="Arial"/>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Московской области</w:t>
      </w:r>
      <w:bookmarkEnd w:id="46"/>
      <w:bookmarkEnd w:id="47"/>
      <w:bookmarkEnd w:id="48"/>
      <w:bookmarkEnd w:id="49"/>
      <w:bookmarkEnd w:id="50"/>
      <w:bookmarkEnd w:id="51"/>
    </w:p>
    <w:p w14:paraId="24C7675A"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10D4AAAF" w14:textId="77777777" w:rsidR="007A5307" w:rsidRPr="00FA3FF2" w:rsidRDefault="007A5307" w:rsidP="00A07C6C">
      <w:pPr>
        <w:pStyle w:val="affffff0"/>
        <w:numPr>
          <w:ilvl w:val="0"/>
          <w:numId w:val="47"/>
        </w:numPr>
        <w:tabs>
          <w:tab w:val="left" w:pos="1134"/>
        </w:tabs>
        <w:ind w:left="0" w:firstLine="709"/>
        <w:jc w:val="both"/>
        <w:rPr>
          <w:rFonts w:ascii="Arial" w:hAnsi="Arial" w:cs="Arial"/>
          <w:szCs w:val="24"/>
        </w:rPr>
      </w:pPr>
      <w:r w:rsidRPr="00FA3FF2">
        <w:rPr>
          <w:rFonts w:ascii="Arial" w:hAnsi="Arial" w:cs="Arial"/>
          <w:szCs w:val="24"/>
        </w:rPr>
        <w:t xml:space="preserve">Полномочия </w:t>
      </w:r>
      <w:r w:rsidR="008378EC" w:rsidRPr="00FA3FF2">
        <w:rPr>
          <w:rFonts w:ascii="Arial" w:hAnsi="Arial" w:cs="Arial"/>
          <w:szCs w:val="24"/>
        </w:rPr>
        <w:t xml:space="preserve">органов местного самоуправления городского </w:t>
      </w:r>
      <w:r w:rsidR="008378EC" w:rsidRPr="00FA3FF2">
        <w:rPr>
          <w:rFonts w:ascii="Arial" w:hAnsi="Arial" w:cs="Arial"/>
          <w:spacing w:val="-3"/>
          <w:szCs w:val="24"/>
        </w:rPr>
        <w:t xml:space="preserve">округа </w:t>
      </w:r>
      <w:r w:rsidR="008378EC" w:rsidRPr="00FA3FF2">
        <w:rPr>
          <w:rFonts w:ascii="Arial" w:hAnsi="Arial" w:cs="Arial"/>
          <w:szCs w:val="24"/>
        </w:rPr>
        <w:t xml:space="preserve">и центральных исполнительных органов Московской области в области градостроительной </w:t>
      </w:r>
      <w:r w:rsidR="008378EC" w:rsidRPr="00FA3FF2">
        <w:rPr>
          <w:rFonts w:ascii="Arial" w:hAnsi="Arial" w:cs="Arial"/>
          <w:spacing w:val="-3"/>
          <w:szCs w:val="24"/>
        </w:rPr>
        <w:t xml:space="preserve">деятельности </w:t>
      </w:r>
      <w:r w:rsidR="008378EC" w:rsidRPr="00FA3FF2">
        <w:rPr>
          <w:rFonts w:ascii="Arial" w:hAnsi="Arial" w:cs="Arial"/>
          <w:szCs w:val="24"/>
        </w:rPr>
        <w:t xml:space="preserve">и земельных отношений перераспределены в порядке, предусмотренном </w:t>
      </w:r>
      <w:r w:rsidR="008378EC" w:rsidRPr="00FA3FF2">
        <w:rPr>
          <w:rFonts w:ascii="Arial" w:hAnsi="Arial" w:cs="Arial"/>
          <w:spacing w:val="-2"/>
          <w:szCs w:val="24"/>
        </w:rPr>
        <w:t xml:space="preserve">частью </w:t>
      </w:r>
      <w:r w:rsidR="008378EC" w:rsidRPr="00FA3FF2">
        <w:rPr>
          <w:rFonts w:ascii="Arial" w:hAnsi="Arial" w:cs="Arial"/>
          <w:szCs w:val="24"/>
        </w:rPr>
        <w:t xml:space="preserve">1.2 статьи 17 Федерального закона от 06.10.2003 № </w:t>
      </w:r>
      <w:r w:rsidR="008378EC" w:rsidRPr="00FA3FF2">
        <w:rPr>
          <w:rFonts w:ascii="Arial" w:hAnsi="Arial" w:cs="Arial"/>
          <w:spacing w:val="1"/>
          <w:szCs w:val="24"/>
        </w:rPr>
        <w:t>131-</w:t>
      </w:r>
      <w:r w:rsidR="008378EC" w:rsidRPr="00FA3FF2">
        <w:rPr>
          <w:rFonts w:ascii="Arial" w:hAnsi="Arial" w:cs="Arial"/>
          <w:spacing w:val="-3"/>
          <w:szCs w:val="24"/>
        </w:rPr>
        <w:t xml:space="preserve">ФЗ </w:t>
      </w:r>
      <w:r w:rsidR="008378EC" w:rsidRPr="00FA3FF2">
        <w:rPr>
          <w:rFonts w:ascii="Arial" w:hAnsi="Arial" w:cs="Arial"/>
          <w:spacing w:val="-9"/>
          <w:szCs w:val="24"/>
        </w:rPr>
        <w:t xml:space="preserve">«Об </w:t>
      </w:r>
      <w:r w:rsidR="008378EC" w:rsidRPr="00FA3FF2">
        <w:rPr>
          <w:rFonts w:ascii="Arial" w:hAnsi="Arial" w:cs="Arial"/>
          <w:szCs w:val="24"/>
        </w:rPr>
        <w:t xml:space="preserve">общих принципах организации местного самоуправления в Российской </w:t>
      </w:r>
      <w:r w:rsidR="008378EC" w:rsidRPr="00FA3FF2">
        <w:rPr>
          <w:rFonts w:ascii="Arial" w:hAnsi="Arial" w:cs="Arial"/>
          <w:spacing w:val="-3"/>
          <w:szCs w:val="24"/>
        </w:rPr>
        <w:t xml:space="preserve">Федерации», </w:t>
      </w:r>
      <w:r w:rsidR="008378EC" w:rsidRPr="00FA3FF2">
        <w:rPr>
          <w:rFonts w:ascii="Arial" w:hAnsi="Arial" w:cs="Arial"/>
          <w:szCs w:val="24"/>
        </w:rPr>
        <w:t xml:space="preserve">на основании Закона Московской области от 24.07.2014 № 106/2014-ОЗ </w:t>
      </w:r>
      <w:r w:rsidR="008378EC" w:rsidRPr="00FA3FF2">
        <w:rPr>
          <w:rFonts w:ascii="Arial" w:hAnsi="Arial" w:cs="Arial"/>
          <w:spacing w:val="-6"/>
          <w:szCs w:val="24"/>
        </w:rPr>
        <w:t xml:space="preserve">«О </w:t>
      </w:r>
      <w:r w:rsidR="008378EC" w:rsidRPr="00FA3FF2">
        <w:rPr>
          <w:rFonts w:ascii="Arial" w:hAnsi="Arial" w:cs="Arial"/>
          <w:szCs w:val="24"/>
        </w:rPr>
        <w:t xml:space="preserve">перераспределении полномочий между органами местного самоуправления </w:t>
      </w:r>
      <w:r w:rsidR="008378EC" w:rsidRPr="00FA3FF2">
        <w:rPr>
          <w:rFonts w:ascii="Arial" w:hAnsi="Arial" w:cs="Arial"/>
          <w:spacing w:val="-3"/>
          <w:szCs w:val="24"/>
        </w:rPr>
        <w:t xml:space="preserve">муниципальных </w:t>
      </w:r>
      <w:r w:rsidR="008378EC" w:rsidRPr="00FA3FF2">
        <w:rPr>
          <w:rFonts w:ascii="Arial" w:hAnsi="Arial" w:cs="Arial"/>
          <w:szCs w:val="24"/>
        </w:rPr>
        <w:t xml:space="preserve">образований Московской области и органами государственной власти </w:t>
      </w:r>
      <w:r w:rsidR="008378EC" w:rsidRPr="00FA3FF2">
        <w:rPr>
          <w:rFonts w:ascii="Arial" w:hAnsi="Arial" w:cs="Arial"/>
          <w:spacing w:val="-3"/>
          <w:szCs w:val="24"/>
        </w:rPr>
        <w:t xml:space="preserve">Московской </w:t>
      </w:r>
      <w:r w:rsidR="008378EC" w:rsidRPr="00FA3FF2">
        <w:rPr>
          <w:rFonts w:ascii="Arial" w:hAnsi="Arial" w:cs="Arial"/>
          <w:szCs w:val="24"/>
        </w:rPr>
        <w:t xml:space="preserve">области», Закона Московской области от 24.07.2014 № 107/2014-ОЗ </w:t>
      </w:r>
      <w:r w:rsidR="008378EC" w:rsidRPr="00FA3FF2">
        <w:rPr>
          <w:rFonts w:ascii="Arial" w:hAnsi="Arial" w:cs="Arial"/>
          <w:spacing w:val="-10"/>
          <w:szCs w:val="24"/>
        </w:rPr>
        <w:t xml:space="preserve">«О </w:t>
      </w:r>
      <w:r w:rsidR="008378EC" w:rsidRPr="00FA3FF2">
        <w:rPr>
          <w:rFonts w:ascii="Arial" w:hAnsi="Arial" w:cs="Arial"/>
          <w:szCs w:val="24"/>
        </w:rPr>
        <w:t xml:space="preserve">наделении органов местного </w:t>
      </w:r>
      <w:r w:rsidR="008378EC" w:rsidRPr="00FA3FF2">
        <w:rPr>
          <w:rFonts w:ascii="Arial" w:hAnsi="Arial" w:cs="Arial"/>
          <w:spacing w:val="-2"/>
          <w:szCs w:val="24"/>
        </w:rPr>
        <w:t xml:space="preserve">самоуправления </w:t>
      </w:r>
      <w:r w:rsidR="008378EC" w:rsidRPr="00FA3FF2">
        <w:rPr>
          <w:rFonts w:ascii="Arial" w:hAnsi="Arial" w:cs="Arial"/>
          <w:spacing w:val="-3"/>
          <w:szCs w:val="24"/>
        </w:rPr>
        <w:t xml:space="preserve">муниципальных </w:t>
      </w:r>
      <w:r w:rsidR="008378EC" w:rsidRPr="00FA3FF2">
        <w:rPr>
          <w:rFonts w:ascii="Arial" w:hAnsi="Arial" w:cs="Arial"/>
          <w:szCs w:val="24"/>
        </w:rPr>
        <w:t xml:space="preserve">образований Московской области отдельными государственными полномочиями </w:t>
      </w:r>
      <w:r w:rsidR="008378EC" w:rsidRPr="00FA3FF2">
        <w:rPr>
          <w:rFonts w:ascii="Arial" w:hAnsi="Arial" w:cs="Arial"/>
          <w:spacing w:val="-3"/>
          <w:szCs w:val="24"/>
        </w:rPr>
        <w:t>Московской области»,</w:t>
      </w:r>
      <w:r w:rsidR="008378EC" w:rsidRPr="00FA3FF2">
        <w:rPr>
          <w:rFonts w:ascii="Arial" w:hAnsi="Arial" w:cs="Arial"/>
          <w:szCs w:val="24"/>
        </w:rPr>
        <w:t xml:space="preserve"> Закона Московской области от 27.12.2017 № 250/2017-ОЗ </w:t>
      </w:r>
      <w:r w:rsidR="008378EC" w:rsidRPr="00FA3FF2">
        <w:rPr>
          <w:rFonts w:ascii="Arial" w:hAnsi="Arial" w:cs="Arial"/>
          <w:spacing w:val="-3"/>
          <w:szCs w:val="24"/>
        </w:rPr>
        <w:t xml:space="preserve">«О </w:t>
      </w:r>
      <w:r w:rsidR="008378EC" w:rsidRPr="00FA3FF2">
        <w:rPr>
          <w:rFonts w:ascii="Arial" w:hAnsi="Arial" w:cs="Arial"/>
          <w:szCs w:val="24"/>
        </w:rPr>
        <w:t xml:space="preserve">перераспределении полномочий между органами местного самоуправления </w:t>
      </w:r>
      <w:r w:rsidR="008378EC" w:rsidRPr="00FA3FF2">
        <w:rPr>
          <w:rFonts w:ascii="Arial" w:hAnsi="Arial" w:cs="Arial"/>
          <w:spacing w:val="-3"/>
          <w:szCs w:val="24"/>
        </w:rPr>
        <w:t xml:space="preserve">муниципальных </w:t>
      </w:r>
      <w:r w:rsidR="008378EC" w:rsidRPr="00FA3FF2">
        <w:rPr>
          <w:rFonts w:ascii="Arial" w:hAnsi="Arial" w:cs="Arial"/>
          <w:szCs w:val="24"/>
        </w:rPr>
        <w:t xml:space="preserve">образований Московской области и органами государственной власти Московской области по комплексному развитию территории», </w:t>
      </w:r>
      <w:r w:rsidR="008378EC" w:rsidRPr="00FA3FF2">
        <w:rPr>
          <w:rFonts w:ascii="Arial" w:hAnsi="Arial" w:cs="Arial"/>
          <w:color w:val="000000"/>
          <w:szCs w:val="24"/>
          <w:lang w:bidi="ru-RU"/>
        </w:rPr>
        <w:t>Закона Московской области от 26.01.2021 N 2/2021-ОЗ «О некоторых вопросах комплексного развития территорий муниципальных образований Московской области и о внесении изменений в некоторые законы Московской области по вопросам перераспределения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и наделения органов местного самоуправления муниципальных образований Московской области отдельными государственными полномочиями Московской области по комплексному развитию территории», Закона Московской области от 10.12.2020 N 270/2020-ОЗ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w:t>
      </w:r>
      <w:r w:rsidR="00D74FD4" w:rsidRPr="00FA3FF2">
        <w:rPr>
          <w:rFonts w:ascii="Arial" w:hAnsi="Arial" w:cs="Arial"/>
          <w:szCs w:val="24"/>
        </w:rPr>
        <w:t xml:space="preserve"> и постановления Правительства Московской области от 31.07.2023 № 565-ПП «Об образовании комиссий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p>
    <w:p w14:paraId="49A4BDE3" w14:textId="77777777" w:rsidR="007A5307" w:rsidRPr="00FA3FF2" w:rsidRDefault="007A5307" w:rsidP="00A07C6C">
      <w:pPr>
        <w:pStyle w:val="affffff0"/>
        <w:numPr>
          <w:ilvl w:val="0"/>
          <w:numId w:val="47"/>
        </w:numPr>
        <w:tabs>
          <w:tab w:val="left" w:pos="1134"/>
          <w:tab w:val="left" w:pos="1320"/>
        </w:tabs>
        <w:suppressAutoHyphens/>
        <w:ind w:left="0" w:firstLine="709"/>
        <w:jc w:val="both"/>
        <w:rPr>
          <w:rFonts w:ascii="Arial" w:hAnsi="Arial" w:cs="Arial"/>
          <w:szCs w:val="24"/>
        </w:rPr>
      </w:pPr>
      <w:r w:rsidRPr="00FA3FF2">
        <w:rPr>
          <w:rFonts w:ascii="Arial" w:hAnsi="Arial" w:cs="Arial"/>
          <w:szCs w:val="24"/>
        </w:rPr>
        <w:t>Сроки наделения органов местного самоуправления городского округа государственными полномочиями в области градостроительной деятельности, определяются Законом Московской области.</w:t>
      </w:r>
    </w:p>
    <w:p w14:paraId="50157DCA" w14:textId="77777777" w:rsidR="007A5307" w:rsidRPr="00FA3FF2" w:rsidRDefault="007A5307" w:rsidP="002B6E04">
      <w:pPr>
        <w:widowControl w:val="0"/>
        <w:autoSpaceDE w:val="0"/>
        <w:autoSpaceDN w:val="0"/>
        <w:adjustRightInd w:val="0"/>
        <w:spacing w:after="0" w:line="240" w:lineRule="auto"/>
        <w:ind w:firstLine="720"/>
        <w:rPr>
          <w:rFonts w:ascii="Arial" w:eastAsia="Times New Roman" w:hAnsi="Arial" w:cs="Arial"/>
          <w:sz w:val="24"/>
          <w:szCs w:val="24"/>
          <w:lang w:eastAsia="ru-RU"/>
        </w:rPr>
      </w:pPr>
    </w:p>
    <w:p w14:paraId="63877D6E" w14:textId="77777777" w:rsidR="007A5307" w:rsidRPr="00FA3FF2" w:rsidRDefault="007A5307" w:rsidP="002B6E04">
      <w:pPr>
        <w:pStyle w:val="22"/>
        <w:rPr>
          <w:rFonts w:ascii="Arial" w:hAnsi="Arial" w:cs="Arial"/>
        </w:rPr>
      </w:pPr>
      <w:bookmarkStart w:id="52" w:name="_Toc454182694"/>
      <w:bookmarkStart w:id="53" w:name="_Toc10737563"/>
      <w:bookmarkStart w:id="54" w:name="_Toc16583418"/>
      <w:bookmarkStart w:id="55" w:name="_Toc143006124"/>
      <w:r w:rsidRPr="00FA3FF2">
        <w:rPr>
          <w:rFonts w:ascii="Arial" w:hAnsi="Arial" w:cs="Arial"/>
        </w:rPr>
        <w:t>Статья 6. Полномочия уполномоченных Правительством Московской области центральных исполнительных органов Московской области</w:t>
      </w:r>
      <w:bookmarkEnd w:id="52"/>
      <w:bookmarkEnd w:id="53"/>
      <w:bookmarkEnd w:id="54"/>
      <w:bookmarkEnd w:id="55"/>
      <w:r w:rsidRPr="00FA3FF2">
        <w:rPr>
          <w:rFonts w:ascii="Arial" w:hAnsi="Arial" w:cs="Arial"/>
        </w:rPr>
        <w:t xml:space="preserve"> </w:t>
      </w:r>
    </w:p>
    <w:p w14:paraId="5FE3D700" w14:textId="77777777" w:rsidR="007A5307" w:rsidRPr="00FA3FF2" w:rsidRDefault="007A5307" w:rsidP="002B6E04">
      <w:pPr>
        <w:widowControl w:val="0"/>
        <w:autoSpaceDE w:val="0"/>
        <w:autoSpaceDN w:val="0"/>
        <w:adjustRightInd w:val="0"/>
        <w:spacing w:after="0" w:line="240" w:lineRule="auto"/>
        <w:ind w:firstLine="720"/>
        <w:rPr>
          <w:rFonts w:ascii="Arial" w:eastAsia="Times New Roman" w:hAnsi="Arial" w:cs="Arial"/>
          <w:sz w:val="24"/>
          <w:szCs w:val="24"/>
          <w:lang w:eastAsia="ru-RU"/>
        </w:rPr>
      </w:pPr>
    </w:p>
    <w:p w14:paraId="42BC065F" w14:textId="77777777" w:rsidR="007A5307" w:rsidRPr="00FA3FF2" w:rsidRDefault="007A5307" w:rsidP="00763615">
      <w:pPr>
        <w:pStyle w:val="affffff0"/>
        <w:widowControl w:val="0"/>
        <w:numPr>
          <w:ilvl w:val="0"/>
          <w:numId w:val="48"/>
        </w:numPr>
        <w:tabs>
          <w:tab w:val="left" w:pos="1134"/>
        </w:tabs>
        <w:ind w:left="0" w:firstLine="709"/>
        <w:jc w:val="both"/>
        <w:rPr>
          <w:rFonts w:ascii="Arial" w:hAnsi="Arial" w:cs="Arial"/>
          <w:szCs w:val="24"/>
        </w:rPr>
      </w:pPr>
      <w:r w:rsidRPr="00FA3FF2">
        <w:rPr>
          <w:rFonts w:ascii="Arial" w:hAnsi="Arial" w:cs="Arial"/>
          <w:szCs w:val="24"/>
        </w:rPr>
        <w:t>Уполномоченные Правительством Московской области центральные исполнительные органы Московской области осуществляют полномочия по:</w:t>
      </w:r>
    </w:p>
    <w:p w14:paraId="424D4F84" w14:textId="77777777" w:rsidR="00BB7F31" w:rsidRPr="00FA3FF2" w:rsidRDefault="00BB7F31"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rFonts w:ascii="Arial" w:hAnsi="Arial" w:cs="Arial"/>
          <w:szCs w:val="24"/>
        </w:rPr>
      </w:pPr>
      <w:bookmarkStart w:id="56" w:name="Par70"/>
      <w:bookmarkStart w:id="57" w:name="_Toc454182695"/>
      <w:bookmarkEnd w:id="56"/>
      <w:r w:rsidRPr="00FA3FF2">
        <w:rPr>
          <w:rFonts w:ascii="Arial" w:hAnsi="Arial" w:cs="Arial"/>
          <w:szCs w:val="24"/>
        </w:rPr>
        <w:t xml:space="preserve">подготовке генерального плана, а также по внесению в него изменений, за исключением полномочий, предусмотренных </w:t>
      </w:r>
      <w:r w:rsidR="00763615" w:rsidRPr="00FA3FF2">
        <w:rPr>
          <w:rFonts w:ascii="Arial" w:hAnsi="Arial" w:cs="Arial"/>
          <w:szCs w:val="24"/>
        </w:rPr>
        <w:t>статьей 5.1, частями 3 и 3.1 статьи 28</w:t>
      </w:r>
      <w:r w:rsidRPr="00FA3FF2">
        <w:rPr>
          <w:rFonts w:ascii="Arial" w:hAnsi="Arial" w:cs="Arial"/>
          <w:szCs w:val="24"/>
        </w:rPr>
        <w:t xml:space="preserve"> Градостроительного кодекса Российской Федерации;</w:t>
      </w:r>
    </w:p>
    <w:p w14:paraId="2AF04F19" w14:textId="77777777" w:rsidR="00BB7F31" w:rsidRPr="00FA3FF2" w:rsidRDefault="00BB7F31"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подготовке Правил, а также по внесению в них изменений, за исключением полномочий, предусмотренных </w:t>
      </w:r>
      <w:r w:rsidR="00763615" w:rsidRPr="00FA3FF2">
        <w:rPr>
          <w:rFonts w:ascii="Arial" w:hAnsi="Arial" w:cs="Arial"/>
          <w:szCs w:val="24"/>
        </w:rPr>
        <w:t xml:space="preserve">статьей 5.1, частями 11-14 статьи 31 и частями 1-3 статьи 32 </w:t>
      </w:r>
      <w:r w:rsidRPr="00FA3FF2">
        <w:rPr>
          <w:rFonts w:ascii="Arial" w:hAnsi="Arial" w:cs="Arial"/>
          <w:szCs w:val="24"/>
        </w:rPr>
        <w:t>Градостроительного кодекса Российской Федерации;</w:t>
      </w:r>
    </w:p>
    <w:p w14:paraId="60174B3F" w14:textId="77777777" w:rsidR="00BB7F31" w:rsidRPr="00FA3FF2" w:rsidRDefault="00BB7F31"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принятию решения о подготовке документации по планировке территории </w:t>
      </w:r>
      <w:r w:rsidRPr="00FA3FF2">
        <w:rPr>
          <w:rFonts w:ascii="Arial" w:hAnsi="Arial" w:cs="Arial"/>
          <w:szCs w:val="24"/>
        </w:rPr>
        <w:lastRenderedPageBreak/>
        <w:t xml:space="preserve">городского округа, обеспечению подготовки документации по планировке территории, за исключением случаев, указанных в </w:t>
      </w:r>
      <w:hyperlink r:id="rId53">
        <w:r w:rsidRPr="00FA3FF2">
          <w:rPr>
            <w:rFonts w:ascii="Arial" w:hAnsi="Arial" w:cs="Arial"/>
            <w:szCs w:val="24"/>
          </w:rPr>
          <w:t>части 1.1 статьи 45</w:t>
        </w:r>
      </w:hyperlink>
      <w:r w:rsidRPr="00FA3FF2">
        <w:rPr>
          <w:rFonts w:ascii="Arial" w:hAnsi="Arial" w:cs="Arial"/>
          <w:szCs w:val="24"/>
        </w:rPr>
        <w:t xml:space="preserve"> Градостроительного кодекса Российской Федерации, и утверждению документации по планировке территории в границах городского округа с учетом особенностей, указанных в </w:t>
      </w:r>
      <w:hyperlink r:id="rId54">
        <w:r w:rsidRPr="00FA3FF2">
          <w:rPr>
            <w:rFonts w:ascii="Arial" w:hAnsi="Arial" w:cs="Arial"/>
            <w:szCs w:val="24"/>
          </w:rPr>
          <w:t>части 5.1 статьи 45</w:t>
        </w:r>
      </w:hyperlink>
      <w:r w:rsidRPr="00FA3FF2">
        <w:rPr>
          <w:rFonts w:ascii="Arial" w:hAnsi="Arial" w:cs="Arial"/>
          <w:szCs w:val="24"/>
        </w:rPr>
        <w:t xml:space="preserve"> Градостроительного кодекса Российской Федерации, за исключением полномочий по организации и проведению публичных слушаний, общественных обсуждений</w:t>
      </w:r>
      <w:r w:rsidR="00CE4B2E" w:rsidRPr="00FA3FF2">
        <w:rPr>
          <w:rFonts w:ascii="Arial" w:hAnsi="Arial" w:cs="Arial"/>
          <w:szCs w:val="24"/>
        </w:rPr>
        <w:t>;</w:t>
      </w:r>
    </w:p>
    <w:p w14:paraId="78AE8F91" w14:textId="77777777" w:rsidR="00BB7F31" w:rsidRPr="00FA3FF2" w:rsidRDefault="00763615" w:rsidP="00763615">
      <w:pPr>
        <w:pStyle w:val="affffff0"/>
        <w:widowControl w:val="0"/>
        <w:tabs>
          <w:tab w:val="left" w:pos="1134"/>
          <w:tab w:val="left" w:pos="1393"/>
        </w:tabs>
        <w:overflowPunct/>
        <w:adjustRightInd/>
        <w:ind w:left="0"/>
        <w:contextualSpacing w:val="0"/>
        <w:jc w:val="both"/>
        <w:textAlignment w:val="auto"/>
        <w:rPr>
          <w:rFonts w:ascii="Arial" w:hAnsi="Arial" w:cs="Arial"/>
          <w:szCs w:val="24"/>
        </w:rPr>
      </w:pPr>
      <w:r w:rsidRPr="00FA3FF2">
        <w:rPr>
          <w:rFonts w:ascii="Arial" w:hAnsi="Arial" w:cs="Arial"/>
          <w:szCs w:val="24"/>
        </w:rPr>
        <w:t>3.1)</w:t>
      </w:r>
      <w:r w:rsidRPr="00FA3FF2">
        <w:rPr>
          <w:rFonts w:ascii="Arial" w:hAnsi="Arial" w:cs="Arial"/>
          <w:szCs w:val="24"/>
        </w:rPr>
        <w:tab/>
      </w:r>
      <w:r w:rsidR="00BB7F31" w:rsidRPr="00FA3FF2">
        <w:rPr>
          <w:rFonts w:ascii="Arial" w:hAnsi="Arial" w:cs="Arial"/>
          <w:szCs w:val="24"/>
        </w:rPr>
        <w:t>подготовке, регистрации и выдаче градостроительных планов земельных участков в городском округе;</w:t>
      </w:r>
    </w:p>
    <w:p w14:paraId="5BC6AC27" w14:textId="77777777" w:rsidR="00BB7F31" w:rsidRPr="00FA3FF2" w:rsidRDefault="00763615" w:rsidP="00763615">
      <w:pPr>
        <w:pStyle w:val="affffff0"/>
        <w:widowControl w:val="0"/>
        <w:tabs>
          <w:tab w:val="left" w:pos="1134"/>
          <w:tab w:val="left" w:pos="1529"/>
        </w:tabs>
        <w:overflowPunct/>
        <w:adjustRightInd/>
        <w:ind w:left="0"/>
        <w:contextualSpacing w:val="0"/>
        <w:jc w:val="both"/>
        <w:textAlignment w:val="auto"/>
        <w:rPr>
          <w:rFonts w:ascii="Arial" w:hAnsi="Arial" w:cs="Arial"/>
          <w:szCs w:val="24"/>
        </w:rPr>
      </w:pPr>
      <w:r w:rsidRPr="00FA3FF2">
        <w:rPr>
          <w:rFonts w:ascii="Arial" w:hAnsi="Arial" w:cs="Arial"/>
          <w:szCs w:val="24"/>
        </w:rPr>
        <w:t>3.2)</w:t>
      </w:r>
      <w:r w:rsidRPr="00FA3FF2">
        <w:rPr>
          <w:rFonts w:ascii="Arial" w:hAnsi="Arial" w:cs="Arial"/>
          <w:szCs w:val="24"/>
        </w:rPr>
        <w:tab/>
      </w:r>
      <w:r w:rsidR="00BB7F31" w:rsidRPr="00FA3FF2">
        <w:rPr>
          <w:rFonts w:ascii="Arial" w:hAnsi="Arial" w:cs="Arial"/>
          <w:szCs w:val="24"/>
        </w:rPr>
        <w:t>принятию решения о подготовке документации по планировке территории, обеспечению подготовки документации по планировке территории (внесению изменений) и утверждению</w:t>
      </w:r>
      <w:r w:rsidR="00FF7AE2" w:rsidRPr="00FA3FF2">
        <w:rPr>
          <w:rFonts w:ascii="Arial" w:hAnsi="Arial" w:cs="Arial"/>
          <w:szCs w:val="24"/>
        </w:rPr>
        <w:t xml:space="preserve"> </w:t>
      </w:r>
      <w:r w:rsidR="00BB7F31" w:rsidRPr="00FA3FF2">
        <w:rPr>
          <w:rFonts w:ascii="Arial" w:hAnsi="Arial" w:cs="Arial"/>
          <w:szCs w:val="24"/>
        </w:rPr>
        <w:t>документации</w:t>
      </w:r>
      <w:r w:rsidR="00FF7AE2" w:rsidRPr="00FA3FF2">
        <w:rPr>
          <w:rFonts w:ascii="Arial" w:hAnsi="Arial" w:cs="Arial"/>
          <w:szCs w:val="24"/>
        </w:rPr>
        <w:t xml:space="preserve"> </w:t>
      </w:r>
      <w:r w:rsidR="00BB7F31" w:rsidRPr="00FA3FF2">
        <w:rPr>
          <w:rFonts w:ascii="Arial" w:hAnsi="Arial" w:cs="Arial"/>
          <w:szCs w:val="24"/>
        </w:rPr>
        <w:t>по</w:t>
      </w:r>
      <w:r w:rsidR="00FF7AE2" w:rsidRPr="00FA3FF2">
        <w:rPr>
          <w:rFonts w:ascii="Arial" w:hAnsi="Arial" w:cs="Arial"/>
          <w:szCs w:val="24"/>
        </w:rPr>
        <w:t xml:space="preserve"> </w:t>
      </w:r>
      <w:r w:rsidR="00BB7F31" w:rsidRPr="00FA3FF2">
        <w:rPr>
          <w:rFonts w:ascii="Arial" w:hAnsi="Arial" w:cs="Arial"/>
          <w:szCs w:val="24"/>
        </w:rPr>
        <w:t>планировке</w:t>
      </w:r>
      <w:r w:rsidR="00FF7AE2" w:rsidRPr="00FA3FF2">
        <w:rPr>
          <w:rFonts w:ascii="Arial" w:hAnsi="Arial" w:cs="Arial"/>
          <w:szCs w:val="24"/>
        </w:rPr>
        <w:t xml:space="preserve"> </w:t>
      </w:r>
      <w:r w:rsidR="00BB7F31" w:rsidRPr="00FA3FF2">
        <w:rPr>
          <w:rFonts w:ascii="Arial" w:hAnsi="Arial" w:cs="Arial"/>
          <w:szCs w:val="24"/>
        </w:rPr>
        <w:t>территории,</w:t>
      </w:r>
      <w:r w:rsidR="00FF7AE2" w:rsidRPr="00FA3FF2">
        <w:rPr>
          <w:rFonts w:ascii="Arial" w:hAnsi="Arial" w:cs="Arial"/>
          <w:szCs w:val="24"/>
        </w:rPr>
        <w:t xml:space="preserve"> </w:t>
      </w:r>
      <w:r w:rsidR="00BB7F31" w:rsidRPr="00FA3FF2">
        <w:rPr>
          <w:rFonts w:ascii="Arial" w:hAnsi="Arial" w:cs="Arial"/>
          <w:szCs w:val="24"/>
        </w:rPr>
        <w:t>предусматривающей размещение</w:t>
      </w:r>
      <w:r w:rsidR="00FF7AE2" w:rsidRPr="00FA3FF2">
        <w:rPr>
          <w:rFonts w:ascii="Arial" w:hAnsi="Arial" w:cs="Arial"/>
          <w:szCs w:val="24"/>
        </w:rPr>
        <w:t xml:space="preserve"> </w:t>
      </w:r>
      <w:r w:rsidR="00BB7F31" w:rsidRPr="00FA3FF2">
        <w:rPr>
          <w:rFonts w:ascii="Arial" w:hAnsi="Arial" w:cs="Arial"/>
          <w:szCs w:val="24"/>
        </w:rPr>
        <w:t>объекта местного значения городского округа, финансирование строительства, реконструкции которого осуществляется полностью за счет средств местного бюджета городского округа и размещение которого планируется на территории двух и более муниципальных районов, городских округов, имеющих общую границу, в границах Московской области, по согласованию с иными муниципальными районами, городскими округами, на территориях которых планируется строительство, реконструкция такого объекта;</w:t>
      </w:r>
    </w:p>
    <w:p w14:paraId="6FC74562" w14:textId="77777777" w:rsidR="00BB7F31" w:rsidRPr="00FA3FF2" w:rsidRDefault="00BB7F31" w:rsidP="00763615">
      <w:pPr>
        <w:pStyle w:val="affffff0"/>
        <w:widowControl w:val="0"/>
        <w:numPr>
          <w:ilvl w:val="0"/>
          <w:numId w:val="33"/>
        </w:numPr>
        <w:tabs>
          <w:tab w:val="left" w:pos="1134"/>
          <w:tab w:val="left" w:pos="153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выдаче разрешения на строительство (внесению изменений, в том числе в связи с необходимостью продления срока действия), прекращению действия разрешения на строительство, разрешения на ввод объектов в эксплуатацию, при осуществлении строительства, реконструкции объектов капитального строительства, расположенных на территории городского округа;</w:t>
      </w:r>
    </w:p>
    <w:p w14:paraId="4ABDAC0C" w14:textId="77777777" w:rsidR="00BB7F31" w:rsidRPr="00FA3FF2" w:rsidRDefault="00BB7F31" w:rsidP="00763615">
      <w:pPr>
        <w:pStyle w:val="affffff0"/>
        <w:widowControl w:val="0"/>
        <w:numPr>
          <w:ilvl w:val="0"/>
          <w:numId w:val="33"/>
        </w:numPr>
        <w:tabs>
          <w:tab w:val="left" w:pos="1134"/>
          <w:tab w:val="left" w:pos="153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принятию решения о предоставлении разрешения на условно разрешенный вид использования земельного участка или объекта капитального строительства, за исключением организации и проведения публичных слушаний, общественных обсуждений;</w:t>
      </w:r>
    </w:p>
    <w:p w14:paraId="697E347B" w14:textId="77777777" w:rsidR="00BB7F31" w:rsidRPr="00FA3FF2" w:rsidRDefault="00BB7F31" w:rsidP="00763615">
      <w:pPr>
        <w:pStyle w:val="affffff0"/>
        <w:widowControl w:val="0"/>
        <w:numPr>
          <w:ilvl w:val="0"/>
          <w:numId w:val="33"/>
        </w:numPr>
        <w:tabs>
          <w:tab w:val="left" w:pos="1134"/>
          <w:tab w:val="left" w:pos="153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принятию решения о предоставлении разрешения на</w:t>
      </w:r>
      <w:r w:rsidR="00FF7AE2" w:rsidRPr="00FA3FF2">
        <w:rPr>
          <w:rFonts w:ascii="Arial" w:hAnsi="Arial" w:cs="Arial"/>
          <w:szCs w:val="24"/>
        </w:rPr>
        <w:t xml:space="preserve"> </w:t>
      </w:r>
      <w:r w:rsidRPr="00FA3FF2">
        <w:rPr>
          <w:rFonts w:ascii="Arial" w:hAnsi="Arial" w:cs="Arial"/>
          <w:szCs w:val="24"/>
        </w:rPr>
        <w:t>отклонение</w:t>
      </w:r>
      <w:r w:rsidR="00FF7AE2" w:rsidRPr="00FA3FF2">
        <w:rPr>
          <w:rFonts w:ascii="Arial" w:hAnsi="Arial" w:cs="Arial"/>
          <w:szCs w:val="24"/>
        </w:rPr>
        <w:t xml:space="preserve"> </w:t>
      </w:r>
      <w:r w:rsidRPr="00FA3FF2">
        <w:rPr>
          <w:rFonts w:ascii="Arial" w:hAnsi="Arial" w:cs="Arial"/>
          <w:szCs w:val="24"/>
        </w:rPr>
        <w:t>от предельных параметров разрешенного строительства, реконструкции объектов капитального строительства, за исключением организации и проведения публичных слушаний, общественных обсуждений;</w:t>
      </w:r>
    </w:p>
    <w:p w14:paraId="29B030A5" w14:textId="77777777" w:rsidR="00BB7F31" w:rsidRPr="00FA3FF2" w:rsidRDefault="00BB7F31" w:rsidP="00036E7C">
      <w:pPr>
        <w:pStyle w:val="affffff0"/>
        <w:numPr>
          <w:ilvl w:val="0"/>
          <w:numId w:val="33"/>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 xml:space="preserve">ведению </w:t>
      </w:r>
      <w:r w:rsidR="008378EC" w:rsidRPr="00FA3FF2">
        <w:rPr>
          <w:rFonts w:ascii="Arial" w:eastAsiaTheme="minorHAnsi" w:hAnsi="Arial" w:cs="Arial"/>
          <w:bCs/>
          <w:szCs w:val="24"/>
        </w:rPr>
        <w:t>государственных информационных систем обеспечения градостроительной деятельности в части, касающейся осуществления градостроительной деятельности на территориях городских округов, и предоставление сведений, документов и материалов, содержащихся в государственных информационных системах обеспечения градостроительной деятельности;</w:t>
      </w:r>
    </w:p>
    <w:p w14:paraId="6746FB3D" w14:textId="77777777" w:rsidR="005B2379" w:rsidRPr="00FA3FF2" w:rsidRDefault="005B2379"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переводу земель, находящихся в частной собственности, из одной категории в другую в отношении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14:paraId="29213013" w14:textId="77777777" w:rsidR="005B2379" w:rsidRPr="00FA3FF2" w:rsidRDefault="005B2379" w:rsidP="00036E7C">
      <w:pPr>
        <w:pStyle w:val="affffff0"/>
        <w:widowControl w:val="0"/>
        <w:numPr>
          <w:ilvl w:val="0"/>
          <w:numId w:val="33"/>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согласованию документации по планировке территории, подготовленной на основании решения уполномоченного федерального органа исполните</w:t>
      </w:r>
      <w:r w:rsidR="00763615" w:rsidRPr="00FA3FF2">
        <w:rPr>
          <w:rFonts w:ascii="Arial" w:hAnsi="Arial" w:cs="Arial"/>
          <w:szCs w:val="24"/>
        </w:rPr>
        <w:t>льной власти, до ее утверждения;</w:t>
      </w:r>
    </w:p>
    <w:p w14:paraId="793E055E" w14:textId="77777777" w:rsidR="00763615" w:rsidRPr="00FA3FF2" w:rsidRDefault="00763615"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согласованию архитектурно-градостроительного облика объекта капитального строительства;</w:t>
      </w:r>
    </w:p>
    <w:p w14:paraId="5B60D764" w14:textId="77777777" w:rsidR="00763615" w:rsidRPr="00FA3FF2" w:rsidRDefault="00763615" w:rsidP="00763615">
      <w:pPr>
        <w:pStyle w:val="affffff0"/>
        <w:widowControl w:val="0"/>
        <w:numPr>
          <w:ilvl w:val="0"/>
          <w:numId w:val="33"/>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подготовке единого документа территориального планирования и градостроительного зонирования городского округа, по подготовке в него изменений, за исключением организации и проведения общественных обсуждений или публичных слушаний.</w:t>
      </w:r>
    </w:p>
    <w:p w14:paraId="2D33F511" w14:textId="77777777" w:rsidR="005B2379" w:rsidRPr="00FA3FF2" w:rsidRDefault="005B2379" w:rsidP="00F30248">
      <w:pPr>
        <w:pStyle w:val="affffff0"/>
        <w:widowControl w:val="0"/>
        <w:numPr>
          <w:ilvl w:val="0"/>
          <w:numId w:val="21"/>
        </w:numPr>
        <w:tabs>
          <w:tab w:val="left" w:pos="1134"/>
          <w:tab w:val="left" w:pos="1389"/>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Правительство Московской области или уполномоченные им центральные исполнительные органы Московской области осуществляют иные полномочия в сфере регулирования вопросов землепользования и застройки, предусмотренные Законами Московской области, иными нормативными правовыми актами Московской области.</w:t>
      </w:r>
    </w:p>
    <w:p w14:paraId="3D4D4992" w14:textId="77777777" w:rsidR="00D74FD4" w:rsidRPr="00FA3FF2" w:rsidRDefault="00D74FD4" w:rsidP="00D74FD4">
      <w:pPr>
        <w:pStyle w:val="affffff0"/>
        <w:widowControl w:val="0"/>
        <w:tabs>
          <w:tab w:val="left" w:pos="1134"/>
          <w:tab w:val="left" w:pos="1389"/>
        </w:tabs>
        <w:overflowPunct/>
        <w:adjustRightInd/>
        <w:ind w:left="709" w:firstLine="0"/>
        <w:contextualSpacing w:val="0"/>
        <w:jc w:val="both"/>
        <w:textAlignment w:val="auto"/>
        <w:rPr>
          <w:rFonts w:ascii="Arial" w:hAnsi="Arial" w:cs="Arial"/>
          <w:szCs w:val="24"/>
        </w:rPr>
      </w:pPr>
    </w:p>
    <w:p w14:paraId="590C28F3" w14:textId="77777777" w:rsidR="007A5307" w:rsidRPr="00FA3FF2" w:rsidRDefault="007A5307" w:rsidP="002B6E04">
      <w:pPr>
        <w:pStyle w:val="22"/>
        <w:rPr>
          <w:rFonts w:ascii="Arial" w:hAnsi="Arial" w:cs="Arial"/>
        </w:rPr>
      </w:pPr>
      <w:bookmarkStart w:id="58" w:name="_Toc10737564"/>
      <w:bookmarkStart w:id="59" w:name="_Toc16583419"/>
      <w:bookmarkStart w:id="60" w:name="_Toc143006125"/>
      <w:r w:rsidRPr="00FA3FF2">
        <w:rPr>
          <w:rFonts w:ascii="Arial" w:hAnsi="Arial" w:cs="Arial"/>
        </w:rPr>
        <w:t>Статья 7. Полномочия органов местного самоуправления городского округа</w:t>
      </w:r>
      <w:bookmarkEnd w:id="57"/>
      <w:bookmarkEnd w:id="58"/>
      <w:bookmarkEnd w:id="59"/>
      <w:bookmarkEnd w:id="60"/>
      <w:r w:rsidRPr="00FA3FF2">
        <w:rPr>
          <w:rFonts w:ascii="Arial" w:hAnsi="Arial" w:cs="Arial"/>
        </w:rPr>
        <w:t xml:space="preserve"> </w:t>
      </w:r>
    </w:p>
    <w:p w14:paraId="428BD3FC" w14:textId="77777777" w:rsidR="007A5307" w:rsidRPr="00FA3FF2" w:rsidRDefault="007A5307" w:rsidP="002B6E04">
      <w:pPr>
        <w:autoSpaceDE w:val="0"/>
        <w:autoSpaceDN w:val="0"/>
        <w:adjustRightInd w:val="0"/>
        <w:spacing w:after="0" w:line="240" w:lineRule="auto"/>
        <w:ind w:firstLine="720"/>
        <w:jc w:val="both"/>
        <w:rPr>
          <w:rFonts w:ascii="Arial" w:eastAsia="Times New Roman" w:hAnsi="Arial" w:cs="Arial"/>
          <w:sz w:val="24"/>
          <w:szCs w:val="24"/>
          <w:lang w:eastAsia="ru-RU"/>
        </w:rPr>
      </w:pPr>
    </w:p>
    <w:p w14:paraId="09503EFF" w14:textId="77777777" w:rsidR="005B2379" w:rsidRPr="00FA3FF2" w:rsidRDefault="005B2379" w:rsidP="005C596C">
      <w:pPr>
        <w:pStyle w:val="affffff0"/>
        <w:widowControl w:val="0"/>
        <w:numPr>
          <w:ilvl w:val="0"/>
          <w:numId w:val="36"/>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Органы местного самоуправления городского округа наделяются государственными полномочия</w:t>
      </w:r>
      <w:r w:rsidR="00CB1582" w:rsidRPr="00FA3FF2">
        <w:rPr>
          <w:rFonts w:ascii="Arial" w:hAnsi="Arial" w:cs="Arial"/>
          <w:szCs w:val="24"/>
        </w:rPr>
        <w:t>ми</w:t>
      </w:r>
      <w:r w:rsidRPr="00FA3FF2">
        <w:rPr>
          <w:rFonts w:ascii="Arial" w:hAnsi="Arial" w:cs="Arial"/>
          <w:szCs w:val="24"/>
        </w:rPr>
        <w:t xml:space="preserve"> по:</w:t>
      </w:r>
    </w:p>
    <w:p w14:paraId="668D64F2" w14:textId="77777777" w:rsidR="00CB1582" w:rsidRPr="00FA3FF2" w:rsidRDefault="00CB1582" w:rsidP="005C596C">
      <w:pPr>
        <w:pStyle w:val="affffff0"/>
        <w:widowControl w:val="0"/>
        <w:numPr>
          <w:ilvl w:val="0"/>
          <w:numId w:val="35"/>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распоряжению </w:t>
      </w:r>
      <w:r w:rsidRPr="00FA3FF2">
        <w:rPr>
          <w:rFonts w:ascii="Arial" w:hAnsi="Arial" w:cs="Arial"/>
          <w:spacing w:val="-3"/>
          <w:szCs w:val="24"/>
        </w:rPr>
        <w:t xml:space="preserve">земельными </w:t>
      </w:r>
      <w:r w:rsidRPr="00FA3FF2">
        <w:rPr>
          <w:rFonts w:ascii="Arial" w:hAnsi="Arial" w:cs="Arial"/>
          <w:szCs w:val="24"/>
        </w:rPr>
        <w:t xml:space="preserve">участками, государственная собственность на которые не разграничена, расположенными на территории городского округа, за исключением </w:t>
      </w:r>
      <w:r w:rsidRPr="00FA3FF2">
        <w:rPr>
          <w:rFonts w:ascii="Arial" w:hAnsi="Arial" w:cs="Arial"/>
          <w:spacing w:val="-3"/>
          <w:szCs w:val="24"/>
        </w:rPr>
        <w:t xml:space="preserve">случаев, </w:t>
      </w:r>
      <w:r w:rsidRPr="00FA3FF2">
        <w:rPr>
          <w:rFonts w:ascii="Arial" w:hAnsi="Arial" w:cs="Arial"/>
          <w:szCs w:val="24"/>
        </w:rPr>
        <w:t>предусмотренных законодательством Российской Федерации</w:t>
      </w:r>
      <w:r w:rsidRPr="00FA3FF2">
        <w:rPr>
          <w:rFonts w:ascii="Arial" w:hAnsi="Arial" w:cs="Arial"/>
          <w:spacing w:val="-7"/>
          <w:szCs w:val="24"/>
        </w:rPr>
        <w:t xml:space="preserve"> </w:t>
      </w:r>
      <w:r w:rsidRPr="00FA3FF2">
        <w:rPr>
          <w:rFonts w:ascii="Arial" w:hAnsi="Arial" w:cs="Arial"/>
          <w:szCs w:val="24"/>
        </w:rPr>
        <w:t>об</w:t>
      </w:r>
      <w:r w:rsidRPr="00FA3FF2">
        <w:rPr>
          <w:rFonts w:ascii="Arial" w:hAnsi="Arial" w:cs="Arial"/>
          <w:spacing w:val="-8"/>
          <w:szCs w:val="24"/>
        </w:rPr>
        <w:t xml:space="preserve"> </w:t>
      </w:r>
      <w:r w:rsidRPr="00FA3FF2">
        <w:rPr>
          <w:rFonts w:ascii="Arial" w:hAnsi="Arial" w:cs="Arial"/>
          <w:szCs w:val="24"/>
        </w:rPr>
        <w:t>автомобильных</w:t>
      </w:r>
      <w:r w:rsidRPr="00FA3FF2">
        <w:rPr>
          <w:rFonts w:ascii="Arial" w:hAnsi="Arial" w:cs="Arial"/>
          <w:spacing w:val="-3"/>
          <w:szCs w:val="24"/>
        </w:rPr>
        <w:t xml:space="preserve"> </w:t>
      </w:r>
      <w:r w:rsidRPr="00FA3FF2">
        <w:rPr>
          <w:rFonts w:ascii="Arial" w:hAnsi="Arial" w:cs="Arial"/>
          <w:szCs w:val="24"/>
        </w:rPr>
        <w:t>дорогах</w:t>
      </w:r>
      <w:r w:rsidRPr="00FA3FF2">
        <w:rPr>
          <w:rFonts w:ascii="Arial" w:hAnsi="Arial" w:cs="Arial"/>
          <w:spacing w:val="-7"/>
          <w:szCs w:val="24"/>
        </w:rPr>
        <w:t xml:space="preserve"> </w:t>
      </w:r>
      <w:r w:rsidRPr="00FA3FF2">
        <w:rPr>
          <w:rFonts w:ascii="Arial" w:hAnsi="Arial" w:cs="Arial"/>
          <w:szCs w:val="24"/>
        </w:rPr>
        <w:t>и</w:t>
      </w:r>
      <w:r w:rsidRPr="00FA3FF2">
        <w:rPr>
          <w:rFonts w:ascii="Arial" w:hAnsi="Arial" w:cs="Arial"/>
          <w:spacing w:val="-7"/>
          <w:szCs w:val="24"/>
        </w:rPr>
        <w:t xml:space="preserve"> </w:t>
      </w:r>
      <w:r w:rsidRPr="00FA3FF2">
        <w:rPr>
          <w:rFonts w:ascii="Arial" w:hAnsi="Arial" w:cs="Arial"/>
          <w:szCs w:val="24"/>
        </w:rPr>
        <w:t>о</w:t>
      </w:r>
      <w:r w:rsidRPr="00FA3FF2">
        <w:rPr>
          <w:rFonts w:ascii="Arial" w:hAnsi="Arial" w:cs="Arial"/>
          <w:spacing w:val="-10"/>
          <w:szCs w:val="24"/>
        </w:rPr>
        <w:t xml:space="preserve"> </w:t>
      </w:r>
      <w:r w:rsidRPr="00FA3FF2">
        <w:rPr>
          <w:rFonts w:ascii="Arial" w:hAnsi="Arial" w:cs="Arial"/>
          <w:szCs w:val="24"/>
        </w:rPr>
        <w:t>дорожной</w:t>
      </w:r>
      <w:r w:rsidRPr="00FA3FF2">
        <w:rPr>
          <w:rFonts w:ascii="Arial" w:hAnsi="Arial" w:cs="Arial"/>
          <w:spacing w:val="-7"/>
          <w:szCs w:val="24"/>
        </w:rPr>
        <w:t xml:space="preserve"> </w:t>
      </w:r>
      <w:r w:rsidRPr="00FA3FF2">
        <w:rPr>
          <w:rFonts w:ascii="Arial" w:hAnsi="Arial" w:cs="Arial"/>
          <w:szCs w:val="24"/>
        </w:rPr>
        <w:t>деятельности;</w:t>
      </w:r>
    </w:p>
    <w:p w14:paraId="59668D7A" w14:textId="77777777" w:rsidR="00CB1582" w:rsidRPr="00FA3FF2" w:rsidRDefault="00CB1582" w:rsidP="005C596C">
      <w:pPr>
        <w:pStyle w:val="affffff0"/>
        <w:numPr>
          <w:ilvl w:val="0"/>
          <w:numId w:val="35"/>
        </w:numPr>
        <w:tabs>
          <w:tab w:val="left" w:pos="1134"/>
        </w:tabs>
        <w:ind w:left="0" w:firstLine="709"/>
        <w:jc w:val="both"/>
        <w:rPr>
          <w:rFonts w:ascii="Arial" w:hAnsi="Arial" w:cs="Arial"/>
          <w:szCs w:val="24"/>
        </w:rPr>
      </w:pPr>
      <w:r w:rsidRPr="00FA3FF2">
        <w:rPr>
          <w:rFonts w:ascii="Arial" w:hAnsi="Arial" w:cs="Arial"/>
          <w:szCs w:val="24"/>
        </w:rPr>
        <w:t>предоставлению земельных участков, государственная собственность на которые не разграничена, расположенных на территории городского округа, за исключением случаев предоставления земельных участков для размещения автомобильных дорог регионального или межмуниципального значения;</w:t>
      </w:r>
    </w:p>
    <w:p w14:paraId="4E4E5AEF" w14:textId="77777777" w:rsidR="005B2379" w:rsidRPr="00FA3FF2" w:rsidRDefault="005B2379" w:rsidP="005C596C">
      <w:pPr>
        <w:pStyle w:val="affffff0"/>
        <w:widowControl w:val="0"/>
        <w:numPr>
          <w:ilvl w:val="0"/>
          <w:numId w:val="35"/>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переводу земель, находящихся в частной собственности, из одной категории в другую, за исключением земель сельскохозяйственного назначения и случаев</w:t>
      </w:r>
      <w:r w:rsidR="00FF7AE2" w:rsidRPr="00FA3FF2">
        <w:rPr>
          <w:rFonts w:ascii="Arial" w:hAnsi="Arial" w:cs="Arial"/>
          <w:szCs w:val="24"/>
        </w:rPr>
        <w:t xml:space="preserve"> </w:t>
      </w:r>
      <w:r w:rsidRPr="00FA3FF2">
        <w:rPr>
          <w:rFonts w:ascii="Arial" w:hAnsi="Arial" w:cs="Arial"/>
          <w:szCs w:val="24"/>
        </w:rPr>
        <w:t>перевода земель населенных пунктов в земли иных категорий и земель иных категорий в земли населенных пунктов;</w:t>
      </w:r>
    </w:p>
    <w:p w14:paraId="2F0365F5" w14:textId="77777777" w:rsidR="00CB1582" w:rsidRPr="00FA3FF2" w:rsidRDefault="00CB1582" w:rsidP="005C596C">
      <w:pPr>
        <w:pStyle w:val="affffff0"/>
        <w:widowControl w:val="0"/>
        <w:numPr>
          <w:ilvl w:val="0"/>
          <w:numId w:val="35"/>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подготовке проекта решения о:</w:t>
      </w:r>
    </w:p>
    <w:p w14:paraId="306B2765" w14:textId="77777777" w:rsidR="00CB1582" w:rsidRPr="00FA3FF2" w:rsidRDefault="00CB1582" w:rsidP="00A07C6C">
      <w:pPr>
        <w:pStyle w:val="affffff0"/>
        <w:widowControl w:val="0"/>
        <w:numPr>
          <w:ilvl w:val="0"/>
          <w:numId w:val="49"/>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многоквартирные дома, указанные в </w:t>
      </w:r>
      <w:hyperlink r:id="rId55" w:history="1">
        <w:r w:rsidRPr="00FA3FF2">
          <w:rPr>
            <w:rFonts w:ascii="Arial" w:hAnsi="Arial" w:cs="Arial"/>
            <w:szCs w:val="24"/>
          </w:rPr>
          <w:t>части 2 статьи 65</w:t>
        </w:r>
      </w:hyperlink>
      <w:r w:rsidRPr="00FA3FF2">
        <w:rPr>
          <w:rFonts w:ascii="Arial" w:hAnsi="Arial" w:cs="Arial"/>
          <w:szCs w:val="24"/>
        </w:rPr>
        <w:t xml:space="preserve"> Градостроительного кодекса Российской Федерации (далее - комплексное развитие территории жилой застройки);</w:t>
      </w:r>
    </w:p>
    <w:p w14:paraId="19D31ACC" w14:textId="77777777" w:rsidR="00CB1582" w:rsidRPr="00FA3FF2" w:rsidRDefault="00CB1582" w:rsidP="00A07C6C">
      <w:pPr>
        <w:pStyle w:val="affffff0"/>
        <w:widowControl w:val="0"/>
        <w:numPr>
          <w:ilvl w:val="0"/>
          <w:numId w:val="49"/>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r:id="rId56" w:history="1">
        <w:r w:rsidRPr="00FA3FF2">
          <w:rPr>
            <w:rFonts w:ascii="Arial" w:hAnsi="Arial" w:cs="Arial"/>
            <w:szCs w:val="24"/>
          </w:rPr>
          <w:t>части 4 статьи 65</w:t>
        </w:r>
      </w:hyperlink>
      <w:r w:rsidRPr="00FA3FF2">
        <w:rPr>
          <w:rFonts w:ascii="Arial" w:hAnsi="Arial" w:cs="Arial"/>
          <w:szCs w:val="24"/>
        </w:rPr>
        <w:t xml:space="preserve"> Градостроительного кодекса Российской Федерации (далее - комплексное развитие территории нежилой застройки);</w:t>
      </w:r>
    </w:p>
    <w:p w14:paraId="52B7B410" w14:textId="77777777" w:rsidR="00CB1582" w:rsidRPr="00FA3FF2" w:rsidRDefault="00CB1582" w:rsidP="005C596C">
      <w:pPr>
        <w:pStyle w:val="affffff0"/>
        <w:tabs>
          <w:tab w:val="left" w:pos="1134"/>
        </w:tabs>
        <w:ind w:left="0"/>
        <w:jc w:val="both"/>
        <w:rPr>
          <w:rFonts w:ascii="Arial" w:hAnsi="Arial" w:cs="Arial"/>
          <w:szCs w:val="24"/>
        </w:rPr>
      </w:pPr>
      <w:r w:rsidRPr="00FA3FF2">
        <w:rPr>
          <w:rFonts w:ascii="Arial" w:hAnsi="Arial" w:cs="Arial"/>
          <w:szCs w:val="24"/>
        </w:rPr>
        <w:t xml:space="preserve">4.1) опубликованию проектов решений, указанных в </w:t>
      </w:r>
      <w:hyperlink r:id="rId57" w:history="1">
        <w:r w:rsidRPr="00FA3FF2">
          <w:rPr>
            <w:rFonts w:ascii="Arial" w:hAnsi="Arial" w:cs="Arial"/>
            <w:szCs w:val="24"/>
          </w:rPr>
          <w:t>пункте 3</w:t>
        </w:r>
      </w:hyperlink>
      <w:r w:rsidRPr="00FA3FF2">
        <w:rPr>
          <w:rFonts w:ascii="Arial" w:hAnsi="Arial" w:cs="Arial"/>
          <w:szCs w:val="24"/>
        </w:rPr>
        <w:t xml:space="preserve"> настоящей части, в порядке, установленном для официального опубликования правовых актов, иной официальной информации;</w:t>
      </w:r>
    </w:p>
    <w:p w14:paraId="6C83AD3D" w14:textId="77777777" w:rsidR="00CB1582" w:rsidRPr="00FA3FF2" w:rsidRDefault="00CB1582" w:rsidP="005C596C">
      <w:pPr>
        <w:pStyle w:val="affffff0"/>
        <w:tabs>
          <w:tab w:val="left" w:pos="1134"/>
        </w:tabs>
        <w:ind w:left="0"/>
        <w:jc w:val="both"/>
        <w:rPr>
          <w:rFonts w:ascii="Arial" w:hAnsi="Arial" w:cs="Arial"/>
          <w:szCs w:val="24"/>
        </w:rPr>
      </w:pPr>
      <w:r w:rsidRPr="00FA3FF2">
        <w:rPr>
          <w:rFonts w:ascii="Arial" w:hAnsi="Arial" w:cs="Arial"/>
          <w:szCs w:val="24"/>
        </w:rPr>
        <w:t>4.2</w:t>
      </w:r>
      <w:proofErr w:type="gramStart"/>
      <w:r w:rsidRPr="00FA3FF2">
        <w:rPr>
          <w:rFonts w:ascii="Arial" w:hAnsi="Arial" w:cs="Arial"/>
          <w:szCs w:val="24"/>
        </w:rPr>
        <w:t>)  направлению</w:t>
      </w:r>
      <w:proofErr w:type="gramEnd"/>
      <w:r w:rsidRPr="00FA3FF2">
        <w:rPr>
          <w:rFonts w:ascii="Arial" w:hAnsi="Arial" w:cs="Arial"/>
          <w:szCs w:val="24"/>
        </w:rPr>
        <w:t xml:space="preserve">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14:paraId="1299FECA" w14:textId="77777777" w:rsidR="00CB1582" w:rsidRPr="00FA3FF2" w:rsidRDefault="00CB1582" w:rsidP="005C596C">
      <w:pPr>
        <w:pStyle w:val="affffff0"/>
        <w:tabs>
          <w:tab w:val="left" w:pos="1134"/>
        </w:tabs>
        <w:ind w:left="0"/>
        <w:jc w:val="both"/>
        <w:rPr>
          <w:rFonts w:ascii="Arial" w:hAnsi="Arial" w:cs="Arial"/>
          <w:szCs w:val="24"/>
        </w:rPr>
      </w:pPr>
      <w:r w:rsidRPr="00FA3FF2">
        <w:rPr>
          <w:rFonts w:ascii="Arial" w:hAnsi="Arial" w:cs="Arial"/>
          <w:szCs w:val="24"/>
        </w:rPr>
        <w:t>4.3) инициированию проведения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w:t>
      </w:r>
    </w:p>
    <w:p w14:paraId="38D04827" w14:textId="77777777" w:rsidR="00CB1582" w:rsidRPr="00FA3FF2" w:rsidRDefault="00CB1582" w:rsidP="005C596C">
      <w:pPr>
        <w:pStyle w:val="affffff0"/>
        <w:tabs>
          <w:tab w:val="left" w:pos="1134"/>
        </w:tabs>
        <w:ind w:left="0"/>
        <w:jc w:val="both"/>
        <w:rPr>
          <w:rFonts w:ascii="Arial" w:hAnsi="Arial" w:cs="Arial"/>
          <w:szCs w:val="24"/>
        </w:rPr>
      </w:pPr>
      <w:r w:rsidRPr="00FA3FF2">
        <w:rPr>
          <w:rFonts w:ascii="Arial" w:hAnsi="Arial" w:cs="Arial"/>
          <w:szCs w:val="24"/>
        </w:rPr>
        <w:t>4.4) принятию решения о:</w:t>
      </w:r>
    </w:p>
    <w:p w14:paraId="296CBF8F" w14:textId="77777777" w:rsidR="00CB1582" w:rsidRPr="00FA3FF2" w:rsidRDefault="00CB1582" w:rsidP="00A07C6C">
      <w:pPr>
        <w:pStyle w:val="affffff0"/>
        <w:widowControl w:val="0"/>
        <w:numPr>
          <w:ilvl w:val="0"/>
          <w:numId w:val="50"/>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14:paraId="4BFD9E0D" w14:textId="77777777" w:rsidR="00CB1582" w:rsidRPr="00FA3FF2" w:rsidRDefault="00CB1582" w:rsidP="00A07C6C">
      <w:pPr>
        <w:pStyle w:val="affffff0"/>
        <w:widowControl w:val="0"/>
        <w:numPr>
          <w:ilvl w:val="0"/>
          <w:numId w:val="50"/>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14:paraId="5BA52F0A" w14:textId="77777777" w:rsidR="00CB1582" w:rsidRPr="00FA3FF2" w:rsidRDefault="00CB1582" w:rsidP="00A07C6C">
      <w:pPr>
        <w:pStyle w:val="affffff0"/>
        <w:widowControl w:val="0"/>
        <w:numPr>
          <w:ilvl w:val="0"/>
          <w:numId w:val="50"/>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комплексном развитии территории, осуществляемом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w:t>
      </w:r>
      <w:r w:rsidRPr="00FA3FF2">
        <w:rPr>
          <w:rFonts w:ascii="Arial" w:hAnsi="Arial" w:cs="Arial"/>
          <w:szCs w:val="24"/>
        </w:rPr>
        <w:lastRenderedPageBreak/>
        <w:t>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14:paraId="6B0A760F" w14:textId="77777777" w:rsidR="00CB1582" w:rsidRPr="00FA3FF2" w:rsidRDefault="00CB1582" w:rsidP="005C596C">
      <w:pPr>
        <w:pStyle w:val="affffff0"/>
        <w:tabs>
          <w:tab w:val="left" w:pos="1134"/>
        </w:tabs>
        <w:ind w:left="0"/>
        <w:jc w:val="both"/>
        <w:rPr>
          <w:rFonts w:ascii="Arial" w:hAnsi="Arial" w:cs="Arial"/>
          <w:szCs w:val="24"/>
        </w:rPr>
      </w:pPr>
      <w:r w:rsidRPr="00FA3FF2">
        <w:rPr>
          <w:rFonts w:ascii="Arial" w:hAnsi="Arial" w:cs="Arial"/>
          <w:szCs w:val="24"/>
        </w:rPr>
        <w:t>4.</w:t>
      </w:r>
      <w:r w:rsidR="00763615" w:rsidRPr="00FA3FF2">
        <w:rPr>
          <w:rFonts w:ascii="Arial" w:hAnsi="Arial" w:cs="Arial"/>
          <w:szCs w:val="24"/>
        </w:rPr>
        <w:t>5</w:t>
      </w:r>
      <w:r w:rsidRPr="00FA3FF2">
        <w:rPr>
          <w:rFonts w:ascii="Arial" w:hAnsi="Arial" w:cs="Arial"/>
          <w:szCs w:val="24"/>
        </w:rPr>
        <w:t>) заключению договора о:</w:t>
      </w:r>
    </w:p>
    <w:p w14:paraId="0B601F14" w14:textId="77777777" w:rsidR="00CB1582" w:rsidRPr="00FA3FF2" w:rsidRDefault="00CB1582" w:rsidP="009E09DB">
      <w:pPr>
        <w:pStyle w:val="affffff0"/>
        <w:widowControl w:val="0"/>
        <w:numPr>
          <w:ilvl w:val="0"/>
          <w:numId w:val="51"/>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комплексном развитии территории жилой застройки за исключением случаев, предусмотренных Градостроительным </w:t>
      </w:r>
      <w:hyperlink r:id="rId58" w:history="1">
        <w:r w:rsidRPr="00FA3FF2">
          <w:rPr>
            <w:rFonts w:ascii="Arial" w:hAnsi="Arial" w:cs="Arial"/>
            <w:szCs w:val="24"/>
          </w:rPr>
          <w:t>кодексом</w:t>
        </w:r>
      </w:hyperlink>
      <w:r w:rsidRPr="00FA3FF2">
        <w:rPr>
          <w:rFonts w:ascii="Arial" w:hAnsi="Arial" w:cs="Arial"/>
          <w:szCs w:val="24"/>
        </w:rPr>
        <w:t xml:space="preserve"> Российской Федерации;</w:t>
      </w:r>
    </w:p>
    <w:p w14:paraId="0194FF09" w14:textId="77777777" w:rsidR="00CB1582" w:rsidRPr="00FA3FF2" w:rsidRDefault="00CB1582" w:rsidP="009E09DB">
      <w:pPr>
        <w:pStyle w:val="affffff0"/>
        <w:widowControl w:val="0"/>
        <w:numPr>
          <w:ilvl w:val="0"/>
          <w:numId w:val="51"/>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комплексном развитии территории нежилой застройки, в том числе с правообладателями, выразившими в письменной форме согласие на его заключение в соответствии с Градостроительным </w:t>
      </w:r>
      <w:hyperlink r:id="rId59" w:history="1">
        <w:r w:rsidRPr="00FA3FF2">
          <w:rPr>
            <w:rFonts w:ascii="Arial" w:hAnsi="Arial" w:cs="Arial"/>
            <w:szCs w:val="24"/>
          </w:rPr>
          <w:t>кодексом</w:t>
        </w:r>
      </w:hyperlink>
      <w:r w:rsidRPr="00FA3FF2">
        <w:rPr>
          <w:rFonts w:ascii="Arial" w:hAnsi="Arial" w:cs="Arial"/>
          <w:szCs w:val="24"/>
        </w:rPr>
        <w:t xml:space="preserve"> Российской Федерации, за исключением случаев, предусмотренных Градостроительным </w:t>
      </w:r>
      <w:hyperlink r:id="rId60" w:history="1">
        <w:r w:rsidRPr="00FA3FF2">
          <w:rPr>
            <w:rFonts w:ascii="Arial" w:hAnsi="Arial" w:cs="Arial"/>
            <w:szCs w:val="24"/>
          </w:rPr>
          <w:t>кодексом</w:t>
        </w:r>
      </w:hyperlink>
      <w:r w:rsidRPr="00FA3FF2">
        <w:rPr>
          <w:rFonts w:ascii="Arial" w:hAnsi="Arial" w:cs="Arial"/>
          <w:szCs w:val="24"/>
        </w:rPr>
        <w:t xml:space="preserve"> Российской Федерации;</w:t>
      </w:r>
    </w:p>
    <w:p w14:paraId="4C08BBA9" w14:textId="77777777" w:rsidR="00CB1582" w:rsidRPr="00FA3FF2" w:rsidRDefault="00CB1582" w:rsidP="009E09DB">
      <w:pPr>
        <w:pStyle w:val="affffff0"/>
        <w:widowControl w:val="0"/>
        <w:numPr>
          <w:ilvl w:val="0"/>
          <w:numId w:val="51"/>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комплексном развитии незастроенной территории за исключением случаев, предусмотренных Градостроительным </w:t>
      </w:r>
      <w:hyperlink r:id="rId61" w:history="1">
        <w:r w:rsidRPr="00FA3FF2">
          <w:rPr>
            <w:rFonts w:ascii="Arial" w:hAnsi="Arial" w:cs="Arial"/>
            <w:szCs w:val="24"/>
          </w:rPr>
          <w:t>кодексом</w:t>
        </w:r>
      </w:hyperlink>
      <w:r w:rsidRPr="00FA3FF2">
        <w:rPr>
          <w:rFonts w:ascii="Arial" w:hAnsi="Arial" w:cs="Arial"/>
          <w:szCs w:val="24"/>
        </w:rPr>
        <w:t xml:space="preserve"> Российской Федерации;</w:t>
      </w:r>
    </w:p>
    <w:p w14:paraId="06140F80" w14:textId="77777777" w:rsidR="00CB1582" w:rsidRPr="00FA3FF2" w:rsidRDefault="00CB1582" w:rsidP="009E09DB">
      <w:pPr>
        <w:pStyle w:val="affffff0"/>
        <w:widowControl w:val="0"/>
        <w:numPr>
          <w:ilvl w:val="0"/>
          <w:numId w:val="51"/>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комплексном развитии территории по инициативе правообладателей с такими правообладателями;</w:t>
      </w:r>
    </w:p>
    <w:p w14:paraId="4AA35CEB" w14:textId="77777777" w:rsidR="005B2379" w:rsidRPr="00FA3FF2" w:rsidRDefault="005B2379" w:rsidP="005C596C">
      <w:pPr>
        <w:pStyle w:val="affffff0"/>
        <w:widowControl w:val="0"/>
        <w:numPr>
          <w:ilvl w:val="0"/>
          <w:numId w:val="35"/>
        </w:numPr>
        <w:tabs>
          <w:tab w:val="left" w:pos="1134"/>
          <w:tab w:val="left" w:pos="1525"/>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направлению уведомлений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w:t>
      </w:r>
      <w:r w:rsidR="00FF7AE2" w:rsidRPr="00FA3FF2">
        <w:rPr>
          <w:rFonts w:ascii="Arial" w:hAnsi="Arial" w:cs="Arial"/>
          <w:szCs w:val="24"/>
        </w:rPr>
        <w:t xml:space="preserve"> </w:t>
      </w:r>
      <w:r w:rsidRPr="00FA3FF2">
        <w:rPr>
          <w:rFonts w:ascii="Arial" w:hAnsi="Arial" w:cs="Arial"/>
          <w:szCs w:val="24"/>
        </w:rPr>
        <w:t>земельном</w:t>
      </w:r>
      <w:r w:rsidR="00FF7AE2" w:rsidRPr="00FA3FF2">
        <w:rPr>
          <w:rFonts w:ascii="Arial" w:hAnsi="Arial" w:cs="Arial"/>
          <w:szCs w:val="24"/>
        </w:rPr>
        <w:t xml:space="preserve"> </w:t>
      </w:r>
      <w:r w:rsidRPr="00FA3FF2">
        <w:rPr>
          <w:rFonts w:ascii="Arial" w:hAnsi="Arial" w:cs="Arial"/>
          <w:szCs w:val="24"/>
        </w:rPr>
        <w:t>участке на территории городского округа;</w:t>
      </w:r>
    </w:p>
    <w:p w14:paraId="78307EC8" w14:textId="77777777" w:rsidR="005B2379" w:rsidRPr="00FA3FF2" w:rsidRDefault="005B2379" w:rsidP="005C596C">
      <w:pPr>
        <w:pStyle w:val="affffff0"/>
        <w:widowControl w:val="0"/>
        <w:numPr>
          <w:ilvl w:val="0"/>
          <w:numId w:val="35"/>
        </w:numPr>
        <w:tabs>
          <w:tab w:val="left" w:pos="1134"/>
          <w:tab w:val="left" w:pos="1525"/>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направлению уведомлений о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на территории городского округа;</w:t>
      </w:r>
    </w:p>
    <w:p w14:paraId="777CAF92" w14:textId="77777777" w:rsidR="005B2379" w:rsidRPr="00FA3FF2" w:rsidRDefault="005B2379"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направлению уведомлений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14:paraId="05686A0E" w14:textId="77777777" w:rsidR="00CB1582" w:rsidRPr="00FA3FF2" w:rsidRDefault="005B2379"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направлению уведомлений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w:t>
      </w:r>
      <w:r w:rsidR="00FF7AE2" w:rsidRPr="00FA3FF2">
        <w:rPr>
          <w:rFonts w:ascii="Arial" w:hAnsi="Arial" w:cs="Arial"/>
          <w:szCs w:val="24"/>
        </w:rPr>
        <w:t xml:space="preserve"> </w:t>
      </w:r>
      <w:r w:rsidRPr="00FA3FF2">
        <w:rPr>
          <w:rFonts w:ascii="Arial" w:hAnsi="Arial" w:cs="Arial"/>
          <w:szCs w:val="24"/>
        </w:rPr>
        <w:t>всех оснований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14:paraId="11B951DD" w14:textId="77777777" w:rsidR="00CB1582" w:rsidRPr="00FA3FF2" w:rsidRDefault="00CB1582"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rFonts w:ascii="Arial" w:hAnsi="Arial" w:cs="Arial"/>
          <w:szCs w:val="24"/>
        </w:rPr>
      </w:pPr>
      <w:r w:rsidRPr="00FA3FF2">
        <w:rPr>
          <w:rFonts w:ascii="Arial" w:hAnsi="Arial" w:cs="Arial"/>
          <w:spacing w:val="-1"/>
          <w:szCs w:val="24"/>
        </w:rPr>
        <w:t>принятию</w:t>
      </w:r>
      <w:r w:rsidRPr="00FA3FF2">
        <w:rPr>
          <w:rFonts w:ascii="Arial" w:hAnsi="Arial" w:cs="Arial"/>
          <w:spacing w:val="34"/>
          <w:szCs w:val="24"/>
        </w:rPr>
        <w:t xml:space="preserve"> </w:t>
      </w:r>
      <w:r w:rsidRPr="00FA3FF2">
        <w:rPr>
          <w:rFonts w:ascii="Arial" w:hAnsi="Arial" w:cs="Arial"/>
          <w:spacing w:val="-1"/>
          <w:szCs w:val="24"/>
        </w:rPr>
        <w:t>решения</w:t>
      </w:r>
      <w:r w:rsidRPr="00FA3FF2">
        <w:rPr>
          <w:rFonts w:ascii="Arial" w:hAnsi="Arial" w:cs="Arial"/>
          <w:spacing w:val="36"/>
          <w:szCs w:val="24"/>
        </w:rPr>
        <w:t xml:space="preserve"> </w:t>
      </w:r>
      <w:r w:rsidRPr="00FA3FF2">
        <w:rPr>
          <w:rFonts w:ascii="Arial" w:hAnsi="Arial" w:cs="Arial"/>
          <w:spacing w:val="-5"/>
          <w:szCs w:val="24"/>
        </w:rPr>
        <w:t>об</w:t>
      </w:r>
      <w:r w:rsidRPr="00FA3FF2">
        <w:rPr>
          <w:rFonts w:ascii="Arial" w:hAnsi="Arial" w:cs="Arial"/>
          <w:spacing w:val="43"/>
          <w:szCs w:val="24"/>
        </w:rPr>
        <w:t xml:space="preserve"> </w:t>
      </w:r>
      <w:r w:rsidRPr="00FA3FF2">
        <w:rPr>
          <w:rFonts w:ascii="Arial" w:hAnsi="Arial" w:cs="Arial"/>
          <w:spacing w:val="-3"/>
          <w:szCs w:val="24"/>
        </w:rPr>
        <w:t>установлении</w:t>
      </w:r>
      <w:r w:rsidRPr="00FA3FF2">
        <w:rPr>
          <w:rFonts w:ascii="Arial" w:hAnsi="Arial" w:cs="Arial"/>
          <w:spacing w:val="42"/>
          <w:szCs w:val="24"/>
        </w:rPr>
        <w:t xml:space="preserve"> </w:t>
      </w:r>
      <w:r w:rsidRPr="00FA3FF2">
        <w:rPr>
          <w:rFonts w:ascii="Arial" w:hAnsi="Arial" w:cs="Arial"/>
          <w:spacing w:val="-2"/>
          <w:szCs w:val="24"/>
        </w:rPr>
        <w:t>соответствия</w:t>
      </w:r>
      <w:r w:rsidRPr="00FA3FF2">
        <w:rPr>
          <w:rFonts w:ascii="Arial" w:hAnsi="Arial" w:cs="Arial"/>
          <w:spacing w:val="36"/>
          <w:szCs w:val="24"/>
        </w:rPr>
        <w:t xml:space="preserve"> </w:t>
      </w:r>
      <w:r w:rsidRPr="00FA3FF2">
        <w:rPr>
          <w:rFonts w:ascii="Arial" w:hAnsi="Arial" w:cs="Arial"/>
          <w:spacing w:val="1"/>
          <w:szCs w:val="24"/>
        </w:rPr>
        <w:t>между</w:t>
      </w:r>
      <w:r w:rsidRPr="00FA3FF2">
        <w:rPr>
          <w:rFonts w:ascii="Arial" w:hAnsi="Arial" w:cs="Arial"/>
          <w:spacing w:val="12"/>
          <w:szCs w:val="24"/>
        </w:rPr>
        <w:t xml:space="preserve"> </w:t>
      </w:r>
      <w:r w:rsidRPr="00FA3FF2">
        <w:rPr>
          <w:rFonts w:ascii="Arial" w:hAnsi="Arial" w:cs="Arial"/>
          <w:szCs w:val="24"/>
        </w:rPr>
        <w:t>разрешенным</w:t>
      </w:r>
      <w:r w:rsidRPr="00FA3FF2">
        <w:rPr>
          <w:rFonts w:ascii="Arial" w:hAnsi="Arial" w:cs="Arial"/>
          <w:spacing w:val="57"/>
          <w:szCs w:val="24"/>
        </w:rPr>
        <w:t xml:space="preserve"> </w:t>
      </w:r>
      <w:r w:rsidRPr="00FA3FF2">
        <w:rPr>
          <w:rFonts w:ascii="Arial" w:hAnsi="Arial" w:cs="Arial"/>
          <w:spacing w:val="-1"/>
          <w:szCs w:val="24"/>
        </w:rPr>
        <w:t>использованием</w:t>
      </w:r>
      <w:r w:rsidRPr="00FA3FF2">
        <w:rPr>
          <w:rFonts w:ascii="Arial" w:hAnsi="Arial" w:cs="Arial"/>
          <w:spacing w:val="1"/>
          <w:szCs w:val="24"/>
        </w:rPr>
        <w:t xml:space="preserve"> </w:t>
      </w:r>
      <w:r w:rsidRPr="00FA3FF2">
        <w:rPr>
          <w:rFonts w:ascii="Arial" w:hAnsi="Arial" w:cs="Arial"/>
          <w:spacing w:val="-1"/>
          <w:szCs w:val="24"/>
        </w:rPr>
        <w:t>земельного</w:t>
      </w:r>
      <w:r w:rsidRPr="00FA3FF2">
        <w:rPr>
          <w:rFonts w:ascii="Arial" w:hAnsi="Arial" w:cs="Arial"/>
          <w:spacing w:val="12"/>
          <w:szCs w:val="24"/>
        </w:rPr>
        <w:t xml:space="preserve"> </w:t>
      </w:r>
      <w:r w:rsidRPr="00FA3FF2">
        <w:rPr>
          <w:rFonts w:ascii="Arial" w:hAnsi="Arial" w:cs="Arial"/>
          <w:spacing w:val="-4"/>
          <w:szCs w:val="24"/>
        </w:rPr>
        <w:t>участка</w:t>
      </w:r>
      <w:r w:rsidRPr="00FA3FF2">
        <w:rPr>
          <w:rFonts w:ascii="Arial" w:hAnsi="Arial" w:cs="Arial"/>
          <w:spacing w:val="3"/>
          <w:szCs w:val="24"/>
        </w:rPr>
        <w:t xml:space="preserve"> </w:t>
      </w:r>
      <w:r w:rsidRPr="00FA3FF2">
        <w:rPr>
          <w:rFonts w:ascii="Arial" w:hAnsi="Arial" w:cs="Arial"/>
          <w:szCs w:val="24"/>
        </w:rPr>
        <w:t>и</w:t>
      </w:r>
      <w:r w:rsidRPr="00FA3FF2">
        <w:rPr>
          <w:rFonts w:ascii="Arial" w:hAnsi="Arial" w:cs="Arial"/>
          <w:spacing w:val="8"/>
          <w:szCs w:val="24"/>
        </w:rPr>
        <w:t xml:space="preserve"> </w:t>
      </w:r>
      <w:r w:rsidRPr="00FA3FF2">
        <w:rPr>
          <w:rFonts w:ascii="Arial" w:hAnsi="Arial" w:cs="Arial"/>
          <w:spacing w:val="-3"/>
          <w:szCs w:val="24"/>
        </w:rPr>
        <w:t>видом</w:t>
      </w:r>
      <w:r w:rsidRPr="00FA3FF2">
        <w:rPr>
          <w:rFonts w:ascii="Arial" w:hAnsi="Arial" w:cs="Arial"/>
          <w:spacing w:val="4"/>
          <w:szCs w:val="24"/>
        </w:rPr>
        <w:t xml:space="preserve"> </w:t>
      </w:r>
      <w:r w:rsidRPr="00FA3FF2">
        <w:rPr>
          <w:rFonts w:ascii="Arial" w:hAnsi="Arial" w:cs="Arial"/>
          <w:spacing w:val="-1"/>
          <w:szCs w:val="24"/>
        </w:rPr>
        <w:t>разрешенного</w:t>
      </w:r>
      <w:r w:rsidRPr="00FA3FF2">
        <w:rPr>
          <w:rFonts w:ascii="Arial" w:hAnsi="Arial" w:cs="Arial"/>
          <w:spacing w:val="2"/>
          <w:szCs w:val="24"/>
        </w:rPr>
        <w:t xml:space="preserve"> </w:t>
      </w:r>
      <w:r w:rsidRPr="00FA3FF2">
        <w:rPr>
          <w:rFonts w:ascii="Arial" w:hAnsi="Arial" w:cs="Arial"/>
          <w:spacing w:val="-1"/>
          <w:szCs w:val="24"/>
        </w:rPr>
        <w:t>использования</w:t>
      </w:r>
      <w:r w:rsidRPr="00FA3FF2">
        <w:rPr>
          <w:rFonts w:ascii="Arial" w:hAnsi="Arial" w:cs="Arial"/>
          <w:szCs w:val="24"/>
        </w:rPr>
        <w:t xml:space="preserve"> </w:t>
      </w:r>
      <w:r w:rsidRPr="00FA3FF2">
        <w:rPr>
          <w:rFonts w:ascii="Arial" w:hAnsi="Arial" w:cs="Arial"/>
          <w:spacing w:val="-1"/>
          <w:szCs w:val="24"/>
        </w:rPr>
        <w:t>земельных</w:t>
      </w:r>
      <w:r w:rsidRPr="00FA3FF2">
        <w:rPr>
          <w:rFonts w:ascii="Arial" w:hAnsi="Arial" w:cs="Arial"/>
          <w:spacing w:val="51"/>
          <w:szCs w:val="24"/>
        </w:rPr>
        <w:t xml:space="preserve"> </w:t>
      </w:r>
      <w:r w:rsidRPr="00FA3FF2">
        <w:rPr>
          <w:rFonts w:ascii="Arial" w:hAnsi="Arial" w:cs="Arial"/>
          <w:spacing w:val="-2"/>
          <w:szCs w:val="24"/>
        </w:rPr>
        <w:t>участков,</w:t>
      </w:r>
      <w:r w:rsidRPr="00FA3FF2">
        <w:rPr>
          <w:rFonts w:ascii="Arial" w:hAnsi="Arial" w:cs="Arial"/>
          <w:spacing w:val="19"/>
          <w:szCs w:val="24"/>
        </w:rPr>
        <w:t xml:space="preserve"> </w:t>
      </w:r>
      <w:r w:rsidRPr="00FA3FF2">
        <w:rPr>
          <w:rFonts w:ascii="Arial" w:hAnsi="Arial" w:cs="Arial"/>
          <w:spacing w:val="-3"/>
          <w:szCs w:val="24"/>
        </w:rPr>
        <w:t>установленным</w:t>
      </w:r>
      <w:r w:rsidRPr="00FA3FF2">
        <w:rPr>
          <w:rFonts w:ascii="Arial" w:hAnsi="Arial" w:cs="Arial"/>
          <w:spacing w:val="1"/>
          <w:szCs w:val="24"/>
        </w:rPr>
        <w:t xml:space="preserve"> </w:t>
      </w:r>
      <w:r w:rsidRPr="00FA3FF2">
        <w:rPr>
          <w:rFonts w:ascii="Arial" w:hAnsi="Arial" w:cs="Arial"/>
          <w:spacing w:val="-1"/>
          <w:szCs w:val="24"/>
        </w:rPr>
        <w:t>классификатором</w:t>
      </w:r>
      <w:r w:rsidRPr="00FA3FF2">
        <w:rPr>
          <w:rFonts w:ascii="Arial" w:hAnsi="Arial" w:cs="Arial"/>
          <w:spacing w:val="1"/>
          <w:szCs w:val="24"/>
        </w:rPr>
        <w:t xml:space="preserve"> </w:t>
      </w:r>
      <w:r w:rsidRPr="00FA3FF2">
        <w:rPr>
          <w:rFonts w:ascii="Arial" w:hAnsi="Arial" w:cs="Arial"/>
          <w:spacing w:val="-1"/>
          <w:szCs w:val="24"/>
        </w:rPr>
        <w:t>видов</w:t>
      </w:r>
      <w:r w:rsidRPr="00FA3FF2">
        <w:rPr>
          <w:rFonts w:ascii="Arial" w:hAnsi="Arial" w:cs="Arial"/>
          <w:spacing w:val="6"/>
          <w:szCs w:val="24"/>
        </w:rPr>
        <w:t xml:space="preserve"> </w:t>
      </w:r>
      <w:r w:rsidRPr="00FA3FF2">
        <w:rPr>
          <w:rFonts w:ascii="Arial" w:hAnsi="Arial" w:cs="Arial"/>
          <w:spacing w:val="-1"/>
          <w:szCs w:val="24"/>
        </w:rPr>
        <w:t>разрешенного</w:t>
      </w:r>
      <w:r w:rsidRPr="00FA3FF2">
        <w:rPr>
          <w:rFonts w:ascii="Arial" w:hAnsi="Arial" w:cs="Arial"/>
          <w:spacing w:val="7"/>
          <w:szCs w:val="24"/>
        </w:rPr>
        <w:t xml:space="preserve"> </w:t>
      </w:r>
      <w:r w:rsidRPr="00FA3FF2">
        <w:rPr>
          <w:rFonts w:ascii="Arial" w:hAnsi="Arial" w:cs="Arial"/>
          <w:spacing w:val="-2"/>
          <w:szCs w:val="24"/>
        </w:rPr>
        <w:t>использования</w:t>
      </w:r>
      <w:r w:rsidRPr="00FA3FF2">
        <w:rPr>
          <w:rFonts w:ascii="Arial" w:hAnsi="Arial" w:cs="Arial"/>
          <w:spacing w:val="4"/>
          <w:szCs w:val="24"/>
        </w:rPr>
        <w:t xml:space="preserve"> </w:t>
      </w:r>
      <w:r w:rsidRPr="00FA3FF2">
        <w:rPr>
          <w:rFonts w:ascii="Arial" w:hAnsi="Arial" w:cs="Arial"/>
          <w:spacing w:val="-2"/>
          <w:szCs w:val="24"/>
        </w:rPr>
        <w:t>земельных</w:t>
      </w:r>
      <w:r w:rsidRPr="00FA3FF2">
        <w:rPr>
          <w:rFonts w:ascii="Arial" w:hAnsi="Arial" w:cs="Arial"/>
          <w:spacing w:val="77"/>
          <w:szCs w:val="24"/>
        </w:rPr>
        <w:t xml:space="preserve"> </w:t>
      </w:r>
      <w:r w:rsidRPr="00FA3FF2">
        <w:rPr>
          <w:rFonts w:ascii="Arial" w:hAnsi="Arial" w:cs="Arial"/>
          <w:spacing w:val="-2"/>
          <w:szCs w:val="24"/>
        </w:rPr>
        <w:t>участков;</w:t>
      </w:r>
    </w:p>
    <w:p w14:paraId="0D86364C" w14:textId="77777777" w:rsidR="00CB1582" w:rsidRPr="00FA3FF2" w:rsidRDefault="00CB1582"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rFonts w:ascii="Arial" w:hAnsi="Arial" w:cs="Arial"/>
          <w:szCs w:val="24"/>
        </w:rPr>
      </w:pPr>
      <w:r w:rsidRPr="00FA3FF2">
        <w:rPr>
          <w:rFonts w:ascii="Arial" w:hAnsi="Arial" w:cs="Arial"/>
          <w:spacing w:val="-1"/>
          <w:szCs w:val="24"/>
        </w:rPr>
        <w:t>принятию</w:t>
      </w:r>
      <w:r w:rsidRPr="00FA3FF2">
        <w:rPr>
          <w:rFonts w:ascii="Arial" w:hAnsi="Arial" w:cs="Arial"/>
          <w:spacing w:val="10"/>
          <w:szCs w:val="24"/>
        </w:rPr>
        <w:t xml:space="preserve"> </w:t>
      </w:r>
      <w:r w:rsidRPr="00FA3FF2">
        <w:rPr>
          <w:rFonts w:ascii="Arial" w:hAnsi="Arial" w:cs="Arial"/>
          <w:spacing w:val="-1"/>
          <w:szCs w:val="24"/>
        </w:rPr>
        <w:t>решения</w:t>
      </w:r>
      <w:r w:rsidRPr="00FA3FF2">
        <w:rPr>
          <w:rFonts w:ascii="Arial" w:hAnsi="Arial" w:cs="Arial"/>
          <w:spacing w:val="9"/>
          <w:szCs w:val="24"/>
        </w:rPr>
        <w:t xml:space="preserve"> </w:t>
      </w:r>
      <w:r w:rsidRPr="00FA3FF2">
        <w:rPr>
          <w:rFonts w:ascii="Arial" w:hAnsi="Arial" w:cs="Arial"/>
          <w:szCs w:val="24"/>
        </w:rPr>
        <w:t>о</w:t>
      </w:r>
      <w:r w:rsidRPr="00FA3FF2">
        <w:rPr>
          <w:rFonts w:ascii="Arial" w:hAnsi="Arial" w:cs="Arial"/>
          <w:spacing w:val="7"/>
          <w:szCs w:val="24"/>
        </w:rPr>
        <w:t xml:space="preserve"> </w:t>
      </w:r>
      <w:r w:rsidRPr="00FA3FF2">
        <w:rPr>
          <w:rFonts w:ascii="Arial" w:hAnsi="Arial" w:cs="Arial"/>
          <w:spacing w:val="-2"/>
          <w:szCs w:val="24"/>
        </w:rPr>
        <w:t>выборе</w:t>
      </w:r>
      <w:r w:rsidRPr="00FA3FF2">
        <w:rPr>
          <w:rFonts w:ascii="Arial" w:hAnsi="Arial" w:cs="Arial"/>
          <w:spacing w:val="3"/>
          <w:szCs w:val="24"/>
        </w:rPr>
        <w:t xml:space="preserve"> </w:t>
      </w:r>
      <w:r w:rsidRPr="00FA3FF2">
        <w:rPr>
          <w:rFonts w:ascii="Arial" w:hAnsi="Arial" w:cs="Arial"/>
          <w:szCs w:val="24"/>
        </w:rPr>
        <w:t>основного</w:t>
      </w:r>
      <w:r w:rsidRPr="00FA3FF2">
        <w:rPr>
          <w:rFonts w:ascii="Arial" w:hAnsi="Arial" w:cs="Arial"/>
          <w:spacing w:val="9"/>
          <w:szCs w:val="24"/>
        </w:rPr>
        <w:t xml:space="preserve"> </w:t>
      </w:r>
      <w:r w:rsidRPr="00FA3FF2">
        <w:rPr>
          <w:rFonts w:ascii="Arial" w:hAnsi="Arial" w:cs="Arial"/>
          <w:szCs w:val="24"/>
        </w:rPr>
        <w:t>и</w:t>
      </w:r>
      <w:r w:rsidRPr="00FA3FF2">
        <w:rPr>
          <w:rFonts w:ascii="Arial" w:hAnsi="Arial" w:cs="Arial"/>
          <w:spacing w:val="13"/>
          <w:szCs w:val="24"/>
        </w:rPr>
        <w:t xml:space="preserve"> </w:t>
      </w:r>
      <w:r w:rsidRPr="00FA3FF2">
        <w:rPr>
          <w:rFonts w:ascii="Arial" w:hAnsi="Arial" w:cs="Arial"/>
          <w:spacing w:val="-1"/>
          <w:szCs w:val="24"/>
        </w:rPr>
        <w:t>вспомогательного</w:t>
      </w:r>
      <w:r w:rsidRPr="00FA3FF2">
        <w:rPr>
          <w:rFonts w:ascii="Arial" w:hAnsi="Arial" w:cs="Arial"/>
          <w:spacing w:val="7"/>
          <w:szCs w:val="24"/>
        </w:rPr>
        <w:t xml:space="preserve"> </w:t>
      </w:r>
      <w:r w:rsidRPr="00FA3FF2">
        <w:rPr>
          <w:rFonts w:ascii="Arial" w:hAnsi="Arial" w:cs="Arial"/>
          <w:spacing w:val="-2"/>
          <w:szCs w:val="24"/>
        </w:rPr>
        <w:t>вида</w:t>
      </w:r>
      <w:r w:rsidRPr="00FA3FF2">
        <w:rPr>
          <w:rFonts w:ascii="Arial" w:hAnsi="Arial" w:cs="Arial"/>
          <w:spacing w:val="3"/>
          <w:szCs w:val="24"/>
        </w:rPr>
        <w:t xml:space="preserve"> </w:t>
      </w:r>
      <w:r w:rsidRPr="00FA3FF2">
        <w:rPr>
          <w:rFonts w:ascii="Arial" w:hAnsi="Arial" w:cs="Arial"/>
          <w:spacing w:val="-1"/>
          <w:szCs w:val="24"/>
        </w:rPr>
        <w:t>разрешенного</w:t>
      </w:r>
      <w:r w:rsidRPr="00FA3FF2">
        <w:rPr>
          <w:rFonts w:ascii="Arial" w:hAnsi="Arial" w:cs="Arial"/>
          <w:spacing w:val="39"/>
          <w:szCs w:val="24"/>
        </w:rPr>
        <w:t xml:space="preserve"> </w:t>
      </w:r>
      <w:r w:rsidRPr="00FA3FF2">
        <w:rPr>
          <w:rFonts w:ascii="Arial" w:hAnsi="Arial" w:cs="Arial"/>
          <w:spacing w:val="-1"/>
          <w:szCs w:val="24"/>
        </w:rPr>
        <w:t>использования</w:t>
      </w:r>
      <w:r w:rsidRPr="00FA3FF2">
        <w:rPr>
          <w:rFonts w:ascii="Arial" w:hAnsi="Arial" w:cs="Arial"/>
          <w:spacing w:val="4"/>
          <w:szCs w:val="24"/>
        </w:rPr>
        <w:t xml:space="preserve"> </w:t>
      </w:r>
      <w:r w:rsidRPr="00FA3FF2">
        <w:rPr>
          <w:rFonts w:ascii="Arial" w:hAnsi="Arial" w:cs="Arial"/>
          <w:spacing w:val="-1"/>
          <w:szCs w:val="24"/>
        </w:rPr>
        <w:t>земельного</w:t>
      </w:r>
      <w:r w:rsidRPr="00FA3FF2">
        <w:rPr>
          <w:rFonts w:ascii="Arial" w:hAnsi="Arial" w:cs="Arial"/>
          <w:spacing w:val="16"/>
          <w:szCs w:val="24"/>
        </w:rPr>
        <w:t xml:space="preserve"> </w:t>
      </w:r>
      <w:r w:rsidRPr="00FA3FF2">
        <w:rPr>
          <w:rFonts w:ascii="Arial" w:hAnsi="Arial" w:cs="Arial"/>
          <w:spacing w:val="-4"/>
          <w:szCs w:val="24"/>
        </w:rPr>
        <w:t>участка,</w:t>
      </w:r>
      <w:r w:rsidRPr="00FA3FF2">
        <w:rPr>
          <w:rFonts w:ascii="Arial" w:hAnsi="Arial" w:cs="Arial"/>
          <w:spacing w:val="9"/>
          <w:szCs w:val="24"/>
        </w:rPr>
        <w:t xml:space="preserve"> </w:t>
      </w:r>
      <w:r w:rsidRPr="00FA3FF2">
        <w:rPr>
          <w:rFonts w:ascii="Arial" w:hAnsi="Arial" w:cs="Arial"/>
          <w:spacing w:val="-1"/>
          <w:szCs w:val="24"/>
        </w:rPr>
        <w:t>государственная</w:t>
      </w:r>
      <w:r w:rsidRPr="00FA3FF2">
        <w:rPr>
          <w:rFonts w:ascii="Arial" w:hAnsi="Arial" w:cs="Arial"/>
          <w:spacing w:val="9"/>
          <w:szCs w:val="24"/>
        </w:rPr>
        <w:t xml:space="preserve"> </w:t>
      </w:r>
      <w:r w:rsidRPr="00FA3FF2">
        <w:rPr>
          <w:rFonts w:ascii="Arial" w:hAnsi="Arial" w:cs="Arial"/>
          <w:spacing w:val="-2"/>
          <w:szCs w:val="24"/>
        </w:rPr>
        <w:t>собственность</w:t>
      </w:r>
      <w:r w:rsidRPr="00FA3FF2">
        <w:rPr>
          <w:rFonts w:ascii="Arial" w:hAnsi="Arial" w:cs="Arial"/>
          <w:spacing w:val="8"/>
          <w:szCs w:val="24"/>
        </w:rPr>
        <w:t xml:space="preserve"> </w:t>
      </w:r>
      <w:r w:rsidRPr="00FA3FF2">
        <w:rPr>
          <w:rFonts w:ascii="Arial" w:hAnsi="Arial" w:cs="Arial"/>
          <w:szCs w:val="24"/>
        </w:rPr>
        <w:t>на</w:t>
      </w:r>
      <w:r w:rsidRPr="00FA3FF2">
        <w:rPr>
          <w:rFonts w:ascii="Arial" w:hAnsi="Arial" w:cs="Arial"/>
          <w:spacing w:val="3"/>
          <w:szCs w:val="24"/>
        </w:rPr>
        <w:t xml:space="preserve"> </w:t>
      </w:r>
      <w:r w:rsidRPr="00FA3FF2">
        <w:rPr>
          <w:rFonts w:ascii="Arial" w:hAnsi="Arial" w:cs="Arial"/>
          <w:spacing w:val="-1"/>
          <w:szCs w:val="24"/>
        </w:rPr>
        <w:t>который</w:t>
      </w:r>
      <w:r w:rsidRPr="00FA3FF2">
        <w:rPr>
          <w:rFonts w:ascii="Arial" w:hAnsi="Arial" w:cs="Arial"/>
          <w:spacing w:val="8"/>
          <w:szCs w:val="24"/>
        </w:rPr>
        <w:t xml:space="preserve"> </w:t>
      </w:r>
      <w:r w:rsidRPr="00FA3FF2">
        <w:rPr>
          <w:rFonts w:ascii="Arial" w:hAnsi="Arial" w:cs="Arial"/>
          <w:spacing w:val="-2"/>
          <w:szCs w:val="24"/>
        </w:rPr>
        <w:t>не</w:t>
      </w:r>
      <w:r w:rsidRPr="00FA3FF2">
        <w:rPr>
          <w:rFonts w:ascii="Arial" w:hAnsi="Arial" w:cs="Arial"/>
          <w:spacing w:val="53"/>
          <w:szCs w:val="24"/>
        </w:rPr>
        <w:t xml:space="preserve"> </w:t>
      </w:r>
      <w:r w:rsidRPr="00FA3FF2">
        <w:rPr>
          <w:rFonts w:ascii="Arial" w:hAnsi="Arial" w:cs="Arial"/>
          <w:spacing w:val="-1"/>
          <w:szCs w:val="24"/>
        </w:rPr>
        <w:t>разграничена,</w:t>
      </w:r>
      <w:r w:rsidRPr="00FA3FF2">
        <w:rPr>
          <w:rFonts w:ascii="Arial" w:hAnsi="Arial" w:cs="Arial"/>
          <w:spacing w:val="-3"/>
          <w:szCs w:val="24"/>
        </w:rPr>
        <w:t xml:space="preserve"> </w:t>
      </w:r>
      <w:r w:rsidRPr="00FA3FF2">
        <w:rPr>
          <w:rFonts w:ascii="Arial" w:hAnsi="Arial" w:cs="Arial"/>
          <w:spacing w:val="-2"/>
          <w:szCs w:val="24"/>
        </w:rPr>
        <w:t>из предусмотренных</w:t>
      </w:r>
      <w:r w:rsidRPr="00FA3FF2">
        <w:rPr>
          <w:rFonts w:ascii="Arial" w:hAnsi="Arial" w:cs="Arial"/>
          <w:spacing w:val="7"/>
          <w:szCs w:val="24"/>
        </w:rPr>
        <w:t xml:space="preserve"> </w:t>
      </w:r>
      <w:r w:rsidRPr="00FA3FF2">
        <w:rPr>
          <w:rFonts w:ascii="Arial" w:hAnsi="Arial" w:cs="Arial"/>
          <w:szCs w:val="24"/>
        </w:rPr>
        <w:t>д</w:t>
      </w:r>
      <w:r w:rsidRPr="00FA3FF2">
        <w:rPr>
          <w:rFonts w:ascii="Arial" w:hAnsi="Arial" w:cs="Arial"/>
          <w:spacing w:val="-5"/>
          <w:szCs w:val="24"/>
        </w:rPr>
        <w:t>о</w:t>
      </w:r>
      <w:r w:rsidRPr="00FA3FF2">
        <w:rPr>
          <w:rFonts w:ascii="Arial" w:hAnsi="Arial" w:cs="Arial"/>
          <w:spacing w:val="8"/>
          <w:szCs w:val="24"/>
        </w:rPr>
        <w:t>к</w:t>
      </w:r>
      <w:r w:rsidRPr="00FA3FF2">
        <w:rPr>
          <w:rFonts w:ascii="Arial" w:hAnsi="Arial" w:cs="Arial"/>
          <w:spacing w:val="-27"/>
          <w:szCs w:val="24"/>
        </w:rPr>
        <w:t>у</w:t>
      </w:r>
      <w:r w:rsidRPr="00FA3FF2">
        <w:rPr>
          <w:rFonts w:ascii="Arial" w:hAnsi="Arial" w:cs="Arial"/>
          <w:spacing w:val="-1"/>
          <w:szCs w:val="24"/>
        </w:rPr>
        <w:t>ме</w:t>
      </w:r>
      <w:r w:rsidRPr="00FA3FF2">
        <w:rPr>
          <w:rFonts w:ascii="Arial" w:hAnsi="Arial" w:cs="Arial"/>
          <w:spacing w:val="1"/>
          <w:szCs w:val="24"/>
        </w:rPr>
        <w:t>н</w:t>
      </w:r>
      <w:r w:rsidRPr="00FA3FF2">
        <w:rPr>
          <w:rFonts w:ascii="Arial" w:hAnsi="Arial" w:cs="Arial"/>
          <w:szCs w:val="24"/>
        </w:rPr>
        <w:t>т</w:t>
      </w:r>
      <w:r w:rsidRPr="00FA3FF2">
        <w:rPr>
          <w:rFonts w:ascii="Arial" w:hAnsi="Arial" w:cs="Arial"/>
          <w:spacing w:val="-1"/>
          <w:szCs w:val="24"/>
        </w:rPr>
        <w:t>а</w:t>
      </w:r>
      <w:r w:rsidRPr="00FA3FF2">
        <w:rPr>
          <w:rFonts w:ascii="Arial" w:hAnsi="Arial" w:cs="Arial"/>
          <w:spacing w:val="1"/>
          <w:szCs w:val="24"/>
        </w:rPr>
        <w:t>м</w:t>
      </w:r>
      <w:r w:rsidRPr="00FA3FF2">
        <w:rPr>
          <w:rFonts w:ascii="Arial" w:hAnsi="Arial" w:cs="Arial"/>
          <w:szCs w:val="24"/>
        </w:rPr>
        <w:t>и</w:t>
      </w:r>
      <w:r w:rsidRPr="00FA3FF2">
        <w:rPr>
          <w:rFonts w:ascii="Arial" w:hAnsi="Arial" w:cs="Arial"/>
          <w:spacing w:val="1"/>
          <w:szCs w:val="24"/>
        </w:rPr>
        <w:t xml:space="preserve"> </w:t>
      </w:r>
      <w:r w:rsidRPr="00FA3FF2">
        <w:rPr>
          <w:rFonts w:ascii="Arial" w:hAnsi="Arial" w:cs="Arial"/>
          <w:spacing w:val="-1"/>
          <w:szCs w:val="24"/>
        </w:rPr>
        <w:t>градостроительного</w:t>
      </w:r>
      <w:r w:rsidRPr="00FA3FF2">
        <w:rPr>
          <w:rFonts w:ascii="Arial" w:hAnsi="Arial" w:cs="Arial"/>
          <w:spacing w:val="-8"/>
          <w:szCs w:val="24"/>
        </w:rPr>
        <w:t xml:space="preserve"> </w:t>
      </w:r>
      <w:r w:rsidRPr="00FA3FF2">
        <w:rPr>
          <w:rFonts w:ascii="Arial" w:hAnsi="Arial" w:cs="Arial"/>
          <w:spacing w:val="-2"/>
          <w:szCs w:val="24"/>
        </w:rPr>
        <w:t>зонирования;</w:t>
      </w:r>
    </w:p>
    <w:p w14:paraId="70DDBF1F" w14:textId="77777777" w:rsidR="00CB1582" w:rsidRPr="00FA3FF2" w:rsidRDefault="00CB1582" w:rsidP="005C596C">
      <w:pPr>
        <w:pStyle w:val="affffff0"/>
        <w:widowControl w:val="0"/>
        <w:numPr>
          <w:ilvl w:val="0"/>
          <w:numId w:val="35"/>
        </w:numPr>
        <w:tabs>
          <w:tab w:val="left" w:pos="1134"/>
          <w:tab w:val="left" w:pos="1529"/>
        </w:tabs>
        <w:overflowPunct/>
        <w:adjustRightInd/>
        <w:ind w:left="0" w:firstLine="709"/>
        <w:contextualSpacing w:val="0"/>
        <w:jc w:val="both"/>
        <w:textAlignment w:val="auto"/>
        <w:rPr>
          <w:rFonts w:ascii="Arial" w:hAnsi="Arial" w:cs="Arial"/>
          <w:szCs w:val="24"/>
        </w:rPr>
      </w:pPr>
      <w:r w:rsidRPr="00FA3FF2">
        <w:rPr>
          <w:rFonts w:ascii="Arial" w:hAnsi="Arial" w:cs="Arial"/>
          <w:spacing w:val="-17"/>
          <w:szCs w:val="24"/>
        </w:rPr>
        <w:t>у</w:t>
      </w:r>
      <w:r w:rsidRPr="00FA3FF2">
        <w:rPr>
          <w:rFonts w:ascii="Arial" w:hAnsi="Arial" w:cs="Arial"/>
          <w:spacing w:val="1"/>
          <w:szCs w:val="24"/>
        </w:rPr>
        <w:t>с</w:t>
      </w:r>
      <w:r w:rsidRPr="00FA3FF2">
        <w:rPr>
          <w:rFonts w:ascii="Arial" w:hAnsi="Arial" w:cs="Arial"/>
          <w:szCs w:val="24"/>
        </w:rPr>
        <w:t>т</w:t>
      </w:r>
      <w:r w:rsidRPr="00FA3FF2">
        <w:rPr>
          <w:rFonts w:ascii="Arial" w:hAnsi="Arial" w:cs="Arial"/>
          <w:spacing w:val="-1"/>
          <w:szCs w:val="24"/>
        </w:rPr>
        <w:t>а</w:t>
      </w:r>
      <w:r w:rsidRPr="00FA3FF2">
        <w:rPr>
          <w:rFonts w:ascii="Arial" w:hAnsi="Arial" w:cs="Arial"/>
          <w:spacing w:val="1"/>
          <w:szCs w:val="24"/>
        </w:rPr>
        <w:t>н</w:t>
      </w:r>
      <w:r w:rsidRPr="00FA3FF2">
        <w:rPr>
          <w:rFonts w:ascii="Arial" w:hAnsi="Arial" w:cs="Arial"/>
          <w:szCs w:val="24"/>
        </w:rPr>
        <w:t>о</w:t>
      </w:r>
      <w:r w:rsidRPr="00FA3FF2">
        <w:rPr>
          <w:rFonts w:ascii="Arial" w:hAnsi="Arial" w:cs="Arial"/>
          <w:spacing w:val="-1"/>
          <w:szCs w:val="24"/>
        </w:rPr>
        <w:t>в</w:t>
      </w:r>
      <w:r w:rsidRPr="00FA3FF2">
        <w:rPr>
          <w:rFonts w:ascii="Arial" w:hAnsi="Arial" w:cs="Arial"/>
          <w:spacing w:val="2"/>
          <w:szCs w:val="24"/>
        </w:rPr>
        <w:t>л</w:t>
      </w:r>
      <w:r w:rsidRPr="00FA3FF2">
        <w:rPr>
          <w:rFonts w:ascii="Arial" w:hAnsi="Arial" w:cs="Arial"/>
          <w:spacing w:val="-1"/>
          <w:szCs w:val="24"/>
        </w:rPr>
        <w:t>е</w:t>
      </w:r>
      <w:r w:rsidRPr="00FA3FF2">
        <w:rPr>
          <w:rFonts w:ascii="Arial" w:hAnsi="Arial" w:cs="Arial"/>
          <w:spacing w:val="1"/>
          <w:szCs w:val="24"/>
        </w:rPr>
        <w:t>ни</w:t>
      </w:r>
      <w:r w:rsidRPr="00FA3FF2">
        <w:rPr>
          <w:rFonts w:ascii="Arial" w:hAnsi="Arial" w:cs="Arial"/>
          <w:szCs w:val="24"/>
        </w:rPr>
        <w:t>ю</w:t>
      </w:r>
      <w:r w:rsidRPr="00FA3FF2">
        <w:rPr>
          <w:rFonts w:ascii="Arial" w:hAnsi="Arial" w:cs="Arial"/>
          <w:spacing w:val="51"/>
          <w:szCs w:val="24"/>
        </w:rPr>
        <w:t xml:space="preserve"> </w:t>
      </w:r>
      <w:r w:rsidRPr="00FA3FF2">
        <w:rPr>
          <w:rFonts w:ascii="Arial" w:hAnsi="Arial" w:cs="Arial"/>
          <w:spacing w:val="-1"/>
          <w:szCs w:val="24"/>
        </w:rPr>
        <w:t>се</w:t>
      </w:r>
      <w:r w:rsidRPr="00FA3FF2">
        <w:rPr>
          <w:rFonts w:ascii="Arial" w:hAnsi="Arial" w:cs="Arial"/>
          <w:szCs w:val="24"/>
        </w:rPr>
        <w:t>р</w:t>
      </w:r>
      <w:r w:rsidRPr="00FA3FF2">
        <w:rPr>
          <w:rFonts w:ascii="Arial" w:hAnsi="Arial" w:cs="Arial"/>
          <w:spacing w:val="-1"/>
          <w:szCs w:val="24"/>
        </w:rPr>
        <w:t>в</w:t>
      </w:r>
      <w:r w:rsidRPr="00FA3FF2">
        <w:rPr>
          <w:rFonts w:ascii="Arial" w:hAnsi="Arial" w:cs="Arial"/>
          <w:spacing w:val="1"/>
          <w:szCs w:val="24"/>
        </w:rPr>
        <w:t>и</w:t>
      </w:r>
      <w:r w:rsidRPr="00FA3FF2">
        <w:rPr>
          <w:rFonts w:ascii="Arial" w:hAnsi="Arial" w:cs="Arial"/>
          <w:spacing w:val="10"/>
          <w:szCs w:val="24"/>
        </w:rPr>
        <w:t>т</w:t>
      </w:r>
      <w:r w:rsidRPr="00FA3FF2">
        <w:rPr>
          <w:rFonts w:ascii="Arial" w:hAnsi="Arial" w:cs="Arial"/>
          <w:spacing w:val="-15"/>
          <w:szCs w:val="24"/>
        </w:rPr>
        <w:t>у</w:t>
      </w:r>
      <w:r w:rsidRPr="00FA3FF2">
        <w:rPr>
          <w:rFonts w:ascii="Arial" w:hAnsi="Arial" w:cs="Arial"/>
          <w:szCs w:val="24"/>
        </w:rPr>
        <w:t>т</w:t>
      </w:r>
      <w:r w:rsidRPr="00FA3FF2">
        <w:rPr>
          <w:rFonts w:ascii="Arial" w:hAnsi="Arial" w:cs="Arial"/>
          <w:spacing w:val="-1"/>
          <w:szCs w:val="24"/>
        </w:rPr>
        <w:t>а</w:t>
      </w:r>
      <w:r w:rsidRPr="00FA3FF2">
        <w:rPr>
          <w:rFonts w:ascii="Arial" w:hAnsi="Arial" w:cs="Arial"/>
          <w:szCs w:val="24"/>
        </w:rPr>
        <w:t>,</w:t>
      </w:r>
      <w:r w:rsidRPr="00FA3FF2">
        <w:rPr>
          <w:rFonts w:ascii="Arial" w:hAnsi="Arial" w:cs="Arial"/>
          <w:spacing w:val="50"/>
          <w:szCs w:val="24"/>
        </w:rPr>
        <w:t xml:space="preserve"> </w:t>
      </w:r>
      <w:r w:rsidRPr="00FA3FF2">
        <w:rPr>
          <w:rFonts w:ascii="Arial" w:hAnsi="Arial" w:cs="Arial"/>
          <w:spacing w:val="13"/>
          <w:szCs w:val="24"/>
        </w:rPr>
        <w:t>п</w:t>
      </w:r>
      <w:r w:rsidRPr="00FA3FF2">
        <w:rPr>
          <w:rFonts w:ascii="Arial" w:hAnsi="Arial" w:cs="Arial"/>
          <w:spacing w:val="-27"/>
          <w:szCs w:val="24"/>
        </w:rPr>
        <w:t>у</w:t>
      </w:r>
      <w:r w:rsidRPr="00FA3FF2">
        <w:rPr>
          <w:rFonts w:ascii="Arial" w:hAnsi="Arial" w:cs="Arial"/>
          <w:szCs w:val="24"/>
        </w:rPr>
        <w:t>бл</w:t>
      </w:r>
      <w:r w:rsidRPr="00FA3FF2">
        <w:rPr>
          <w:rFonts w:ascii="Arial" w:hAnsi="Arial" w:cs="Arial"/>
          <w:spacing w:val="1"/>
          <w:szCs w:val="24"/>
        </w:rPr>
        <w:t>и</w:t>
      </w:r>
      <w:r w:rsidRPr="00FA3FF2">
        <w:rPr>
          <w:rFonts w:ascii="Arial" w:hAnsi="Arial" w:cs="Arial"/>
          <w:spacing w:val="-1"/>
          <w:szCs w:val="24"/>
        </w:rPr>
        <w:t>ч</w:t>
      </w:r>
      <w:r w:rsidRPr="00FA3FF2">
        <w:rPr>
          <w:rFonts w:ascii="Arial" w:hAnsi="Arial" w:cs="Arial"/>
          <w:spacing w:val="1"/>
          <w:szCs w:val="24"/>
        </w:rPr>
        <w:t>н</w:t>
      </w:r>
      <w:r w:rsidRPr="00FA3FF2">
        <w:rPr>
          <w:rFonts w:ascii="Arial" w:hAnsi="Arial" w:cs="Arial"/>
          <w:szCs w:val="24"/>
        </w:rPr>
        <w:t>ого</w:t>
      </w:r>
      <w:r w:rsidRPr="00FA3FF2">
        <w:rPr>
          <w:rFonts w:ascii="Arial" w:hAnsi="Arial" w:cs="Arial"/>
          <w:spacing w:val="50"/>
          <w:szCs w:val="24"/>
        </w:rPr>
        <w:t xml:space="preserve"> </w:t>
      </w:r>
      <w:r w:rsidRPr="00FA3FF2">
        <w:rPr>
          <w:rFonts w:ascii="Arial" w:hAnsi="Arial" w:cs="Arial"/>
          <w:spacing w:val="-1"/>
          <w:szCs w:val="24"/>
        </w:rPr>
        <w:t>се</w:t>
      </w:r>
      <w:r w:rsidRPr="00FA3FF2">
        <w:rPr>
          <w:rFonts w:ascii="Arial" w:hAnsi="Arial" w:cs="Arial"/>
          <w:szCs w:val="24"/>
        </w:rPr>
        <w:t>р</w:t>
      </w:r>
      <w:r w:rsidRPr="00FA3FF2">
        <w:rPr>
          <w:rFonts w:ascii="Arial" w:hAnsi="Arial" w:cs="Arial"/>
          <w:spacing w:val="-1"/>
          <w:szCs w:val="24"/>
        </w:rPr>
        <w:t>в</w:t>
      </w:r>
      <w:r w:rsidRPr="00FA3FF2">
        <w:rPr>
          <w:rFonts w:ascii="Arial" w:hAnsi="Arial" w:cs="Arial"/>
          <w:spacing w:val="3"/>
          <w:szCs w:val="24"/>
        </w:rPr>
        <w:t>и</w:t>
      </w:r>
      <w:r w:rsidRPr="00FA3FF2">
        <w:rPr>
          <w:rFonts w:ascii="Arial" w:hAnsi="Arial" w:cs="Arial"/>
          <w:spacing w:val="10"/>
          <w:szCs w:val="24"/>
        </w:rPr>
        <w:t>т</w:t>
      </w:r>
      <w:r w:rsidRPr="00FA3FF2">
        <w:rPr>
          <w:rFonts w:ascii="Arial" w:hAnsi="Arial" w:cs="Arial"/>
          <w:spacing w:val="-29"/>
          <w:szCs w:val="24"/>
        </w:rPr>
        <w:t>у</w:t>
      </w:r>
      <w:r w:rsidRPr="00FA3FF2">
        <w:rPr>
          <w:rFonts w:ascii="Arial" w:hAnsi="Arial" w:cs="Arial"/>
          <w:spacing w:val="7"/>
          <w:szCs w:val="24"/>
        </w:rPr>
        <w:t>т</w:t>
      </w:r>
      <w:r w:rsidRPr="00FA3FF2">
        <w:rPr>
          <w:rFonts w:ascii="Arial" w:hAnsi="Arial" w:cs="Arial"/>
          <w:szCs w:val="24"/>
        </w:rPr>
        <w:t>а</w:t>
      </w:r>
      <w:r w:rsidRPr="00FA3FF2">
        <w:rPr>
          <w:rFonts w:ascii="Arial" w:hAnsi="Arial" w:cs="Arial"/>
          <w:spacing w:val="49"/>
          <w:szCs w:val="24"/>
        </w:rPr>
        <w:t xml:space="preserve"> </w:t>
      </w:r>
      <w:r w:rsidRPr="00FA3FF2">
        <w:rPr>
          <w:rFonts w:ascii="Arial" w:hAnsi="Arial" w:cs="Arial"/>
          <w:szCs w:val="24"/>
        </w:rPr>
        <w:t>в</w:t>
      </w:r>
      <w:r w:rsidRPr="00FA3FF2">
        <w:rPr>
          <w:rFonts w:ascii="Arial" w:hAnsi="Arial" w:cs="Arial"/>
          <w:spacing w:val="49"/>
          <w:szCs w:val="24"/>
        </w:rPr>
        <w:t xml:space="preserve"> </w:t>
      </w:r>
      <w:r w:rsidRPr="00FA3FF2">
        <w:rPr>
          <w:rFonts w:ascii="Arial" w:hAnsi="Arial" w:cs="Arial"/>
          <w:szCs w:val="24"/>
        </w:rPr>
        <w:t>от</w:t>
      </w:r>
      <w:r w:rsidRPr="00FA3FF2">
        <w:rPr>
          <w:rFonts w:ascii="Arial" w:hAnsi="Arial" w:cs="Arial"/>
          <w:spacing w:val="1"/>
          <w:szCs w:val="24"/>
        </w:rPr>
        <w:t>н</w:t>
      </w:r>
      <w:r w:rsidRPr="00FA3FF2">
        <w:rPr>
          <w:rFonts w:ascii="Arial" w:hAnsi="Arial" w:cs="Arial"/>
          <w:szCs w:val="24"/>
        </w:rPr>
        <w:t>ош</w:t>
      </w:r>
      <w:r w:rsidRPr="00FA3FF2">
        <w:rPr>
          <w:rFonts w:ascii="Arial" w:hAnsi="Arial" w:cs="Arial"/>
          <w:spacing w:val="-1"/>
          <w:szCs w:val="24"/>
        </w:rPr>
        <w:t>е</w:t>
      </w:r>
      <w:r w:rsidRPr="00FA3FF2">
        <w:rPr>
          <w:rFonts w:ascii="Arial" w:hAnsi="Arial" w:cs="Arial"/>
          <w:spacing w:val="1"/>
          <w:szCs w:val="24"/>
        </w:rPr>
        <w:t>ни</w:t>
      </w:r>
      <w:r w:rsidRPr="00FA3FF2">
        <w:rPr>
          <w:rFonts w:ascii="Arial" w:hAnsi="Arial" w:cs="Arial"/>
          <w:szCs w:val="24"/>
        </w:rPr>
        <w:t>и</w:t>
      </w:r>
      <w:r w:rsidRPr="00FA3FF2">
        <w:rPr>
          <w:rFonts w:ascii="Arial" w:hAnsi="Arial" w:cs="Arial"/>
          <w:spacing w:val="54"/>
          <w:szCs w:val="24"/>
        </w:rPr>
        <w:t xml:space="preserve"> </w:t>
      </w:r>
      <w:r w:rsidRPr="00FA3FF2">
        <w:rPr>
          <w:rFonts w:ascii="Arial" w:hAnsi="Arial" w:cs="Arial"/>
          <w:spacing w:val="1"/>
          <w:szCs w:val="24"/>
        </w:rPr>
        <w:t>з</w:t>
      </w:r>
      <w:r w:rsidRPr="00FA3FF2">
        <w:rPr>
          <w:rFonts w:ascii="Arial" w:hAnsi="Arial" w:cs="Arial"/>
          <w:spacing w:val="-9"/>
          <w:szCs w:val="24"/>
        </w:rPr>
        <w:t>е</w:t>
      </w:r>
      <w:r w:rsidRPr="00FA3FF2">
        <w:rPr>
          <w:rFonts w:ascii="Arial" w:hAnsi="Arial" w:cs="Arial"/>
          <w:spacing w:val="-1"/>
          <w:szCs w:val="24"/>
        </w:rPr>
        <w:t>ме</w:t>
      </w:r>
      <w:r w:rsidRPr="00FA3FF2">
        <w:rPr>
          <w:rFonts w:ascii="Arial" w:hAnsi="Arial" w:cs="Arial"/>
          <w:szCs w:val="24"/>
        </w:rPr>
        <w:t>ль</w:t>
      </w:r>
      <w:r w:rsidRPr="00FA3FF2">
        <w:rPr>
          <w:rFonts w:ascii="Arial" w:hAnsi="Arial" w:cs="Arial"/>
          <w:spacing w:val="51"/>
          <w:szCs w:val="24"/>
        </w:rPr>
        <w:t xml:space="preserve"> </w:t>
      </w:r>
      <w:r w:rsidRPr="00FA3FF2">
        <w:rPr>
          <w:rFonts w:ascii="Arial" w:hAnsi="Arial" w:cs="Arial"/>
          <w:spacing w:val="-4"/>
          <w:szCs w:val="24"/>
        </w:rPr>
        <w:t>и</w:t>
      </w:r>
      <w:r w:rsidRPr="00FA3FF2">
        <w:rPr>
          <w:rFonts w:ascii="Arial" w:hAnsi="Arial" w:cs="Arial"/>
          <w:spacing w:val="-7"/>
          <w:szCs w:val="24"/>
        </w:rPr>
        <w:t xml:space="preserve">ли </w:t>
      </w:r>
      <w:r w:rsidRPr="00FA3FF2">
        <w:rPr>
          <w:rFonts w:ascii="Arial" w:hAnsi="Arial" w:cs="Arial"/>
          <w:spacing w:val="1"/>
          <w:szCs w:val="24"/>
        </w:rPr>
        <w:t>з</w:t>
      </w:r>
      <w:r w:rsidRPr="00FA3FF2">
        <w:rPr>
          <w:rFonts w:ascii="Arial" w:hAnsi="Arial" w:cs="Arial"/>
          <w:spacing w:val="-1"/>
          <w:szCs w:val="24"/>
        </w:rPr>
        <w:t>еме</w:t>
      </w:r>
      <w:r w:rsidRPr="00FA3FF2">
        <w:rPr>
          <w:rFonts w:ascii="Arial" w:hAnsi="Arial" w:cs="Arial"/>
          <w:szCs w:val="24"/>
        </w:rPr>
        <w:t>л</w:t>
      </w:r>
      <w:r w:rsidRPr="00FA3FF2">
        <w:rPr>
          <w:rFonts w:ascii="Arial" w:hAnsi="Arial" w:cs="Arial"/>
          <w:spacing w:val="-2"/>
          <w:szCs w:val="24"/>
        </w:rPr>
        <w:t>ь</w:t>
      </w:r>
      <w:r w:rsidRPr="00FA3FF2">
        <w:rPr>
          <w:rFonts w:ascii="Arial" w:hAnsi="Arial" w:cs="Arial"/>
          <w:spacing w:val="1"/>
          <w:szCs w:val="24"/>
        </w:rPr>
        <w:t>н</w:t>
      </w:r>
      <w:r w:rsidRPr="00FA3FF2">
        <w:rPr>
          <w:rFonts w:ascii="Arial" w:hAnsi="Arial" w:cs="Arial"/>
          <w:spacing w:val="-6"/>
          <w:szCs w:val="24"/>
        </w:rPr>
        <w:t>ы</w:t>
      </w:r>
      <w:r w:rsidRPr="00FA3FF2">
        <w:rPr>
          <w:rFonts w:ascii="Arial" w:hAnsi="Arial" w:cs="Arial"/>
          <w:szCs w:val="24"/>
        </w:rPr>
        <w:t>х</w:t>
      </w:r>
      <w:r w:rsidRPr="00FA3FF2">
        <w:rPr>
          <w:rFonts w:ascii="Arial" w:hAnsi="Arial" w:cs="Arial"/>
          <w:spacing w:val="14"/>
          <w:szCs w:val="24"/>
        </w:rPr>
        <w:t xml:space="preserve"> </w:t>
      </w:r>
      <w:r w:rsidRPr="00FA3FF2">
        <w:rPr>
          <w:rFonts w:ascii="Arial" w:hAnsi="Arial" w:cs="Arial"/>
          <w:spacing w:val="-29"/>
          <w:szCs w:val="24"/>
        </w:rPr>
        <w:t>у</w:t>
      </w:r>
      <w:r w:rsidRPr="00FA3FF2">
        <w:rPr>
          <w:rFonts w:ascii="Arial" w:hAnsi="Arial" w:cs="Arial"/>
          <w:spacing w:val="-1"/>
          <w:szCs w:val="24"/>
        </w:rPr>
        <w:t>час</w:t>
      </w:r>
      <w:r w:rsidRPr="00FA3FF2">
        <w:rPr>
          <w:rFonts w:ascii="Arial" w:hAnsi="Arial" w:cs="Arial"/>
          <w:szCs w:val="24"/>
        </w:rPr>
        <w:t>тко</w:t>
      </w:r>
      <w:r w:rsidRPr="00FA3FF2">
        <w:rPr>
          <w:rFonts w:ascii="Arial" w:hAnsi="Arial" w:cs="Arial"/>
          <w:spacing w:val="-1"/>
          <w:szCs w:val="24"/>
        </w:rPr>
        <w:t>в</w:t>
      </w:r>
      <w:r w:rsidRPr="00FA3FF2">
        <w:rPr>
          <w:rFonts w:ascii="Arial" w:hAnsi="Arial" w:cs="Arial"/>
          <w:szCs w:val="24"/>
        </w:rPr>
        <w:t>, г</w:t>
      </w:r>
      <w:r w:rsidRPr="00FA3FF2">
        <w:rPr>
          <w:rFonts w:ascii="Arial" w:hAnsi="Arial" w:cs="Arial"/>
          <w:spacing w:val="2"/>
          <w:szCs w:val="24"/>
        </w:rPr>
        <w:t>о</w:t>
      </w:r>
      <w:r w:rsidRPr="00FA3FF2">
        <w:rPr>
          <w:rFonts w:ascii="Arial" w:hAnsi="Arial" w:cs="Arial"/>
          <w:spacing w:val="6"/>
          <w:szCs w:val="24"/>
        </w:rPr>
        <w:t>с</w:t>
      </w:r>
      <w:r w:rsidRPr="00FA3FF2">
        <w:rPr>
          <w:rFonts w:ascii="Arial" w:hAnsi="Arial" w:cs="Arial"/>
          <w:spacing w:val="-24"/>
          <w:szCs w:val="24"/>
        </w:rPr>
        <w:t>у</w:t>
      </w:r>
      <w:r w:rsidRPr="00FA3FF2">
        <w:rPr>
          <w:rFonts w:ascii="Arial" w:hAnsi="Arial" w:cs="Arial"/>
          <w:spacing w:val="2"/>
          <w:szCs w:val="24"/>
        </w:rPr>
        <w:t>д</w:t>
      </w:r>
      <w:r w:rsidRPr="00FA3FF2">
        <w:rPr>
          <w:rFonts w:ascii="Arial" w:hAnsi="Arial" w:cs="Arial"/>
          <w:spacing w:val="-1"/>
          <w:szCs w:val="24"/>
        </w:rPr>
        <w:t>а</w:t>
      </w:r>
      <w:r w:rsidRPr="00FA3FF2">
        <w:rPr>
          <w:rFonts w:ascii="Arial" w:hAnsi="Arial" w:cs="Arial"/>
          <w:szCs w:val="24"/>
        </w:rPr>
        <w:t>р</w:t>
      </w:r>
      <w:r w:rsidRPr="00FA3FF2">
        <w:rPr>
          <w:rFonts w:ascii="Arial" w:hAnsi="Arial" w:cs="Arial"/>
          <w:spacing w:val="-1"/>
          <w:szCs w:val="24"/>
        </w:rPr>
        <w:t>с</w:t>
      </w:r>
      <w:r w:rsidRPr="00FA3FF2">
        <w:rPr>
          <w:rFonts w:ascii="Arial" w:hAnsi="Arial" w:cs="Arial"/>
          <w:spacing w:val="3"/>
          <w:szCs w:val="24"/>
        </w:rPr>
        <w:t>т</w:t>
      </w:r>
      <w:r w:rsidRPr="00FA3FF2">
        <w:rPr>
          <w:rFonts w:ascii="Arial" w:hAnsi="Arial" w:cs="Arial"/>
          <w:spacing w:val="-1"/>
          <w:szCs w:val="24"/>
        </w:rPr>
        <w:t>в</w:t>
      </w:r>
      <w:r w:rsidRPr="00FA3FF2">
        <w:rPr>
          <w:rFonts w:ascii="Arial" w:hAnsi="Arial" w:cs="Arial"/>
          <w:spacing w:val="-9"/>
          <w:szCs w:val="24"/>
        </w:rPr>
        <w:t>е</w:t>
      </w:r>
      <w:r w:rsidRPr="00FA3FF2">
        <w:rPr>
          <w:rFonts w:ascii="Arial" w:hAnsi="Arial" w:cs="Arial"/>
          <w:spacing w:val="1"/>
          <w:szCs w:val="24"/>
        </w:rPr>
        <w:t>нн</w:t>
      </w:r>
      <w:r w:rsidRPr="00FA3FF2">
        <w:rPr>
          <w:rFonts w:ascii="Arial" w:hAnsi="Arial" w:cs="Arial"/>
          <w:spacing w:val="-1"/>
          <w:szCs w:val="24"/>
        </w:rPr>
        <w:t>а</w:t>
      </w:r>
      <w:r w:rsidRPr="00FA3FF2">
        <w:rPr>
          <w:rFonts w:ascii="Arial" w:hAnsi="Arial" w:cs="Arial"/>
          <w:szCs w:val="24"/>
        </w:rPr>
        <w:t xml:space="preserve">я </w:t>
      </w:r>
      <w:r w:rsidRPr="00FA3FF2">
        <w:rPr>
          <w:rFonts w:ascii="Arial" w:hAnsi="Arial" w:cs="Arial"/>
          <w:spacing w:val="-1"/>
          <w:szCs w:val="24"/>
        </w:rPr>
        <w:t>с</w:t>
      </w:r>
      <w:r w:rsidRPr="00FA3FF2">
        <w:rPr>
          <w:rFonts w:ascii="Arial" w:hAnsi="Arial" w:cs="Arial"/>
          <w:szCs w:val="24"/>
        </w:rPr>
        <w:t>об</w:t>
      </w:r>
      <w:r w:rsidRPr="00FA3FF2">
        <w:rPr>
          <w:rFonts w:ascii="Arial" w:hAnsi="Arial" w:cs="Arial"/>
          <w:spacing w:val="-1"/>
          <w:szCs w:val="24"/>
        </w:rPr>
        <w:t>с</w:t>
      </w:r>
      <w:r w:rsidRPr="00FA3FF2">
        <w:rPr>
          <w:rFonts w:ascii="Arial" w:hAnsi="Arial" w:cs="Arial"/>
          <w:szCs w:val="24"/>
        </w:rPr>
        <w:t>т</w:t>
      </w:r>
      <w:r w:rsidRPr="00FA3FF2">
        <w:rPr>
          <w:rFonts w:ascii="Arial" w:hAnsi="Arial" w:cs="Arial"/>
          <w:spacing w:val="-1"/>
          <w:szCs w:val="24"/>
        </w:rPr>
        <w:t>ве</w:t>
      </w:r>
      <w:r w:rsidRPr="00FA3FF2">
        <w:rPr>
          <w:rFonts w:ascii="Arial" w:hAnsi="Arial" w:cs="Arial"/>
          <w:spacing w:val="3"/>
          <w:szCs w:val="24"/>
        </w:rPr>
        <w:t>н</w:t>
      </w:r>
      <w:r w:rsidRPr="00FA3FF2">
        <w:rPr>
          <w:rFonts w:ascii="Arial" w:hAnsi="Arial" w:cs="Arial"/>
          <w:spacing w:val="1"/>
          <w:szCs w:val="24"/>
        </w:rPr>
        <w:t>н</w:t>
      </w:r>
      <w:r w:rsidRPr="00FA3FF2">
        <w:rPr>
          <w:rFonts w:ascii="Arial" w:hAnsi="Arial" w:cs="Arial"/>
          <w:szCs w:val="24"/>
        </w:rPr>
        <w:t>о</w:t>
      </w:r>
      <w:r w:rsidRPr="00FA3FF2">
        <w:rPr>
          <w:rFonts w:ascii="Arial" w:hAnsi="Arial" w:cs="Arial"/>
          <w:spacing w:val="-1"/>
          <w:szCs w:val="24"/>
        </w:rPr>
        <w:t>с</w:t>
      </w:r>
      <w:r w:rsidRPr="00FA3FF2">
        <w:rPr>
          <w:rFonts w:ascii="Arial" w:hAnsi="Arial" w:cs="Arial"/>
          <w:szCs w:val="24"/>
        </w:rPr>
        <w:t>ть</w:t>
      </w:r>
      <w:r w:rsidRPr="00FA3FF2">
        <w:rPr>
          <w:rFonts w:ascii="Arial" w:hAnsi="Arial" w:cs="Arial"/>
          <w:spacing w:val="-2"/>
          <w:szCs w:val="24"/>
        </w:rPr>
        <w:t xml:space="preserve"> </w:t>
      </w:r>
      <w:r w:rsidRPr="00FA3FF2">
        <w:rPr>
          <w:rFonts w:ascii="Arial" w:hAnsi="Arial" w:cs="Arial"/>
          <w:spacing w:val="1"/>
          <w:szCs w:val="24"/>
        </w:rPr>
        <w:t>н</w:t>
      </w:r>
      <w:r w:rsidRPr="00FA3FF2">
        <w:rPr>
          <w:rFonts w:ascii="Arial" w:hAnsi="Arial" w:cs="Arial"/>
          <w:szCs w:val="24"/>
        </w:rPr>
        <w:t>а</w:t>
      </w:r>
      <w:r w:rsidRPr="00FA3FF2">
        <w:rPr>
          <w:rFonts w:ascii="Arial" w:hAnsi="Arial" w:cs="Arial"/>
          <w:spacing w:val="-1"/>
          <w:szCs w:val="24"/>
        </w:rPr>
        <w:t xml:space="preserve"> </w:t>
      </w:r>
      <w:r w:rsidRPr="00FA3FF2">
        <w:rPr>
          <w:rFonts w:ascii="Arial" w:hAnsi="Arial" w:cs="Arial"/>
          <w:szCs w:val="24"/>
        </w:rPr>
        <w:t>к</w:t>
      </w:r>
      <w:r w:rsidRPr="00FA3FF2">
        <w:rPr>
          <w:rFonts w:ascii="Arial" w:hAnsi="Arial" w:cs="Arial"/>
          <w:spacing w:val="-5"/>
          <w:szCs w:val="24"/>
        </w:rPr>
        <w:t>о</w:t>
      </w:r>
      <w:r w:rsidRPr="00FA3FF2">
        <w:rPr>
          <w:rFonts w:ascii="Arial" w:hAnsi="Arial" w:cs="Arial"/>
          <w:szCs w:val="24"/>
        </w:rPr>
        <w:t>т</w:t>
      </w:r>
      <w:r w:rsidRPr="00FA3FF2">
        <w:rPr>
          <w:rFonts w:ascii="Arial" w:hAnsi="Arial" w:cs="Arial"/>
          <w:spacing w:val="-3"/>
          <w:szCs w:val="24"/>
        </w:rPr>
        <w:t>ор</w:t>
      </w:r>
      <w:r w:rsidRPr="00FA3FF2">
        <w:rPr>
          <w:rFonts w:ascii="Arial" w:hAnsi="Arial" w:cs="Arial"/>
          <w:spacing w:val="-1"/>
          <w:szCs w:val="24"/>
        </w:rPr>
        <w:t>ы</w:t>
      </w:r>
      <w:r w:rsidRPr="00FA3FF2">
        <w:rPr>
          <w:rFonts w:ascii="Arial" w:hAnsi="Arial" w:cs="Arial"/>
          <w:szCs w:val="24"/>
        </w:rPr>
        <w:t>е</w:t>
      </w:r>
      <w:r w:rsidRPr="00FA3FF2">
        <w:rPr>
          <w:rFonts w:ascii="Arial" w:hAnsi="Arial" w:cs="Arial"/>
          <w:spacing w:val="-9"/>
          <w:szCs w:val="24"/>
        </w:rPr>
        <w:t xml:space="preserve"> </w:t>
      </w:r>
      <w:r w:rsidRPr="00FA3FF2">
        <w:rPr>
          <w:rFonts w:ascii="Arial" w:hAnsi="Arial" w:cs="Arial"/>
          <w:spacing w:val="1"/>
          <w:szCs w:val="24"/>
        </w:rPr>
        <w:t>н</w:t>
      </w:r>
      <w:r w:rsidRPr="00FA3FF2">
        <w:rPr>
          <w:rFonts w:ascii="Arial" w:hAnsi="Arial" w:cs="Arial"/>
          <w:szCs w:val="24"/>
        </w:rPr>
        <w:t>е</w:t>
      </w:r>
      <w:r w:rsidRPr="00FA3FF2">
        <w:rPr>
          <w:rFonts w:ascii="Arial" w:hAnsi="Arial" w:cs="Arial"/>
          <w:spacing w:val="-1"/>
          <w:szCs w:val="24"/>
        </w:rPr>
        <w:t xml:space="preserve"> </w:t>
      </w:r>
      <w:r w:rsidRPr="00FA3FF2">
        <w:rPr>
          <w:rFonts w:ascii="Arial" w:hAnsi="Arial" w:cs="Arial"/>
          <w:szCs w:val="24"/>
        </w:rPr>
        <w:t>р</w:t>
      </w:r>
      <w:r w:rsidRPr="00FA3FF2">
        <w:rPr>
          <w:rFonts w:ascii="Arial" w:hAnsi="Arial" w:cs="Arial"/>
          <w:spacing w:val="-1"/>
          <w:szCs w:val="24"/>
        </w:rPr>
        <w:t>а</w:t>
      </w:r>
      <w:r w:rsidRPr="00FA3FF2">
        <w:rPr>
          <w:rFonts w:ascii="Arial" w:hAnsi="Arial" w:cs="Arial"/>
          <w:spacing w:val="-4"/>
          <w:szCs w:val="24"/>
        </w:rPr>
        <w:t>з</w:t>
      </w:r>
      <w:r w:rsidRPr="00FA3FF2">
        <w:rPr>
          <w:rFonts w:ascii="Arial" w:hAnsi="Arial" w:cs="Arial"/>
          <w:szCs w:val="24"/>
        </w:rPr>
        <w:t>гр</w:t>
      </w:r>
      <w:r w:rsidRPr="00FA3FF2">
        <w:rPr>
          <w:rFonts w:ascii="Arial" w:hAnsi="Arial" w:cs="Arial"/>
          <w:spacing w:val="-1"/>
          <w:szCs w:val="24"/>
        </w:rPr>
        <w:t>а</w:t>
      </w:r>
      <w:r w:rsidRPr="00FA3FF2">
        <w:rPr>
          <w:rFonts w:ascii="Arial" w:hAnsi="Arial" w:cs="Arial"/>
          <w:spacing w:val="1"/>
          <w:szCs w:val="24"/>
        </w:rPr>
        <w:t>ни</w:t>
      </w:r>
      <w:r w:rsidRPr="00FA3FF2">
        <w:rPr>
          <w:rFonts w:ascii="Arial" w:hAnsi="Arial" w:cs="Arial"/>
          <w:spacing w:val="-1"/>
          <w:szCs w:val="24"/>
        </w:rPr>
        <w:t>ч</w:t>
      </w:r>
      <w:r w:rsidRPr="00FA3FF2">
        <w:rPr>
          <w:rFonts w:ascii="Arial" w:hAnsi="Arial" w:cs="Arial"/>
          <w:spacing w:val="-9"/>
          <w:szCs w:val="24"/>
        </w:rPr>
        <w:t>е</w:t>
      </w:r>
      <w:r w:rsidRPr="00FA3FF2">
        <w:rPr>
          <w:rFonts w:ascii="Arial" w:hAnsi="Arial" w:cs="Arial"/>
          <w:spacing w:val="1"/>
          <w:szCs w:val="24"/>
        </w:rPr>
        <w:t>н</w:t>
      </w:r>
      <w:r w:rsidRPr="00FA3FF2">
        <w:rPr>
          <w:rFonts w:ascii="Arial" w:hAnsi="Arial" w:cs="Arial"/>
          <w:spacing w:val="-1"/>
          <w:szCs w:val="24"/>
        </w:rPr>
        <w:t>а</w:t>
      </w:r>
      <w:r w:rsidRPr="00FA3FF2">
        <w:rPr>
          <w:rFonts w:ascii="Arial" w:hAnsi="Arial" w:cs="Arial"/>
          <w:szCs w:val="24"/>
        </w:rPr>
        <w:t>, расположенных на территории городского округа, в случаях, предусмотренных законодательством Российской Федерации.</w:t>
      </w:r>
    </w:p>
    <w:p w14:paraId="05FA0D57" w14:textId="77777777" w:rsidR="005B2379" w:rsidRPr="00FA3FF2" w:rsidRDefault="005B2379" w:rsidP="005C596C">
      <w:pPr>
        <w:pStyle w:val="affffff0"/>
        <w:widowControl w:val="0"/>
        <w:numPr>
          <w:ilvl w:val="0"/>
          <w:numId w:val="36"/>
        </w:numPr>
        <w:tabs>
          <w:tab w:val="left" w:pos="1061"/>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Органы местного самоуправления городского округа осуществляют полномочия по:</w:t>
      </w:r>
    </w:p>
    <w:p w14:paraId="64DE667F" w14:textId="77777777" w:rsidR="005B2379" w:rsidRPr="00FA3FF2"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организации и проведению публичных слушаний, общественных обсуждений по вопросам землепользования и застройки;</w:t>
      </w:r>
    </w:p>
    <w:p w14:paraId="430EF033" w14:textId="77777777" w:rsidR="005B2379" w:rsidRPr="00FA3FF2"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lastRenderedPageBreak/>
        <w:t>утверждению генерального плана, утверждению изменений в генеральный план;</w:t>
      </w:r>
    </w:p>
    <w:p w14:paraId="2F21BB1B" w14:textId="77777777" w:rsidR="005B2379" w:rsidRPr="00FA3FF2"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утверждению Правил, </w:t>
      </w:r>
      <w:r w:rsidR="00CB1582" w:rsidRPr="00FA3FF2">
        <w:rPr>
          <w:rFonts w:ascii="Arial" w:hAnsi="Arial" w:cs="Arial"/>
          <w:spacing w:val="-3"/>
          <w:szCs w:val="24"/>
        </w:rPr>
        <w:t xml:space="preserve">внесению </w:t>
      </w:r>
      <w:r w:rsidR="00CB1582" w:rsidRPr="00FA3FF2">
        <w:rPr>
          <w:rFonts w:ascii="Arial" w:hAnsi="Arial" w:cs="Arial"/>
          <w:szCs w:val="24"/>
        </w:rPr>
        <w:t>изменений в</w:t>
      </w:r>
      <w:r w:rsidR="00CB1582" w:rsidRPr="00FA3FF2">
        <w:rPr>
          <w:rFonts w:ascii="Arial" w:hAnsi="Arial" w:cs="Arial"/>
          <w:spacing w:val="1"/>
          <w:szCs w:val="24"/>
        </w:rPr>
        <w:t xml:space="preserve"> </w:t>
      </w:r>
      <w:r w:rsidR="00CB1582" w:rsidRPr="00FA3FF2">
        <w:rPr>
          <w:rFonts w:ascii="Arial" w:hAnsi="Arial" w:cs="Arial"/>
          <w:spacing w:val="-3"/>
          <w:szCs w:val="24"/>
        </w:rPr>
        <w:t>Правила</w:t>
      </w:r>
      <w:r w:rsidRPr="00FA3FF2">
        <w:rPr>
          <w:rFonts w:ascii="Arial" w:hAnsi="Arial" w:cs="Arial"/>
          <w:szCs w:val="24"/>
        </w:rPr>
        <w:t>;</w:t>
      </w:r>
    </w:p>
    <w:p w14:paraId="3C13C7D6" w14:textId="77777777" w:rsidR="005B2379" w:rsidRPr="00FA3FF2"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утверждению местных нормативов градостроительного проектирования городского округа (изменений в них);</w:t>
      </w:r>
    </w:p>
    <w:p w14:paraId="5DE62C17" w14:textId="77777777" w:rsidR="005B2379" w:rsidRPr="00FA3FF2"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принятию решения об утверждении схемы расположения земельного</w:t>
      </w:r>
      <w:r w:rsidR="00FF7AE2" w:rsidRPr="00FA3FF2">
        <w:rPr>
          <w:rFonts w:ascii="Arial" w:hAnsi="Arial" w:cs="Arial"/>
          <w:szCs w:val="24"/>
        </w:rPr>
        <w:t xml:space="preserve"> </w:t>
      </w:r>
      <w:r w:rsidRPr="00FA3FF2">
        <w:rPr>
          <w:rFonts w:ascii="Arial" w:hAnsi="Arial" w:cs="Arial"/>
          <w:szCs w:val="24"/>
        </w:rPr>
        <w:t>участка</w:t>
      </w:r>
      <w:r w:rsidR="00FF7AE2" w:rsidRPr="00FA3FF2">
        <w:rPr>
          <w:rFonts w:ascii="Arial" w:hAnsi="Arial" w:cs="Arial"/>
          <w:szCs w:val="24"/>
        </w:rPr>
        <w:t xml:space="preserve"> </w:t>
      </w:r>
      <w:r w:rsidRPr="00FA3FF2">
        <w:rPr>
          <w:rFonts w:ascii="Arial" w:hAnsi="Arial" w:cs="Arial"/>
          <w:szCs w:val="24"/>
        </w:rPr>
        <w:t>или земельных участков на кадастровом плане территории, за исключением случаев, установленных законодательством Российской Федерации;</w:t>
      </w:r>
    </w:p>
    <w:p w14:paraId="623655E8" w14:textId="77777777" w:rsidR="005B2379" w:rsidRPr="00FA3FF2"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принятию решения о предварительном согласовании предоставления земельных участков, за исключением случаев, установленных законодательством</w:t>
      </w:r>
      <w:r w:rsidR="00FF7AE2" w:rsidRPr="00FA3FF2">
        <w:rPr>
          <w:rFonts w:ascii="Arial" w:hAnsi="Arial" w:cs="Arial"/>
          <w:szCs w:val="24"/>
        </w:rPr>
        <w:t xml:space="preserve"> </w:t>
      </w:r>
      <w:r w:rsidRPr="00FA3FF2">
        <w:rPr>
          <w:rFonts w:ascii="Arial" w:hAnsi="Arial" w:cs="Arial"/>
          <w:szCs w:val="24"/>
        </w:rPr>
        <w:t>Российской Федерации;</w:t>
      </w:r>
    </w:p>
    <w:p w14:paraId="598A802B" w14:textId="77777777" w:rsidR="005B2379" w:rsidRPr="00FA3FF2" w:rsidRDefault="005B2379" w:rsidP="005C596C">
      <w:pPr>
        <w:pStyle w:val="affffff0"/>
        <w:widowControl w:val="0"/>
        <w:numPr>
          <w:ilvl w:val="0"/>
          <w:numId w:val="3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осуществлению муниципального земельного контроля.</w:t>
      </w:r>
    </w:p>
    <w:p w14:paraId="3163D820" w14:textId="77777777" w:rsidR="005B2379" w:rsidRPr="00FA3FF2" w:rsidRDefault="005B2379" w:rsidP="005C596C">
      <w:pPr>
        <w:pStyle w:val="affffff0"/>
        <w:numPr>
          <w:ilvl w:val="0"/>
          <w:numId w:val="37"/>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 xml:space="preserve">Органы </w:t>
      </w:r>
      <w:r w:rsidR="00CB1582" w:rsidRPr="00FA3FF2">
        <w:rPr>
          <w:rFonts w:ascii="Arial" w:eastAsiaTheme="minorHAnsi" w:hAnsi="Arial" w:cs="Arial"/>
          <w:bCs/>
          <w:szCs w:val="24"/>
        </w:rPr>
        <w:t xml:space="preserve">местного самоуправления </w:t>
      </w:r>
      <w:r w:rsidR="00CB1582" w:rsidRPr="00FA3FF2">
        <w:rPr>
          <w:rFonts w:ascii="Arial" w:hAnsi="Arial" w:cs="Arial"/>
          <w:szCs w:val="24"/>
        </w:rPr>
        <w:t xml:space="preserve">городского округа </w:t>
      </w:r>
      <w:r w:rsidR="00CB1582" w:rsidRPr="00FA3FF2">
        <w:rPr>
          <w:rFonts w:ascii="Arial" w:eastAsiaTheme="minorHAnsi" w:hAnsi="Arial" w:cs="Arial"/>
          <w:bCs/>
          <w:szCs w:val="24"/>
        </w:rPr>
        <w:t>осуществляют в установленном указанными органами порядке информирование граждан о порядке строительства объектов капитального строительства на земельных участках, предназначенных для ведения гражданами личного подсобного хозяйства, садоводства, огородничества, индивидуального гаражного или индивидуального жилищного строительства.</w:t>
      </w:r>
    </w:p>
    <w:p w14:paraId="5E6709AE" w14:textId="77777777" w:rsidR="005B2379" w:rsidRPr="00FA3FF2" w:rsidRDefault="005B2379" w:rsidP="005C596C">
      <w:pPr>
        <w:pStyle w:val="affffff0"/>
        <w:widowControl w:val="0"/>
        <w:numPr>
          <w:ilvl w:val="0"/>
          <w:numId w:val="3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Органы местного самоуправления городского округа осуществляют иные полномочия, отнесенные в соответствии с законодательством Российской Федерации и Законами Московской области к полномочиям органов местного самоуправления городского округа.</w:t>
      </w:r>
    </w:p>
    <w:p w14:paraId="31EB520C" w14:textId="77777777" w:rsidR="007A5307" w:rsidRPr="00FA3FF2" w:rsidRDefault="007A5307" w:rsidP="002B6E04">
      <w:pPr>
        <w:tabs>
          <w:tab w:val="left" w:pos="0"/>
          <w:tab w:val="left" w:pos="1276"/>
        </w:tabs>
        <w:suppressAutoHyphens/>
        <w:autoSpaceDE w:val="0"/>
        <w:autoSpaceDN w:val="0"/>
        <w:adjustRightInd w:val="0"/>
        <w:spacing w:after="0" w:line="240" w:lineRule="auto"/>
        <w:ind w:firstLine="709"/>
        <w:jc w:val="both"/>
        <w:rPr>
          <w:rFonts w:ascii="Arial" w:eastAsia="Times New Roman" w:hAnsi="Arial" w:cs="Arial"/>
          <w:sz w:val="24"/>
          <w:szCs w:val="24"/>
          <w:lang w:eastAsia="ru-RU"/>
        </w:rPr>
      </w:pPr>
    </w:p>
    <w:p w14:paraId="2BB7572D" w14:textId="77777777" w:rsidR="007A5307" w:rsidRPr="00FA3FF2" w:rsidRDefault="007A5307" w:rsidP="002B6E04">
      <w:pPr>
        <w:pStyle w:val="22"/>
        <w:rPr>
          <w:rFonts w:ascii="Arial" w:hAnsi="Arial" w:cs="Arial"/>
        </w:rPr>
      </w:pPr>
      <w:bookmarkStart w:id="61" w:name="_Toc454182696"/>
      <w:bookmarkStart w:id="62" w:name="_Toc10737565"/>
      <w:bookmarkStart w:id="63" w:name="_Toc16583420"/>
      <w:bookmarkStart w:id="64" w:name="_Toc143006126"/>
      <w:r w:rsidRPr="00FA3FF2">
        <w:rPr>
          <w:rFonts w:ascii="Arial" w:hAnsi="Arial" w:cs="Arial"/>
        </w:rPr>
        <w:t xml:space="preserve">Статья 8. </w:t>
      </w:r>
      <w:bookmarkEnd w:id="61"/>
      <w:bookmarkEnd w:id="62"/>
      <w:bookmarkEnd w:id="63"/>
      <w:r w:rsidR="00D74FD4" w:rsidRPr="00FA3FF2">
        <w:rPr>
          <w:rFonts w:ascii="Arial" w:hAnsi="Arial" w:cs="Arial"/>
        </w:rPr>
        <w:t>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w:t>
      </w:r>
      <w:bookmarkEnd w:id="64"/>
      <w:r w:rsidRPr="00FA3FF2">
        <w:rPr>
          <w:rFonts w:ascii="Arial" w:hAnsi="Arial" w:cs="Arial"/>
        </w:rPr>
        <w:t xml:space="preserve"> </w:t>
      </w:r>
    </w:p>
    <w:p w14:paraId="33981165" w14:textId="77777777" w:rsidR="007A5307" w:rsidRPr="00FA3FF2" w:rsidRDefault="007A5307" w:rsidP="002B6E04">
      <w:pPr>
        <w:tabs>
          <w:tab w:val="left" w:pos="1134"/>
        </w:tabs>
        <w:suppressAutoHyphens/>
        <w:autoSpaceDE w:val="0"/>
        <w:autoSpaceDN w:val="0"/>
        <w:adjustRightInd w:val="0"/>
        <w:spacing w:after="0" w:line="240" w:lineRule="auto"/>
        <w:ind w:left="720" w:firstLine="709"/>
        <w:jc w:val="both"/>
        <w:rPr>
          <w:rFonts w:ascii="Arial" w:eastAsia="Times New Roman" w:hAnsi="Arial" w:cs="Arial"/>
          <w:sz w:val="24"/>
          <w:szCs w:val="24"/>
          <w:lang w:eastAsia="ru-RU"/>
        </w:rPr>
      </w:pPr>
    </w:p>
    <w:p w14:paraId="6BE0246F" w14:textId="77777777" w:rsidR="007A5307" w:rsidRPr="00FA3FF2" w:rsidRDefault="00D74FD4" w:rsidP="009E09DB">
      <w:pPr>
        <w:pStyle w:val="affffff0"/>
        <w:numPr>
          <w:ilvl w:val="0"/>
          <w:numId w:val="52"/>
        </w:numPr>
        <w:tabs>
          <w:tab w:val="left" w:pos="1134"/>
        </w:tabs>
        <w:suppressAutoHyphens/>
        <w:ind w:left="0" w:firstLine="709"/>
        <w:jc w:val="both"/>
        <w:rPr>
          <w:rFonts w:ascii="Arial" w:hAnsi="Arial" w:cs="Arial"/>
          <w:szCs w:val="24"/>
        </w:rPr>
      </w:pPr>
      <w:r w:rsidRPr="00FA3FF2">
        <w:rPr>
          <w:rFonts w:ascii="Arial" w:hAnsi="Arial" w:cs="Arial"/>
          <w:szCs w:val="24"/>
        </w:rPr>
        <w:t xml:space="preserve">Комиссия по подготовке проекта единого документа территориального планирования и градостроительного зонирования городского округа и по подготовке проекта правил землепользования и застройки в Московской области </w:t>
      </w:r>
      <w:r w:rsidR="007A5307" w:rsidRPr="00FA3FF2">
        <w:rPr>
          <w:rFonts w:ascii="Arial" w:hAnsi="Arial" w:cs="Arial"/>
          <w:szCs w:val="24"/>
        </w:rPr>
        <w:t>(далее – Комиссия) – постоянно действующий межведомственный орган Московской области, который создан для обеспечения выполнения задач градостроительного зонирования и обеспечения устойчивого развития территорий на основе территориального планирования и градостроительного зонирования.</w:t>
      </w:r>
    </w:p>
    <w:p w14:paraId="10E2A0E0" w14:textId="77777777" w:rsidR="007A5307" w:rsidRPr="00FA3FF2" w:rsidRDefault="007A5307" w:rsidP="009E09DB">
      <w:pPr>
        <w:pStyle w:val="affffff0"/>
        <w:numPr>
          <w:ilvl w:val="0"/>
          <w:numId w:val="52"/>
        </w:numPr>
        <w:tabs>
          <w:tab w:val="left" w:pos="1134"/>
        </w:tabs>
        <w:ind w:left="0" w:firstLine="709"/>
        <w:jc w:val="both"/>
        <w:rPr>
          <w:rFonts w:ascii="Arial" w:hAnsi="Arial" w:cs="Arial"/>
          <w:szCs w:val="24"/>
        </w:rPr>
      </w:pPr>
      <w:r w:rsidRPr="00FA3FF2">
        <w:rPr>
          <w:rFonts w:ascii="Arial" w:hAnsi="Arial" w:cs="Arial"/>
          <w:szCs w:val="24"/>
        </w:rPr>
        <w:t xml:space="preserve">Состав Комиссии утверждается </w:t>
      </w:r>
      <w:r w:rsidR="00D74FD4" w:rsidRPr="00FA3FF2">
        <w:rPr>
          <w:rFonts w:ascii="Arial" w:hAnsi="Arial" w:cs="Arial"/>
          <w:szCs w:val="24"/>
        </w:rPr>
        <w:t>постановлением</w:t>
      </w:r>
      <w:r w:rsidRPr="00FA3FF2">
        <w:rPr>
          <w:rFonts w:ascii="Arial" w:hAnsi="Arial" w:cs="Arial"/>
          <w:szCs w:val="24"/>
        </w:rPr>
        <w:t xml:space="preserve"> Правительства Московской области.</w:t>
      </w:r>
    </w:p>
    <w:p w14:paraId="6142703D" w14:textId="77777777" w:rsidR="007A5307" w:rsidRPr="00FA3FF2" w:rsidRDefault="007A5307" w:rsidP="009E09DB">
      <w:pPr>
        <w:pStyle w:val="affffff0"/>
        <w:numPr>
          <w:ilvl w:val="0"/>
          <w:numId w:val="52"/>
        </w:numPr>
        <w:tabs>
          <w:tab w:val="left" w:pos="1134"/>
        </w:tabs>
        <w:ind w:left="0" w:firstLine="709"/>
        <w:jc w:val="both"/>
        <w:rPr>
          <w:rFonts w:ascii="Arial" w:hAnsi="Arial" w:cs="Arial"/>
          <w:szCs w:val="24"/>
        </w:rPr>
      </w:pPr>
      <w:r w:rsidRPr="00FA3FF2">
        <w:rPr>
          <w:rFonts w:ascii="Arial" w:hAnsi="Arial" w:cs="Arial"/>
          <w:szCs w:val="24"/>
        </w:rPr>
        <w:t>К основным функциям Комиссии относятся:</w:t>
      </w:r>
    </w:p>
    <w:p w14:paraId="4CD8BD36" w14:textId="77777777" w:rsidR="007A5307" w:rsidRPr="00FA3FF2" w:rsidRDefault="007A5307" w:rsidP="00F30248">
      <w:pPr>
        <w:tabs>
          <w:tab w:val="left" w:pos="1134"/>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1) обеспечение подготовки проекта Правил;</w:t>
      </w:r>
      <w:r w:rsidR="00D74FD4" w:rsidRPr="00FA3FF2">
        <w:rPr>
          <w:rFonts w:ascii="Arial" w:eastAsia="Times New Roman" w:hAnsi="Arial" w:cs="Arial"/>
          <w:sz w:val="24"/>
          <w:szCs w:val="24"/>
          <w:lang w:eastAsia="ru-RU"/>
        </w:rPr>
        <w:t xml:space="preserve"> </w:t>
      </w:r>
    </w:p>
    <w:p w14:paraId="31DF8D6B" w14:textId="77777777" w:rsidR="00D74FD4" w:rsidRPr="00FA3FF2" w:rsidRDefault="00D74FD4" w:rsidP="00F30248">
      <w:pPr>
        <w:tabs>
          <w:tab w:val="left" w:pos="1134"/>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hAnsi="Arial" w:cs="Arial"/>
          <w:sz w:val="24"/>
          <w:szCs w:val="24"/>
        </w:rPr>
        <w:t>2) обеспечение подготовки проекта единого документа территориального планирования и градостроительного зонирования городского округа;</w:t>
      </w:r>
    </w:p>
    <w:p w14:paraId="684122AD" w14:textId="77777777" w:rsidR="007A5307" w:rsidRPr="00FA3FF2" w:rsidRDefault="00D74FD4" w:rsidP="00F30248">
      <w:pPr>
        <w:tabs>
          <w:tab w:val="left" w:pos="1134"/>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3</w:t>
      </w:r>
      <w:r w:rsidR="007A5307" w:rsidRPr="00FA3FF2">
        <w:rPr>
          <w:rFonts w:ascii="Arial" w:eastAsia="Times New Roman" w:hAnsi="Arial" w:cs="Arial"/>
          <w:sz w:val="24"/>
          <w:szCs w:val="24"/>
          <w:lang w:eastAsia="ru-RU"/>
        </w:rPr>
        <w:t>) обеспечение подготовки внесения изменений в Правила;</w:t>
      </w:r>
    </w:p>
    <w:p w14:paraId="25DC3AC3" w14:textId="77777777" w:rsidR="00D74FD4" w:rsidRPr="00FA3FF2" w:rsidRDefault="00D74FD4" w:rsidP="00D74FD4">
      <w:pPr>
        <w:pStyle w:val="1fffc"/>
        <w:tabs>
          <w:tab w:val="left" w:pos="1134"/>
        </w:tabs>
        <w:ind w:firstLine="709"/>
        <w:jc w:val="both"/>
        <w:rPr>
          <w:rFonts w:ascii="Arial" w:hAnsi="Arial" w:cs="Arial"/>
          <w:sz w:val="24"/>
          <w:szCs w:val="24"/>
        </w:rPr>
      </w:pPr>
      <w:r w:rsidRPr="00FA3FF2">
        <w:rPr>
          <w:rFonts w:ascii="Arial" w:hAnsi="Arial" w:cs="Arial"/>
          <w:sz w:val="24"/>
          <w:szCs w:val="24"/>
          <w:lang w:eastAsia="ru-RU"/>
        </w:rPr>
        <w:t xml:space="preserve">4) </w:t>
      </w:r>
      <w:r w:rsidRPr="00FA3FF2">
        <w:rPr>
          <w:rFonts w:ascii="Arial" w:hAnsi="Arial" w:cs="Arial"/>
          <w:sz w:val="24"/>
          <w:szCs w:val="24"/>
        </w:rPr>
        <w:t>обеспечение подготовки внесения изменений в единый документ территориального планирования и градостроительного зонирования городского округа;</w:t>
      </w:r>
    </w:p>
    <w:p w14:paraId="0CC7249B" w14:textId="77777777" w:rsidR="007A5307" w:rsidRPr="00FA3FF2" w:rsidRDefault="00D74FD4" w:rsidP="00F30248">
      <w:pPr>
        <w:tabs>
          <w:tab w:val="left" w:pos="1134"/>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5</w:t>
      </w:r>
      <w:r w:rsidR="007A5307" w:rsidRPr="00FA3FF2">
        <w:rPr>
          <w:rFonts w:ascii="Arial" w:eastAsia="Times New Roman" w:hAnsi="Arial" w:cs="Arial"/>
          <w:sz w:val="24"/>
          <w:szCs w:val="24"/>
          <w:lang w:eastAsia="ru-RU"/>
        </w:rPr>
        <w:t>)</w:t>
      </w:r>
      <w:r w:rsidR="00666C0C" w:rsidRPr="00FA3FF2">
        <w:rPr>
          <w:rFonts w:ascii="Arial" w:eastAsia="Times New Roman" w:hAnsi="Arial" w:cs="Arial"/>
          <w:sz w:val="24"/>
          <w:szCs w:val="24"/>
          <w:lang w:eastAsia="ru-RU"/>
        </w:rPr>
        <w:t xml:space="preserve"> </w:t>
      </w:r>
      <w:r w:rsidR="007A5307" w:rsidRPr="00FA3FF2">
        <w:rPr>
          <w:rFonts w:ascii="Arial" w:eastAsia="Times New Roman" w:hAnsi="Arial" w:cs="Arial"/>
          <w:sz w:val="24"/>
          <w:szCs w:val="24"/>
          <w:lang w:eastAsia="ru-RU"/>
        </w:rPr>
        <w:t>обеспечение предоставления разрешения на условно разрешенный вид использования земельного участка или объекта капитального строительства;</w:t>
      </w:r>
    </w:p>
    <w:p w14:paraId="4ED41903" w14:textId="77777777" w:rsidR="007A5307" w:rsidRPr="00FA3FF2" w:rsidRDefault="00D74FD4" w:rsidP="00F30248">
      <w:pPr>
        <w:tabs>
          <w:tab w:val="left" w:pos="1134"/>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6</w:t>
      </w:r>
      <w:r w:rsidR="007A5307" w:rsidRPr="00FA3FF2">
        <w:rPr>
          <w:rFonts w:ascii="Arial" w:eastAsia="Times New Roman" w:hAnsi="Arial" w:cs="Arial"/>
          <w:sz w:val="24"/>
          <w:szCs w:val="24"/>
          <w:lang w:eastAsia="ru-RU"/>
        </w:rPr>
        <w:t>)</w:t>
      </w:r>
      <w:r w:rsidR="00666C0C" w:rsidRPr="00FA3FF2">
        <w:rPr>
          <w:rFonts w:ascii="Arial" w:eastAsia="Times New Roman" w:hAnsi="Arial" w:cs="Arial"/>
          <w:sz w:val="24"/>
          <w:szCs w:val="24"/>
          <w:lang w:eastAsia="ru-RU"/>
        </w:rPr>
        <w:t xml:space="preserve"> </w:t>
      </w:r>
      <w:r w:rsidR="007A5307" w:rsidRPr="00FA3FF2">
        <w:rPr>
          <w:rFonts w:ascii="Arial" w:eastAsia="Times New Roman" w:hAnsi="Arial" w:cs="Arial"/>
          <w:sz w:val="24"/>
          <w:szCs w:val="24"/>
          <w:lang w:eastAsia="ru-RU"/>
        </w:rPr>
        <w:t>обеспечение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14:paraId="39D0659A" w14:textId="77777777" w:rsidR="007A5307" w:rsidRPr="00FA3FF2" w:rsidRDefault="007A5307" w:rsidP="009E09DB">
      <w:pPr>
        <w:pStyle w:val="affffff0"/>
        <w:numPr>
          <w:ilvl w:val="0"/>
          <w:numId w:val="52"/>
        </w:numPr>
        <w:tabs>
          <w:tab w:val="left" w:pos="1134"/>
        </w:tabs>
        <w:ind w:left="0" w:firstLine="709"/>
        <w:jc w:val="both"/>
        <w:rPr>
          <w:rFonts w:ascii="Arial" w:hAnsi="Arial" w:cs="Arial"/>
          <w:szCs w:val="24"/>
        </w:rPr>
      </w:pPr>
      <w:r w:rsidRPr="00FA3FF2">
        <w:rPr>
          <w:rFonts w:ascii="Arial" w:hAnsi="Arial" w:cs="Arial"/>
          <w:szCs w:val="24"/>
        </w:rPr>
        <w:t>В целях реализации полномочий Комиссия имеет право запрашивать и получать необходимые для работы материалы и сведения по рассматриваемому вопросу.</w:t>
      </w:r>
    </w:p>
    <w:p w14:paraId="0AD692CD" w14:textId="77777777" w:rsidR="007A5307" w:rsidRPr="00FA3FF2" w:rsidRDefault="007A5307" w:rsidP="009E09DB">
      <w:pPr>
        <w:pStyle w:val="affffff0"/>
        <w:numPr>
          <w:ilvl w:val="0"/>
          <w:numId w:val="52"/>
        </w:numPr>
        <w:tabs>
          <w:tab w:val="left" w:pos="1134"/>
        </w:tabs>
        <w:ind w:left="0" w:firstLine="709"/>
        <w:jc w:val="both"/>
        <w:rPr>
          <w:rFonts w:ascii="Arial" w:hAnsi="Arial" w:cs="Arial"/>
          <w:szCs w:val="24"/>
        </w:rPr>
      </w:pPr>
      <w:r w:rsidRPr="00FA3FF2">
        <w:rPr>
          <w:rFonts w:ascii="Arial" w:hAnsi="Arial" w:cs="Arial"/>
          <w:szCs w:val="24"/>
        </w:rPr>
        <w:t>Заседания Комиссии ведет председатель Комиссии, а в случае его отсутствия – заместитель председателя Комиссии.</w:t>
      </w:r>
    </w:p>
    <w:p w14:paraId="64CA6B62" w14:textId="77777777" w:rsidR="007A5307" w:rsidRPr="00FA3FF2" w:rsidRDefault="007A5307" w:rsidP="00F30248">
      <w:pPr>
        <w:tabs>
          <w:tab w:val="left" w:pos="1134"/>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lastRenderedPageBreak/>
        <w:t>Заседание Комиссии считается правомочным, если на нем присутствуют более половины от установленного числа членов Комиссии.</w:t>
      </w:r>
    </w:p>
    <w:p w14:paraId="44866F2F" w14:textId="77777777" w:rsidR="007A5307" w:rsidRPr="00FA3FF2" w:rsidRDefault="007A5307" w:rsidP="009E09DB">
      <w:pPr>
        <w:pStyle w:val="affffff0"/>
        <w:numPr>
          <w:ilvl w:val="0"/>
          <w:numId w:val="52"/>
        </w:numPr>
        <w:tabs>
          <w:tab w:val="left" w:pos="1134"/>
        </w:tabs>
        <w:ind w:left="0" w:firstLine="709"/>
        <w:jc w:val="both"/>
        <w:rPr>
          <w:rFonts w:ascii="Arial" w:hAnsi="Arial" w:cs="Arial"/>
          <w:szCs w:val="24"/>
        </w:rPr>
      </w:pPr>
      <w:r w:rsidRPr="00FA3FF2">
        <w:rPr>
          <w:rFonts w:ascii="Arial" w:hAnsi="Arial" w:cs="Arial"/>
          <w:szCs w:val="24"/>
        </w:rPr>
        <w:t>Решения</w:t>
      </w:r>
      <w:r w:rsidR="00FF7AE2" w:rsidRPr="00FA3FF2">
        <w:rPr>
          <w:rFonts w:ascii="Arial" w:hAnsi="Arial" w:cs="Arial"/>
          <w:szCs w:val="24"/>
        </w:rPr>
        <w:t xml:space="preserve"> </w:t>
      </w:r>
      <w:r w:rsidRPr="00FA3FF2">
        <w:rPr>
          <w:rFonts w:ascii="Arial" w:hAnsi="Arial" w:cs="Arial"/>
          <w:szCs w:val="24"/>
        </w:rPr>
        <w:t>Комиссии принимаются путем открытого голосования простым большинством голосов присутствующих на заседании членов Комиссии (при равенстве голосов голос председателя Комиссии является решающим) и оформляются протоколом, который подписывается ответственным секретарем Комиссии и утверждается председательствующим на заседании Комиссии.</w:t>
      </w:r>
    </w:p>
    <w:p w14:paraId="74643D15" w14:textId="77777777" w:rsidR="007A5307" w:rsidRPr="00FA3FF2" w:rsidRDefault="007A5307" w:rsidP="009E09DB">
      <w:pPr>
        <w:pStyle w:val="affffff0"/>
        <w:numPr>
          <w:ilvl w:val="0"/>
          <w:numId w:val="52"/>
        </w:numPr>
        <w:tabs>
          <w:tab w:val="left" w:pos="1134"/>
        </w:tabs>
        <w:ind w:left="0" w:firstLine="709"/>
        <w:jc w:val="both"/>
        <w:rPr>
          <w:rFonts w:ascii="Arial" w:hAnsi="Arial" w:cs="Arial"/>
          <w:szCs w:val="24"/>
        </w:rPr>
      </w:pPr>
      <w:r w:rsidRPr="00FA3FF2">
        <w:rPr>
          <w:rFonts w:ascii="Arial" w:hAnsi="Arial" w:cs="Arial"/>
          <w:szCs w:val="24"/>
        </w:rPr>
        <w:t>Решения Комиссии вступают в силу с даты подписания протокола заседания Комиссии.</w:t>
      </w:r>
    </w:p>
    <w:p w14:paraId="448834C2" w14:textId="77777777" w:rsidR="007A5307" w:rsidRPr="00FA3FF2" w:rsidRDefault="007A5307" w:rsidP="009E09DB">
      <w:pPr>
        <w:pStyle w:val="affffff0"/>
        <w:numPr>
          <w:ilvl w:val="0"/>
          <w:numId w:val="52"/>
        </w:numPr>
        <w:tabs>
          <w:tab w:val="left" w:pos="1134"/>
        </w:tabs>
        <w:ind w:left="0" w:firstLine="709"/>
        <w:jc w:val="both"/>
        <w:rPr>
          <w:rFonts w:ascii="Arial" w:hAnsi="Arial" w:cs="Arial"/>
          <w:szCs w:val="24"/>
        </w:rPr>
      </w:pPr>
      <w:r w:rsidRPr="00FA3FF2">
        <w:rPr>
          <w:rFonts w:ascii="Arial" w:hAnsi="Arial" w:cs="Arial"/>
          <w:szCs w:val="24"/>
        </w:rPr>
        <w:t>Заседания Комиссии проводятся по мере необходимости, но не реже одного раза в месяц. В заседаниях Комиссии могут принимать участие эксперты, специалисты, представители органов местного самоуправления и представители иных заинтересованных сторон. Решение о необходимости участия перечисленных лиц принимается председателем Комиссии.</w:t>
      </w:r>
    </w:p>
    <w:p w14:paraId="385CC022" w14:textId="77777777" w:rsidR="007A5307" w:rsidRPr="00FA3FF2" w:rsidRDefault="007A5307" w:rsidP="002B6E04">
      <w:pPr>
        <w:tabs>
          <w:tab w:val="left" w:pos="1134"/>
        </w:tabs>
        <w:autoSpaceDE w:val="0"/>
        <w:autoSpaceDN w:val="0"/>
        <w:adjustRightInd w:val="0"/>
        <w:spacing w:after="0" w:line="240" w:lineRule="auto"/>
        <w:ind w:firstLine="709"/>
        <w:jc w:val="both"/>
        <w:rPr>
          <w:rFonts w:ascii="Arial" w:eastAsia="Times New Roman" w:hAnsi="Arial" w:cs="Arial"/>
          <w:sz w:val="24"/>
          <w:szCs w:val="24"/>
          <w:lang w:eastAsia="ru-RU"/>
        </w:rPr>
      </w:pPr>
    </w:p>
    <w:p w14:paraId="5943A108" w14:textId="77777777" w:rsidR="007A5307" w:rsidRPr="00FA3FF2" w:rsidRDefault="007A5307" w:rsidP="002B6E04">
      <w:pPr>
        <w:pStyle w:val="22"/>
        <w:rPr>
          <w:rFonts w:ascii="Arial" w:hAnsi="Arial" w:cs="Arial"/>
        </w:rPr>
      </w:pPr>
      <w:bookmarkStart w:id="65" w:name="_Toc454182697"/>
      <w:bookmarkStart w:id="66" w:name="_Toc10737566"/>
      <w:bookmarkStart w:id="67" w:name="_Toc16583421"/>
      <w:bookmarkStart w:id="68" w:name="_Toc143006127"/>
      <w:r w:rsidRPr="00FA3FF2">
        <w:rPr>
          <w:rFonts w:ascii="Arial" w:hAnsi="Arial" w:cs="Arial"/>
        </w:rPr>
        <w:t xml:space="preserve">Статья 9. Комиссия по подготовке проекта правил землепользования и застройки </w:t>
      </w:r>
      <w:bookmarkEnd w:id="65"/>
      <w:r w:rsidRPr="00FA3FF2">
        <w:rPr>
          <w:rFonts w:ascii="Arial" w:hAnsi="Arial" w:cs="Arial"/>
        </w:rPr>
        <w:t>городского округа</w:t>
      </w:r>
      <w:bookmarkEnd w:id="66"/>
      <w:bookmarkEnd w:id="67"/>
      <w:bookmarkEnd w:id="68"/>
    </w:p>
    <w:p w14:paraId="12859117"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291BE963" w14:textId="77777777" w:rsidR="007A5307" w:rsidRPr="00FA3FF2" w:rsidRDefault="007A5307" w:rsidP="009E09DB">
      <w:pPr>
        <w:pStyle w:val="affffff0"/>
        <w:numPr>
          <w:ilvl w:val="0"/>
          <w:numId w:val="53"/>
        </w:numPr>
        <w:tabs>
          <w:tab w:val="left" w:pos="1134"/>
        </w:tabs>
        <w:ind w:left="0" w:firstLine="709"/>
        <w:jc w:val="both"/>
        <w:rPr>
          <w:rFonts w:ascii="Arial" w:hAnsi="Arial" w:cs="Arial"/>
          <w:szCs w:val="24"/>
        </w:rPr>
      </w:pPr>
      <w:r w:rsidRPr="00FA3FF2">
        <w:rPr>
          <w:rFonts w:ascii="Arial" w:hAnsi="Arial" w:cs="Arial"/>
          <w:szCs w:val="24"/>
        </w:rPr>
        <w:t>В целях организации проведения публичных слушаний по проекту Правил, проекту о внесении изменений в Правила, по вопросу предоставления разрешения на условно разрешенный вид использования земельного участка или объекта капитального строительства, разрешения на отклонение от предельных параметров разрешенного строительства, реконструкции объектов капитального строительства создана (создается) Комиссия по подготовке проекта землепользования и застройки городского округа (далее – Комиссия городского округа).</w:t>
      </w:r>
    </w:p>
    <w:p w14:paraId="2ED54020" w14:textId="77777777" w:rsidR="007A5307" w:rsidRPr="00FA3FF2" w:rsidRDefault="007A5307" w:rsidP="009E09DB">
      <w:pPr>
        <w:pStyle w:val="affffff0"/>
        <w:numPr>
          <w:ilvl w:val="0"/>
          <w:numId w:val="53"/>
        </w:numPr>
        <w:tabs>
          <w:tab w:val="left" w:pos="1134"/>
        </w:tabs>
        <w:ind w:left="0" w:firstLine="709"/>
        <w:jc w:val="both"/>
        <w:rPr>
          <w:rFonts w:ascii="Arial" w:hAnsi="Arial" w:cs="Arial"/>
          <w:szCs w:val="24"/>
        </w:rPr>
      </w:pPr>
      <w:r w:rsidRPr="00FA3FF2">
        <w:rPr>
          <w:rFonts w:ascii="Arial" w:hAnsi="Arial" w:cs="Arial"/>
          <w:szCs w:val="24"/>
        </w:rPr>
        <w:t>В состав Комиссии городского округа включаются представители:</w:t>
      </w:r>
    </w:p>
    <w:p w14:paraId="4609D834" w14:textId="77777777" w:rsidR="007A5307" w:rsidRPr="00FA3FF2" w:rsidRDefault="007A5307" w:rsidP="009E09DB">
      <w:pPr>
        <w:numPr>
          <w:ilvl w:val="0"/>
          <w:numId w:val="90"/>
        </w:numPr>
        <w:tabs>
          <w:tab w:val="left" w:pos="1134"/>
        </w:tab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представительных и исполнительно-распорядительных органов местного самоуправления городского округа;</w:t>
      </w:r>
    </w:p>
    <w:p w14:paraId="02B80ECC" w14:textId="77777777" w:rsidR="007A5307" w:rsidRPr="00FA3FF2" w:rsidRDefault="007A5307" w:rsidP="009E09DB">
      <w:pPr>
        <w:numPr>
          <w:ilvl w:val="0"/>
          <w:numId w:val="90"/>
        </w:numPr>
        <w:tabs>
          <w:tab w:val="left" w:pos="1134"/>
        </w:tab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центрального исполнительного органа Московской области, проводящего государственную политику и осуществляющего управление в сфере архитектуры и градостроительной деятельности Московской области (при наличии согласия руководителя уполномоченного органа);</w:t>
      </w:r>
    </w:p>
    <w:p w14:paraId="6A1C5BA8" w14:textId="77777777" w:rsidR="007A5307" w:rsidRPr="00FA3FF2" w:rsidRDefault="007A5307" w:rsidP="009E09DB">
      <w:pPr>
        <w:numPr>
          <w:ilvl w:val="0"/>
          <w:numId w:val="90"/>
        </w:numPr>
        <w:tabs>
          <w:tab w:val="left" w:pos="1134"/>
        </w:tabs>
        <w:autoSpaceDE w:val="0"/>
        <w:autoSpaceDN w:val="0"/>
        <w:adjustRightInd w:val="0"/>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общественных организаций.</w:t>
      </w:r>
    </w:p>
    <w:p w14:paraId="5CF53B09" w14:textId="77777777" w:rsidR="007A5307" w:rsidRPr="00FA3FF2" w:rsidRDefault="007A5307" w:rsidP="00CE036E">
      <w:pPr>
        <w:tabs>
          <w:tab w:val="left" w:pos="567"/>
          <w:tab w:val="left" w:pos="1134"/>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 состав Комиссии городского округа могут быть включены иные заинтересованные лица.</w:t>
      </w:r>
    </w:p>
    <w:p w14:paraId="46E6B48A" w14:textId="77777777" w:rsidR="00F30248" w:rsidRPr="00FA3FF2" w:rsidRDefault="007A5307" w:rsidP="009E09DB">
      <w:pPr>
        <w:pStyle w:val="affffff0"/>
        <w:numPr>
          <w:ilvl w:val="0"/>
          <w:numId w:val="53"/>
        </w:numPr>
        <w:tabs>
          <w:tab w:val="left" w:pos="1134"/>
          <w:tab w:val="left" w:pos="1392"/>
          <w:tab w:val="left" w:pos="1803"/>
          <w:tab w:val="left" w:pos="2410"/>
          <w:tab w:val="left" w:pos="3587"/>
          <w:tab w:val="left" w:pos="5410"/>
          <w:tab w:val="left" w:pos="6787"/>
          <w:tab w:val="left" w:pos="7699"/>
          <w:tab w:val="left" w:pos="8047"/>
          <w:tab w:val="left" w:pos="9634"/>
        </w:tabs>
        <w:ind w:left="0" w:firstLine="709"/>
        <w:jc w:val="both"/>
        <w:rPr>
          <w:rFonts w:ascii="Arial" w:hAnsi="Arial" w:cs="Arial"/>
          <w:szCs w:val="24"/>
        </w:rPr>
      </w:pPr>
      <w:r w:rsidRPr="00FA3FF2">
        <w:rPr>
          <w:rFonts w:ascii="Arial" w:hAnsi="Arial" w:cs="Arial"/>
          <w:szCs w:val="24"/>
        </w:rPr>
        <w:t xml:space="preserve">Персональный </w:t>
      </w:r>
      <w:r w:rsidR="00F30248" w:rsidRPr="00FA3FF2">
        <w:rPr>
          <w:rFonts w:ascii="Arial" w:hAnsi="Arial" w:cs="Arial"/>
          <w:szCs w:val="24"/>
        </w:rPr>
        <w:t>состав</w:t>
      </w:r>
      <w:r w:rsidR="00F30248" w:rsidRPr="00FA3FF2">
        <w:rPr>
          <w:rFonts w:ascii="Arial" w:hAnsi="Arial" w:cs="Arial"/>
          <w:spacing w:val="36"/>
          <w:szCs w:val="24"/>
        </w:rPr>
        <w:t xml:space="preserve"> </w:t>
      </w:r>
      <w:r w:rsidR="00F30248" w:rsidRPr="00FA3FF2">
        <w:rPr>
          <w:rFonts w:ascii="Arial" w:hAnsi="Arial" w:cs="Arial"/>
          <w:szCs w:val="24"/>
        </w:rPr>
        <w:t>Комиссии</w:t>
      </w:r>
      <w:r w:rsidR="00F30248" w:rsidRPr="00FA3FF2">
        <w:rPr>
          <w:rFonts w:ascii="Arial" w:hAnsi="Arial" w:cs="Arial"/>
          <w:spacing w:val="33"/>
          <w:szCs w:val="24"/>
        </w:rPr>
        <w:t xml:space="preserve"> </w:t>
      </w:r>
      <w:r w:rsidR="00F30248" w:rsidRPr="00FA3FF2">
        <w:rPr>
          <w:rFonts w:ascii="Arial" w:hAnsi="Arial" w:cs="Arial"/>
          <w:szCs w:val="24"/>
        </w:rPr>
        <w:t>городского</w:t>
      </w:r>
      <w:r w:rsidR="00F30248" w:rsidRPr="00FA3FF2">
        <w:rPr>
          <w:rFonts w:ascii="Arial" w:hAnsi="Arial" w:cs="Arial"/>
          <w:spacing w:val="33"/>
          <w:szCs w:val="24"/>
        </w:rPr>
        <w:t xml:space="preserve"> </w:t>
      </w:r>
      <w:r w:rsidR="00F30248" w:rsidRPr="00FA3FF2">
        <w:rPr>
          <w:rFonts w:ascii="Arial" w:hAnsi="Arial" w:cs="Arial"/>
          <w:szCs w:val="24"/>
        </w:rPr>
        <w:t>округа</w:t>
      </w:r>
      <w:r w:rsidR="00F30248" w:rsidRPr="00FA3FF2">
        <w:rPr>
          <w:rFonts w:ascii="Arial" w:hAnsi="Arial" w:cs="Arial"/>
          <w:spacing w:val="31"/>
          <w:szCs w:val="24"/>
        </w:rPr>
        <w:t xml:space="preserve"> </w:t>
      </w:r>
      <w:r w:rsidR="00F30248" w:rsidRPr="00FA3FF2">
        <w:rPr>
          <w:rFonts w:ascii="Arial" w:hAnsi="Arial" w:cs="Arial"/>
          <w:szCs w:val="24"/>
        </w:rPr>
        <w:t>и</w:t>
      </w:r>
      <w:r w:rsidR="00F30248" w:rsidRPr="00FA3FF2">
        <w:rPr>
          <w:rFonts w:ascii="Arial" w:hAnsi="Arial" w:cs="Arial"/>
          <w:spacing w:val="33"/>
          <w:szCs w:val="24"/>
        </w:rPr>
        <w:t xml:space="preserve"> </w:t>
      </w:r>
      <w:r w:rsidR="00F30248" w:rsidRPr="00FA3FF2">
        <w:rPr>
          <w:rFonts w:ascii="Arial" w:hAnsi="Arial" w:cs="Arial"/>
          <w:szCs w:val="24"/>
        </w:rPr>
        <w:t>порядок</w:t>
      </w:r>
      <w:r w:rsidR="00F30248" w:rsidRPr="00FA3FF2">
        <w:rPr>
          <w:rFonts w:ascii="Arial" w:hAnsi="Arial" w:cs="Arial"/>
          <w:spacing w:val="30"/>
          <w:szCs w:val="24"/>
        </w:rPr>
        <w:t xml:space="preserve"> </w:t>
      </w:r>
      <w:r w:rsidR="00F30248" w:rsidRPr="00FA3FF2">
        <w:rPr>
          <w:rFonts w:ascii="Arial" w:hAnsi="Arial" w:cs="Arial"/>
          <w:szCs w:val="24"/>
        </w:rPr>
        <w:t>ее</w:t>
      </w:r>
      <w:r w:rsidR="00F30248" w:rsidRPr="00FA3FF2">
        <w:rPr>
          <w:rFonts w:ascii="Arial" w:hAnsi="Arial" w:cs="Arial"/>
          <w:spacing w:val="35"/>
          <w:szCs w:val="24"/>
        </w:rPr>
        <w:t xml:space="preserve"> </w:t>
      </w:r>
      <w:r w:rsidR="00F30248" w:rsidRPr="00FA3FF2">
        <w:rPr>
          <w:rFonts w:ascii="Arial" w:hAnsi="Arial" w:cs="Arial"/>
          <w:szCs w:val="24"/>
        </w:rPr>
        <w:t>деятельности утверждаются главой городского округа в соответствии с Градостроительным</w:t>
      </w:r>
      <w:r w:rsidR="00F30248" w:rsidRPr="00FA3FF2">
        <w:rPr>
          <w:rFonts w:ascii="Arial" w:hAnsi="Arial" w:cs="Arial"/>
          <w:spacing w:val="-13"/>
          <w:szCs w:val="24"/>
        </w:rPr>
        <w:t xml:space="preserve"> </w:t>
      </w:r>
      <w:r w:rsidR="00F30248" w:rsidRPr="00FA3FF2">
        <w:rPr>
          <w:rFonts w:ascii="Arial" w:hAnsi="Arial" w:cs="Arial"/>
          <w:szCs w:val="24"/>
        </w:rPr>
        <w:t>кодексом</w:t>
      </w:r>
      <w:r w:rsidR="00F30248" w:rsidRPr="00FA3FF2">
        <w:rPr>
          <w:rFonts w:ascii="Arial" w:hAnsi="Arial" w:cs="Arial"/>
          <w:spacing w:val="-8"/>
          <w:szCs w:val="24"/>
        </w:rPr>
        <w:t xml:space="preserve"> </w:t>
      </w:r>
      <w:r w:rsidR="00F30248" w:rsidRPr="00FA3FF2">
        <w:rPr>
          <w:rFonts w:ascii="Arial" w:hAnsi="Arial" w:cs="Arial"/>
          <w:szCs w:val="24"/>
        </w:rPr>
        <w:t>Российской</w:t>
      </w:r>
      <w:r w:rsidR="00F30248" w:rsidRPr="00FA3FF2">
        <w:rPr>
          <w:rFonts w:ascii="Arial" w:hAnsi="Arial" w:cs="Arial"/>
          <w:spacing w:val="-9"/>
          <w:szCs w:val="24"/>
        </w:rPr>
        <w:t xml:space="preserve"> </w:t>
      </w:r>
      <w:r w:rsidR="00F30248" w:rsidRPr="00FA3FF2">
        <w:rPr>
          <w:rFonts w:ascii="Arial" w:hAnsi="Arial" w:cs="Arial"/>
          <w:szCs w:val="24"/>
        </w:rPr>
        <w:t>Федерации,</w:t>
      </w:r>
      <w:r w:rsidR="00F30248" w:rsidRPr="00FA3FF2">
        <w:rPr>
          <w:rFonts w:ascii="Arial" w:hAnsi="Arial" w:cs="Arial"/>
          <w:spacing w:val="-9"/>
          <w:szCs w:val="24"/>
        </w:rPr>
        <w:t xml:space="preserve"> </w:t>
      </w:r>
      <w:r w:rsidR="00F30248" w:rsidRPr="00FA3FF2">
        <w:rPr>
          <w:rFonts w:ascii="Arial" w:hAnsi="Arial" w:cs="Arial"/>
          <w:szCs w:val="24"/>
        </w:rPr>
        <w:t>Законами</w:t>
      </w:r>
      <w:r w:rsidR="00F30248" w:rsidRPr="00FA3FF2">
        <w:rPr>
          <w:rFonts w:ascii="Arial" w:hAnsi="Arial" w:cs="Arial"/>
          <w:spacing w:val="-9"/>
          <w:szCs w:val="24"/>
        </w:rPr>
        <w:t xml:space="preserve"> </w:t>
      </w:r>
      <w:r w:rsidR="00F30248" w:rsidRPr="00FA3FF2">
        <w:rPr>
          <w:rFonts w:ascii="Arial" w:hAnsi="Arial" w:cs="Arial"/>
          <w:szCs w:val="24"/>
        </w:rPr>
        <w:t>Московской</w:t>
      </w:r>
      <w:r w:rsidR="00F30248" w:rsidRPr="00FA3FF2">
        <w:rPr>
          <w:rFonts w:ascii="Arial" w:hAnsi="Arial" w:cs="Arial"/>
          <w:spacing w:val="-9"/>
          <w:szCs w:val="24"/>
        </w:rPr>
        <w:t xml:space="preserve"> </w:t>
      </w:r>
      <w:r w:rsidR="00F30248" w:rsidRPr="00FA3FF2">
        <w:rPr>
          <w:rFonts w:ascii="Arial" w:hAnsi="Arial" w:cs="Arial"/>
          <w:szCs w:val="24"/>
        </w:rPr>
        <w:t>области.</w:t>
      </w:r>
    </w:p>
    <w:p w14:paraId="1BA8FE08" w14:textId="77777777" w:rsidR="007A5307" w:rsidRPr="00FA3FF2" w:rsidRDefault="00F30248" w:rsidP="009E09DB">
      <w:pPr>
        <w:pStyle w:val="affffff0"/>
        <w:numPr>
          <w:ilvl w:val="0"/>
          <w:numId w:val="53"/>
        </w:numPr>
        <w:tabs>
          <w:tab w:val="left" w:pos="1134"/>
        </w:tabs>
        <w:ind w:left="0" w:firstLine="709"/>
        <w:jc w:val="both"/>
        <w:rPr>
          <w:rFonts w:ascii="Arial" w:hAnsi="Arial" w:cs="Arial"/>
          <w:szCs w:val="24"/>
        </w:rPr>
      </w:pPr>
      <w:r w:rsidRPr="00FA3FF2">
        <w:rPr>
          <w:rFonts w:ascii="Arial" w:hAnsi="Arial" w:cs="Arial"/>
          <w:szCs w:val="24"/>
        </w:rPr>
        <w:t xml:space="preserve">Председатель Комиссии городского округа назначается главой городского </w:t>
      </w:r>
      <w:r w:rsidRPr="00FA3FF2">
        <w:rPr>
          <w:rFonts w:ascii="Arial" w:hAnsi="Arial" w:cs="Arial"/>
          <w:spacing w:val="-4"/>
          <w:szCs w:val="24"/>
        </w:rPr>
        <w:t>округа</w:t>
      </w:r>
      <w:r w:rsidRPr="00FA3FF2">
        <w:rPr>
          <w:rFonts w:ascii="Arial" w:hAnsi="Arial" w:cs="Arial"/>
          <w:spacing w:val="51"/>
          <w:szCs w:val="24"/>
        </w:rPr>
        <w:t xml:space="preserve"> </w:t>
      </w:r>
      <w:r w:rsidRPr="00FA3FF2">
        <w:rPr>
          <w:rFonts w:ascii="Arial" w:hAnsi="Arial" w:cs="Arial"/>
          <w:szCs w:val="24"/>
        </w:rPr>
        <w:t>из числа представителей администрации городского округа, входящих в состав</w:t>
      </w:r>
      <w:r w:rsidRPr="00FA3FF2">
        <w:rPr>
          <w:rFonts w:ascii="Arial" w:hAnsi="Arial" w:cs="Arial"/>
          <w:spacing w:val="-14"/>
          <w:szCs w:val="24"/>
        </w:rPr>
        <w:t xml:space="preserve"> К</w:t>
      </w:r>
      <w:r w:rsidRPr="00FA3FF2">
        <w:rPr>
          <w:rFonts w:ascii="Arial" w:hAnsi="Arial" w:cs="Arial"/>
          <w:szCs w:val="24"/>
        </w:rPr>
        <w:t>омиссии.</w:t>
      </w:r>
    </w:p>
    <w:p w14:paraId="3D2641F6" w14:textId="77777777" w:rsidR="00CE4B2E" w:rsidRPr="00FA3FF2" w:rsidRDefault="00CE4B2E" w:rsidP="002B6E04">
      <w:pPr>
        <w:pStyle w:val="22"/>
        <w:rPr>
          <w:rFonts w:ascii="Arial" w:hAnsi="Arial" w:cs="Arial"/>
        </w:rPr>
        <w:sectPr w:rsidR="00CE4B2E" w:rsidRPr="00FA3FF2" w:rsidSect="00A31C4B">
          <w:pgSz w:w="11906" w:h="16838"/>
          <w:pgMar w:top="1134" w:right="567" w:bottom="1134" w:left="1134" w:header="709" w:footer="709" w:gutter="0"/>
          <w:cols w:space="708"/>
          <w:docGrid w:linePitch="360"/>
        </w:sectPr>
      </w:pPr>
      <w:bookmarkStart w:id="69" w:name="_Toc443557201"/>
      <w:bookmarkStart w:id="70" w:name="_Toc444100725"/>
    </w:p>
    <w:p w14:paraId="7FBD5806" w14:textId="77777777" w:rsidR="007A5307" w:rsidRPr="00FA3FF2" w:rsidRDefault="00FF7AE2" w:rsidP="002B6E04">
      <w:pPr>
        <w:pStyle w:val="22"/>
        <w:rPr>
          <w:rFonts w:ascii="Arial" w:hAnsi="Arial" w:cs="Arial"/>
        </w:rPr>
      </w:pPr>
      <w:bookmarkStart w:id="71" w:name="_Toc464568277"/>
      <w:bookmarkStart w:id="72" w:name="_Toc10737567"/>
      <w:bookmarkStart w:id="73" w:name="_Toc16583422"/>
      <w:bookmarkStart w:id="74" w:name="_Toc143006128"/>
      <w:r w:rsidRPr="00FA3FF2">
        <w:rPr>
          <w:rFonts w:ascii="Arial" w:hAnsi="Arial" w:cs="Arial"/>
        </w:rPr>
        <w:lastRenderedPageBreak/>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bookmarkEnd w:id="69"/>
      <w:bookmarkEnd w:id="70"/>
      <w:bookmarkEnd w:id="71"/>
      <w:bookmarkEnd w:id="72"/>
      <w:bookmarkEnd w:id="73"/>
      <w:bookmarkEnd w:id="74"/>
    </w:p>
    <w:p w14:paraId="1DE6E055" w14:textId="77777777" w:rsidR="007A5307" w:rsidRPr="00FA3FF2" w:rsidRDefault="007A5307" w:rsidP="002B6E04">
      <w:pPr>
        <w:pStyle w:val="22"/>
        <w:rPr>
          <w:rFonts w:ascii="Arial" w:hAnsi="Arial" w:cs="Arial"/>
        </w:rPr>
      </w:pPr>
    </w:p>
    <w:p w14:paraId="3D38E3FD" w14:textId="77777777" w:rsidR="007A5307" w:rsidRPr="00FA3FF2" w:rsidRDefault="007A5307" w:rsidP="002B6E04">
      <w:pPr>
        <w:pStyle w:val="22"/>
        <w:rPr>
          <w:rFonts w:ascii="Arial" w:hAnsi="Arial" w:cs="Arial"/>
        </w:rPr>
      </w:pPr>
      <w:bookmarkStart w:id="75" w:name="_Toc443557202"/>
      <w:bookmarkStart w:id="76" w:name="_Toc444100726"/>
      <w:bookmarkStart w:id="77" w:name="_Toc464568278"/>
      <w:bookmarkStart w:id="78" w:name="_Toc10737568"/>
      <w:bookmarkStart w:id="79" w:name="_Toc16583423"/>
      <w:bookmarkStart w:id="80" w:name="_Toc143006129"/>
      <w:r w:rsidRPr="00FA3FF2">
        <w:rPr>
          <w:rFonts w:ascii="Arial" w:hAnsi="Arial" w:cs="Arial"/>
        </w:rPr>
        <w:t>Статья 10. Общие положения о градостроительном регламенте</w:t>
      </w:r>
      <w:bookmarkEnd w:id="75"/>
      <w:bookmarkEnd w:id="76"/>
      <w:bookmarkEnd w:id="77"/>
      <w:bookmarkEnd w:id="78"/>
      <w:bookmarkEnd w:id="79"/>
      <w:bookmarkEnd w:id="80"/>
    </w:p>
    <w:p w14:paraId="4A8F22D9" w14:textId="77777777" w:rsidR="007A5307" w:rsidRPr="00FA3FF2" w:rsidRDefault="007A5307" w:rsidP="002B6E04">
      <w:pPr>
        <w:widowControl w:val="0"/>
        <w:autoSpaceDE w:val="0"/>
        <w:autoSpaceDN w:val="0"/>
        <w:adjustRightInd w:val="0"/>
        <w:spacing w:after="0" w:line="240" w:lineRule="auto"/>
        <w:ind w:firstLine="720"/>
        <w:jc w:val="both"/>
        <w:rPr>
          <w:rFonts w:ascii="Arial" w:eastAsia="Times New Roman" w:hAnsi="Arial" w:cs="Arial"/>
          <w:sz w:val="24"/>
          <w:szCs w:val="24"/>
          <w:lang w:eastAsia="ru-RU"/>
        </w:rPr>
      </w:pPr>
    </w:p>
    <w:p w14:paraId="7038B2AD" w14:textId="77777777" w:rsidR="007A5307" w:rsidRPr="00FA3FF2" w:rsidRDefault="007A5307" w:rsidP="00CE036E">
      <w:pPr>
        <w:numPr>
          <w:ilvl w:val="0"/>
          <w:numId w:val="27"/>
        </w:numPr>
        <w:tabs>
          <w:tab w:val="left" w:pos="1134"/>
        </w:tabs>
        <w:overflowPunct w:val="0"/>
        <w:autoSpaceDE w:val="0"/>
        <w:autoSpaceDN w:val="0"/>
        <w:adjustRightInd w:val="0"/>
        <w:spacing w:after="0" w:line="240" w:lineRule="auto"/>
        <w:ind w:left="0" w:firstLine="720"/>
        <w:contextualSpacing/>
        <w:jc w:val="both"/>
        <w:textAlignment w:val="baseline"/>
        <w:rPr>
          <w:rFonts w:ascii="Arial" w:eastAsia="Times New Roman" w:hAnsi="Arial" w:cs="Arial"/>
          <w:sz w:val="24"/>
          <w:szCs w:val="24"/>
          <w:lang w:eastAsia="ru-RU"/>
        </w:rPr>
      </w:pPr>
      <w:r w:rsidRPr="00FA3FF2">
        <w:rPr>
          <w:rFonts w:ascii="Arial" w:eastAsia="Times New Roman" w:hAnsi="Arial" w:cs="Arial"/>
          <w:sz w:val="24"/>
          <w:szCs w:val="24"/>
          <w:lang w:eastAsia="ru-RU"/>
        </w:rPr>
        <w:t>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w:t>
      </w:r>
      <w:r w:rsidR="00CE4B2E" w:rsidRPr="00FA3FF2">
        <w:rPr>
          <w:rFonts w:ascii="Arial" w:eastAsia="Times New Roman" w:hAnsi="Arial" w:cs="Arial"/>
          <w:sz w:val="24"/>
          <w:szCs w:val="24"/>
          <w:lang w:eastAsia="ru-RU"/>
        </w:rPr>
        <w:t xml:space="preserve"> градостроительным регламентом.</w:t>
      </w:r>
    </w:p>
    <w:p w14:paraId="4A2B7A81" w14:textId="77777777" w:rsidR="007A5307" w:rsidRPr="00FA3FF2" w:rsidRDefault="007A5307" w:rsidP="00CE036E">
      <w:pPr>
        <w:pStyle w:val="affffff0"/>
        <w:numPr>
          <w:ilvl w:val="0"/>
          <w:numId w:val="27"/>
        </w:numPr>
        <w:tabs>
          <w:tab w:val="left" w:pos="1134"/>
        </w:tabs>
        <w:ind w:left="0" w:firstLine="720"/>
        <w:jc w:val="both"/>
        <w:rPr>
          <w:rFonts w:ascii="Arial" w:hAnsi="Arial" w:cs="Arial"/>
          <w:szCs w:val="24"/>
        </w:rPr>
      </w:pPr>
      <w:r w:rsidRPr="00FA3FF2">
        <w:rPr>
          <w:rFonts w:ascii="Arial" w:hAnsi="Arial" w:cs="Arial"/>
          <w:szCs w:val="24"/>
        </w:rPr>
        <w:t>Градостроительные регламенты установлены с учетом:</w:t>
      </w:r>
    </w:p>
    <w:p w14:paraId="010770D2" w14:textId="77777777" w:rsidR="007A5307" w:rsidRPr="00FA3FF2" w:rsidRDefault="007A5307" w:rsidP="009E09DB">
      <w:pPr>
        <w:numPr>
          <w:ilvl w:val="0"/>
          <w:numId w:val="91"/>
        </w:numPr>
        <w:tabs>
          <w:tab w:val="left" w:pos="1134"/>
        </w:tabs>
        <w:spacing w:after="0" w:line="240" w:lineRule="auto"/>
        <w:ind w:left="0" w:firstLine="72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фактического использования земельных участков и объектов капитального строительства в границах территориальной зоны;</w:t>
      </w:r>
    </w:p>
    <w:p w14:paraId="157FE67C" w14:textId="77777777" w:rsidR="007A5307" w:rsidRPr="00FA3FF2" w:rsidRDefault="007A5307" w:rsidP="009E09DB">
      <w:pPr>
        <w:numPr>
          <w:ilvl w:val="0"/>
          <w:numId w:val="91"/>
        </w:numPr>
        <w:tabs>
          <w:tab w:val="left" w:pos="1134"/>
        </w:tabs>
        <w:spacing w:after="0" w:line="240" w:lineRule="auto"/>
        <w:ind w:left="0" w:firstLine="72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66B9CD61" w14:textId="77777777" w:rsidR="007A5307" w:rsidRPr="00FA3FF2" w:rsidRDefault="007A5307" w:rsidP="009E09DB">
      <w:pPr>
        <w:numPr>
          <w:ilvl w:val="0"/>
          <w:numId w:val="91"/>
        </w:numPr>
        <w:tabs>
          <w:tab w:val="left" w:pos="1134"/>
        </w:tabs>
        <w:spacing w:after="0" w:line="240" w:lineRule="auto"/>
        <w:ind w:left="0" w:firstLine="72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функциональных зон и характеристик их планируемого развития, определенных генеральным планом;</w:t>
      </w:r>
    </w:p>
    <w:p w14:paraId="0108FFA3" w14:textId="77777777" w:rsidR="007A5307" w:rsidRPr="00FA3FF2" w:rsidRDefault="007A5307" w:rsidP="009E09DB">
      <w:pPr>
        <w:numPr>
          <w:ilvl w:val="0"/>
          <w:numId w:val="91"/>
        </w:numPr>
        <w:tabs>
          <w:tab w:val="left" w:pos="1134"/>
        </w:tabs>
        <w:spacing w:after="0" w:line="240" w:lineRule="auto"/>
        <w:ind w:left="0" w:firstLine="72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видов территориальных зон;</w:t>
      </w:r>
    </w:p>
    <w:p w14:paraId="5143AF89" w14:textId="77777777" w:rsidR="007A5307" w:rsidRPr="00FA3FF2" w:rsidRDefault="007A5307" w:rsidP="009E09DB">
      <w:pPr>
        <w:numPr>
          <w:ilvl w:val="0"/>
          <w:numId w:val="91"/>
        </w:numPr>
        <w:tabs>
          <w:tab w:val="left" w:pos="1134"/>
        </w:tabs>
        <w:spacing w:after="0" w:line="240" w:lineRule="auto"/>
        <w:ind w:left="0" w:firstLine="72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требований охраны объектов культурного наследия, а также особо охраняемых природных территорий, иных природных объектов.</w:t>
      </w:r>
    </w:p>
    <w:p w14:paraId="2CB1F1C4" w14:textId="77777777" w:rsidR="007A5307" w:rsidRPr="00FA3FF2" w:rsidRDefault="007A5307" w:rsidP="00CE036E">
      <w:pPr>
        <w:pStyle w:val="affffff0"/>
        <w:numPr>
          <w:ilvl w:val="0"/>
          <w:numId w:val="27"/>
        </w:numPr>
        <w:tabs>
          <w:tab w:val="left" w:pos="1134"/>
        </w:tabs>
        <w:ind w:left="0" w:firstLine="720"/>
        <w:jc w:val="both"/>
        <w:rPr>
          <w:rFonts w:ascii="Arial" w:hAnsi="Arial" w:cs="Arial"/>
          <w:szCs w:val="24"/>
        </w:rPr>
      </w:pPr>
      <w:r w:rsidRPr="00FA3FF2">
        <w:rPr>
          <w:rFonts w:ascii="Arial" w:hAnsi="Arial" w:cs="Arial"/>
          <w:szCs w:val="24"/>
        </w:rPr>
        <w:t>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 округа.</w:t>
      </w:r>
    </w:p>
    <w:p w14:paraId="4194A6B9" w14:textId="77777777" w:rsidR="007A5307" w:rsidRPr="00FA3FF2" w:rsidRDefault="007A5307" w:rsidP="00CE036E">
      <w:pPr>
        <w:pStyle w:val="affffff0"/>
        <w:numPr>
          <w:ilvl w:val="0"/>
          <w:numId w:val="27"/>
        </w:numPr>
        <w:tabs>
          <w:tab w:val="left" w:pos="1134"/>
        </w:tabs>
        <w:ind w:left="0" w:right="-2" w:firstLine="720"/>
        <w:jc w:val="both"/>
        <w:rPr>
          <w:rFonts w:ascii="Arial" w:hAnsi="Arial" w:cs="Arial"/>
          <w:szCs w:val="24"/>
        </w:rPr>
      </w:pPr>
      <w:r w:rsidRPr="00FA3FF2">
        <w:rPr>
          <w:rFonts w:ascii="Arial" w:hAnsi="Arial" w:cs="Arial"/>
          <w:szCs w:val="24"/>
        </w:rPr>
        <w:t>Действие установленных Правилами градостроительных 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части 5 настоящей статьи.</w:t>
      </w:r>
    </w:p>
    <w:p w14:paraId="7ECCDBB9" w14:textId="77777777" w:rsidR="007A5307" w:rsidRPr="00FA3FF2" w:rsidRDefault="007A5307" w:rsidP="00CE036E">
      <w:pPr>
        <w:pStyle w:val="affffff0"/>
        <w:numPr>
          <w:ilvl w:val="0"/>
          <w:numId w:val="27"/>
        </w:numPr>
        <w:tabs>
          <w:tab w:val="left" w:pos="1134"/>
        </w:tabs>
        <w:ind w:left="0" w:right="-2" w:firstLine="720"/>
        <w:jc w:val="both"/>
        <w:rPr>
          <w:rFonts w:ascii="Arial" w:hAnsi="Arial" w:cs="Arial"/>
          <w:szCs w:val="24"/>
        </w:rPr>
      </w:pPr>
      <w:r w:rsidRPr="00FA3FF2">
        <w:rPr>
          <w:rFonts w:ascii="Arial" w:hAnsi="Arial" w:cs="Arial"/>
          <w:szCs w:val="24"/>
        </w:rPr>
        <w:t>Действие градостроительных регламентов не распространяется на следующие земельные участки, расположенные на территории городского округа:</w:t>
      </w:r>
    </w:p>
    <w:p w14:paraId="14164437" w14:textId="77777777" w:rsidR="007A5307" w:rsidRPr="00FA3FF2" w:rsidRDefault="007A5307" w:rsidP="009E09DB">
      <w:pPr>
        <w:numPr>
          <w:ilvl w:val="0"/>
          <w:numId w:val="92"/>
        </w:numPr>
        <w:tabs>
          <w:tab w:val="left" w:pos="1134"/>
        </w:tabs>
        <w:spacing w:after="0" w:line="240" w:lineRule="auto"/>
        <w:ind w:left="0" w:right="-2" w:firstLine="72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в границах территорий памятников и ансамблей, включенных в единый государственный </w:t>
      </w:r>
      <w:hyperlink r:id="rId62" w:history="1">
        <w:r w:rsidRPr="00FA3FF2">
          <w:rPr>
            <w:rFonts w:ascii="Arial" w:eastAsia="Times New Roman" w:hAnsi="Arial" w:cs="Arial"/>
            <w:sz w:val="24"/>
            <w:szCs w:val="24"/>
            <w:lang w:eastAsia="ru-RU"/>
          </w:rPr>
          <w:t>реестр</w:t>
        </w:r>
      </w:hyperlink>
      <w:r w:rsidRPr="00FA3FF2">
        <w:rPr>
          <w:rFonts w:ascii="Arial" w:eastAsia="Times New Roman" w:hAnsi="Arial" w:cs="Arial"/>
          <w:sz w:val="24"/>
          <w:szCs w:val="24"/>
          <w:lang w:eastAsia="ru-RU"/>
        </w:rPr>
        <w:t xml:space="preserve">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w:t>
      </w:r>
      <w:hyperlink r:id="rId63" w:history="1">
        <w:r w:rsidRPr="00FA3FF2">
          <w:rPr>
            <w:rFonts w:ascii="Arial" w:eastAsia="Times New Roman" w:hAnsi="Arial" w:cs="Arial"/>
            <w:sz w:val="24"/>
            <w:szCs w:val="24"/>
            <w:lang w:eastAsia="ru-RU"/>
          </w:rPr>
          <w:t>законодательством</w:t>
        </w:r>
      </w:hyperlink>
      <w:r w:rsidRPr="00FA3FF2">
        <w:rPr>
          <w:rFonts w:ascii="Arial" w:eastAsia="Times New Roman" w:hAnsi="Arial" w:cs="Arial"/>
          <w:sz w:val="24"/>
          <w:szCs w:val="24"/>
          <w:lang w:eastAsia="ru-RU"/>
        </w:rPr>
        <w:t xml:space="preserve"> Российской Федерации об охране объектов культурного наследия;</w:t>
      </w:r>
    </w:p>
    <w:p w14:paraId="3543BD22" w14:textId="77777777" w:rsidR="007A5307" w:rsidRPr="00FA3FF2" w:rsidRDefault="007A5307" w:rsidP="009E09DB">
      <w:pPr>
        <w:numPr>
          <w:ilvl w:val="0"/>
          <w:numId w:val="92"/>
        </w:numPr>
        <w:tabs>
          <w:tab w:val="left" w:pos="1134"/>
        </w:tabs>
        <w:spacing w:after="0" w:line="240" w:lineRule="auto"/>
        <w:ind w:left="0" w:right="-2" w:firstLine="72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 границах территорий общего пользования;</w:t>
      </w:r>
    </w:p>
    <w:p w14:paraId="02BBA250" w14:textId="77777777" w:rsidR="007A5307" w:rsidRPr="00FA3FF2" w:rsidRDefault="007A5307" w:rsidP="009E09DB">
      <w:pPr>
        <w:numPr>
          <w:ilvl w:val="0"/>
          <w:numId w:val="92"/>
        </w:numPr>
        <w:tabs>
          <w:tab w:val="left" w:pos="1134"/>
        </w:tabs>
        <w:spacing w:after="0" w:line="240" w:lineRule="auto"/>
        <w:ind w:left="0" w:right="-2" w:firstLine="72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предназначенные для размещения линейных объектов и (или) занятые линейными объектами;</w:t>
      </w:r>
    </w:p>
    <w:p w14:paraId="734E8C2F" w14:textId="77777777" w:rsidR="007A5307" w:rsidRPr="00FA3FF2" w:rsidRDefault="007A5307" w:rsidP="009E09DB">
      <w:pPr>
        <w:numPr>
          <w:ilvl w:val="0"/>
          <w:numId w:val="92"/>
        </w:numPr>
        <w:tabs>
          <w:tab w:val="left" w:pos="1134"/>
        </w:tabs>
        <w:spacing w:after="0" w:line="240" w:lineRule="auto"/>
        <w:ind w:left="0" w:right="-2" w:firstLine="720"/>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предоставленные для добычи полезных ископаемых.</w:t>
      </w:r>
    </w:p>
    <w:p w14:paraId="2764DEF7" w14:textId="77777777" w:rsidR="007A5307" w:rsidRPr="00FA3FF2" w:rsidRDefault="007A5307" w:rsidP="00CE036E">
      <w:pPr>
        <w:pStyle w:val="affffff0"/>
        <w:numPr>
          <w:ilvl w:val="0"/>
          <w:numId w:val="27"/>
        </w:numPr>
        <w:tabs>
          <w:tab w:val="left" w:pos="1134"/>
        </w:tabs>
        <w:ind w:left="0" w:right="-2" w:firstLine="720"/>
        <w:jc w:val="both"/>
        <w:rPr>
          <w:rFonts w:ascii="Arial" w:hAnsi="Arial" w:cs="Arial"/>
          <w:szCs w:val="24"/>
        </w:rPr>
      </w:pPr>
      <w:r w:rsidRPr="00FA3FF2">
        <w:rPr>
          <w:rFonts w:ascii="Arial" w:hAnsi="Arial" w:cs="Arial"/>
          <w:szCs w:val="24"/>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w:t>
      </w:r>
      <w:r w:rsidRPr="00FA3FF2">
        <w:rPr>
          <w:rFonts w:ascii="Arial" w:hAnsi="Arial" w:cs="Arial"/>
          <w:szCs w:val="24"/>
        </w:rPr>
        <w:lastRenderedPageBreak/>
        <w:t>назначения, земельных участков, расположенных в гра</w:t>
      </w:r>
      <w:r w:rsidR="00CE4B2E" w:rsidRPr="00FA3FF2">
        <w:rPr>
          <w:rFonts w:ascii="Arial" w:hAnsi="Arial" w:cs="Arial"/>
          <w:szCs w:val="24"/>
        </w:rPr>
        <w:t xml:space="preserve">ницах особых экономических </w:t>
      </w:r>
      <w:r w:rsidR="00763615" w:rsidRPr="00FA3FF2">
        <w:rPr>
          <w:rFonts w:ascii="Arial" w:hAnsi="Arial" w:cs="Arial"/>
          <w:szCs w:val="24"/>
        </w:rPr>
        <w:t>зон и территорий опережающего развития.</w:t>
      </w:r>
    </w:p>
    <w:p w14:paraId="63CA65E5" w14:textId="77777777" w:rsidR="007A5307" w:rsidRPr="00FA3FF2" w:rsidRDefault="007A5307" w:rsidP="00036E7C">
      <w:pPr>
        <w:pStyle w:val="affffff0"/>
        <w:numPr>
          <w:ilvl w:val="0"/>
          <w:numId w:val="27"/>
        </w:numPr>
        <w:tabs>
          <w:tab w:val="left" w:pos="1134"/>
        </w:tabs>
        <w:ind w:left="0" w:firstLine="720"/>
        <w:jc w:val="both"/>
        <w:rPr>
          <w:rFonts w:ascii="Arial" w:hAnsi="Arial" w:cs="Arial"/>
          <w:bCs/>
          <w:szCs w:val="24"/>
        </w:rPr>
      </w:pPr>
      <w:r w:rsidRPr="00FA3FF2">
        <w:rPr>
          <w:rFonts w:ascii="Arial" w:hAnsi="Arial" w:cs="Arial"/>
          <w:bCs/>
          <w:szCs w:val="24"/>
        </w:rPr>
        <w:t xml:space="preserve">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w:t>
      </w:r>
      <w:r w:rsidR="00F30248" w:rsidRPr="00FA3FF2">
        <w:rPr>
          <w:rFonts w:ascii="Arial" w:hAnsi="Arial" w:cs="Arial"/>
          <w:szCs w:val="24"/>
        </w:rPr>
        <w:t xml:space="preserve">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w:t>
      </w:r>
      <w:hyperlink r:id="rId64" w:history="1">
        <w:r w:rsidR="00F30248" w:rsidRPr="00FA3FF2">
          <w:rPr>
            <w:rFonts w:ascii="Arial" w:hAnsi="Arial" w:cs="Arial"/>
            <w:szCs w:val="24"/>
          </w:rPr>
          <w:t>регламентом</w:t>
        </w:r>
      </w:hyperlink>
      <w:r w:rsidR="00F30248" w:rsidRPr="00FA3FF2">
        <w:rPr>
          <w:rFonts w:ascii="Arial" w:hAnsi="Arial" w:cs="Arial"/>
          <w:szCs w:val="24"/>
        </w:rPr>
        <w:t xml:space="preserve">, положением об особо охраняемой природной территории в соответствии с лесным </w:t>
      </w:r>
      <w:hyperlink r:id="rId65" w:history="1">
        <w:r w:rsidR="00F30248" w:rsidRPr="00FA3FF2">
          <w:rPr>
            <w:rFonts w:ascii="Arial" w:hAnsi="Arial" w:cs="Arial"/>
            <w:szCs w:val="24"/>
          </w:rPr>
          <w:t>законодательством</w:t>
        </w:r>
      </w:hyperlink>
      <w:r w:rsidR="00F30248" w:rsidRPr="00FA3FF2">
        <w:rPr>
          <w:rFonts w:ascii="Arial" w:hAnsi="Arial" w:cs="Arial"/>
          <w:szCs w:val="24"/>
        </w:rPr>
        <w:t xml:space="preserve">, </w:t>
      </w:r>
      <w:hyperlink r:id="rId66" w:history="1">
        <w:r w:rsidR="00F30248" w:rsidRPr="00FA3FF2">
          <w:rPr>
            <w:rFonts w:ascii="Arial" w:hAnsi="Arial" w:cs="Arial"/>
            <w:szCs w:val="24"/>
          </w:rPr>
          <w:t>законодательством</w:t>
        </w:r>
      </w:hyperlink>
      <w:r w:rsidR="00F30248" w:rsidRPr="00FA3FF2">
        <w:rPr>
          <w:rFonts w:ascii="Arial" w:hAnsi="Arial" w:cs="Arial"/>
          <w:szCs w:val="24"/>
        </w:rPr>
        <w:t xml:space="preserve"> об особо охраняемых природных территориях.</w:t>
      </w:r>
    </w:p>
    <w:p w14:paraId="66B3FCEC" w14:textId="77777777" w:rsidR="007A5307" w:rsidRPr="00FA3FF2" w:rsidRDefault="007A5307" w:rsidP="00036E7C">
      <w:pPr>
        <w:pStyle w:val="affffff0"/>
        <w:numPr>
          <w:ilvl w:val="0"/>
          <w:numId w:val="27"/>
        </w:numPr>
        <w:tabs>
          <w:tab w:val="left" w:pos="1134"/>
        </w:tabs>
        <w:ind w:left="0" w:firstLine="720"/>
        <w:jc w:val="both"/>
        <w:rPr>
          <w:rFonts w:ascii="Arial" w:hAnsi="Arial" w:cs="Arial"/>
          <w:szCs w:val="24"/>
        </w:rPr>
      </w:pPr>
      <w:r w:rsidRPr="00FA3FF2">
        <w:rPr>
          <w:rFonts w:ascii="Arial" w:hAnsi="Arial" w:cs="Arial"/>
          <w:szCs w:val="24"/>
        </w:rPr>
        <w:t>Применительно к территориям исторических поселений, достопримечательных мест,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14:paraId="21FAD7CE" w14:textId="77777777" w:rsidR="007A5307" w:rsidRPr="00FA3FF2" w:rsidRDefault="007A5307" w:rsidP="002B6E04">
      <w:pPr>
        <w:tabs>
          <w:tab w:val="left" w:pos="1276"/>
        </w:tabs>
        <w:autoSpaceDE w:val="0"/>
        <w:autoSpaceDN w:val="0"/>
        <w:adjustRightInd w:val="0"/>
        <w:spacing w:after="0" w:line="240" w:lineRule="auto"/>
        <w:ind w:firstLine="851"/>
        <w:jc w:val="both"/>
        <w:rPr>
          <w:rFonts w:ascii="Arial" w:eastAsia="Times New Roman" w:hAnsi="Arial" w:cs="Arial"/>
          <w:sz w:val="24"/>
          <w:szCs w:val="24"/>
          <w:lang w:eastAsia="ru-RU"/>
        </w:rPr>
      </w:pPr>
    </w:p>
    <w:p w14:paraId="2F35CD28" w14:textId="77777777" w:rsidR="007A5307" w:rsidRPr="00FA3FF2" w:rsidRDefault="007A5307" w:rsidP="002B6E04">
      <w:pPr>
        <w:pStyle w:val="22"/>
        <w:rPr>
          <w:rFonts w:ascii="Arial" w:hAnsi="Arial" w:cs="Arial"/>
        </w:rPr>
      </w:pPr>
      <w:bookmarkStart w:id="81" w:name="_Toc530827607"/>
      <w:bookmarkStart w:id="82" w:name="_Toc530836825"/>
      <w:bookmarkStart w:id="83" w:name="_Toc10737569"/>
      <w:bookmarkStart w:id="84" w:name="_Toc16583424"/>
      <w:bookmarkStart w:id="85" w:name="_Toc143006130"/>
      <w:r w:rsidRPr="00FA3FF2">
        <w:rPr>
          <w:rFonts w:ascii="Arial" w:hAnsi="Arial" w:cs="Arial"/>
        </w:rPr>
        <w:t>Статья 11. Состав градостроительного регламента</w:t>
      </w:r>
      <w:bookmarkEnd w:id="81"/>
      <w:bookmarkEnd w:id="82"/>
      <w:bookmarkEnd w:id="83"/>
      <w:bookmarkEnd w:id="84"/>
      <w:bookmarkEnd w:id="85"/>
    </w:p>
    <w:p w14:paraId="3E0C50C5" w14:textId="77777777" w:rsidR="007A5307" w:rsidRPr="00FA3FF2" w:rsidRDefault="007A5307" w:rsidP="002B6E04">
      <w:pPr>
        <w:spacing w:after="0" w:line="240" w:lineRule="auto"/>
        <w:ind w:firstLine="851"/>
        <w:jc w:val="both"/>
        <w:rPr>
          <w:rFonts w:ascii="Arial" w:eastAsia="Times New Roman" w:hAnsi="Arial" w:cs="Arial"/>
          <w:sz w:val="24"/>
          <w:szCs w:val="24"/>
          <w:lang w:eastAsia="ru-RU"/>
        </w:rPr>
      </w:pPr>
    </w:p>
    <w:p w14:paraId="79837C37"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bCs/>
          <w:szCs w:val="24"/>
        </w:rPr>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r w:rsidRPr="00FA3FF2">
        <w:rPr>
          <w:rFonts w:ascii="Arial" w:hAnsi="Arial" w:cs="Arial"/>
          <w:szCs w:val="24"/>
        </w:rPr>
        <w:t>:</w:t>
      </w:r>
    </w:p>
    <w:p w14:paraId="44414457" w14:textId="77777777" w:rsidR="007A5307" w:rsidRPr="00FA3FF2" w:rsidRDefault="007A5307" w:rsidP="009E09DB">
      <w:pPr>
        <w:numPr>
          <w:ilvl w:val="0"/>
          <w:numId w:val="93"/>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виды разрешенного использования земельных участков и объектов капитального строительства;</w:t>
      </w:r>
    </w:p>
    <w:p w14:paraId="16E788E9" w14:textId="77777777" w:rsidR="007A5307" w:rsidRPr="00FA3FF2" w:rsidRDefault="00F05AD5" w:rsidP="009E09DB">
      <w:pPr>
        <w:numPr>
          <w:ilvl w:val="0"/>
          <w:numId w:val="93"/>
        </w:numPr>
        <w:tabs>
          <w:tab w:val="left" w:pos="1134"/>
        </w:tabs>
        <w:spacing w:after="0" w:line="240" w:lineRule="auto"/>
        <w:ind w:left="0" w:firstLine="709"/>
        <w:jc w:val="both"/>
        <w:rPr>
          <w:rFonts w:ascii="Arial" w:eastAsia="Times New Roman" w:hAnsi="Arial" w:cs="Arial"/>
          <w:sz w:val="24"/>
          <w:szCs w:val="24"/>
          <w:lang w:eastAsia="ru-RU"/>
        </w:rPr>
      </w:pPr>
      <w:hyperlink r:id="rId67" w:history="1">
        <w:r w:rsidR="007A5307" w:rsidRPr="00FA3FF2">
          <w:rPr>
            <w:rFonts w:ascii="Arial" w:eastAsia="Times New Roman" w:hAnsi="Arial" w:cs="Arial"/>
            <w:sz w:val="24"/>
            <w:szCs w:val="24"/>
            <w:lang w:eastAsia="ru-RU"/>
          </w:rPr>
          <w:t>предельные</w:t>
        </w:r>
      </w:hyperlink>
      <w:r w:rsidR="007A5307" w:rsidRPr="00FA3FF2">
        <w:rPr>
          <w:rFonts w:ascii="Arial" w:eastAsia="Times New Roman" w:hAnsi="Arial" w:cs="Arial"/>
          <w:sz w:val="24"/>
          <w:szCs w:val="24"/>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4B7C1B2D" w14:textId="77777777" w:rsidR="00763615" w:rsidRPr="00FA3FF2" w:rsidRDefault="00763615" w:rsidP="009E09DB">
      <w:pPr>
        <w:numPr>
          <w:ilvl w:val="0"/>
          <w:numId w:val="93"/>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требования к архитектурно-градостроительному облику объектов капитального строительства;</w:t>
      </w:r>
    </w:p>
    <w:p w14:paraId="732B6097" w14:textId="77777777" w:rsidR="007A5307" w:rsidRPr="00FA3FF2" w:rsidRDefault="007A5307" w:rsidP="009E09DB">
      <w:pPr>
        <w:numPr>
          <w:ilvl w:val="0"/>
          <w:numId w:val="93"/>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ограничения использования земельных участков и объектов капитального строительства, устанавливаемые в соответствии с </w:t>
      </w:r>
      <w:hyperlink r:id="rId68" w:history="1">
        <w:r w:rsidRPr="00FA3FF2">
          <w:rPr>
            <w:rFonts w:ascii="Arial" w:eastAsia="Times New Roman" w:hAnsi="Arial" w:cs="Arial"/>
            <w:sz w:val="24"/>
            <w:szCs w:val="24"/>
            <w:lang w:eastAsia="ru-RU"/>
          </w:rPr>
          <w:t>законодательством</w:t>
        </w:r>
      </w:hyperlink>
      <w:r w:rsidRPr="00FA3FF2">
        <w:rPr>
          <w:rFonts w:ascii="Arial" w:eastAsia="Times New Roman" w:hAnsi="Arial" w:cs="Arial"/>
          <w:sz w:val="24"/>
          <w:szCs w:val="24"/>
          <w:lang w:eastAsia="ru-RU"/>
        </w:rPr>
        <w:t xml:space="preserve"> Российской Федерации;</w:t>
      </w:r>
    </w:p>
    <w:p w14:paraId="6225797D" w14:textId="77777777" w:rsidR="007A5307" w:rsidRPr="00FA3FF2" w:rsidRDefault="007A5307" w:rsidP="009E09DB">
      <w:pPr>
        <w:numPr>
          <w:ilvl w:val="0"/>
          <w:numId w:val="93"/>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14:paraId="52B29B55" w14:textId="77777777" w:rsidR="00A92599"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bookmarkStart w:id="86" w:name="_Hlk113278529"/>
      <w:bookmarkStart w:id="87" w:name="_Hlk113278141"/>
    </w:p>
    <w:p w14:paraId="28FDED70" w14:textId="77777777" w:rsidR="00A92599" w:rsidRPr="00FA3FF2" w:rsidRDefault="00A92599"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bCs/>
          <w:szCs w:val="24"/>
        </w:rPr>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w:t>
      </w:r>
    </w:p>
    <w:p w14:paraId="308AA832" w14:textId="77777777" w:rsidR="00A92599" w:rsidRPr="00FA3FF2" w:rsidRDefault="00A92599" w:rsidP="00763615">
      <w:pPr>
        <w:tabs>
          <w:tab w:val="left" w:pos="1134"/>
        </w:tabs>
        <w:spacing w:after="0" w:line="240" w:lineRule="auto"/>
        <w:ind w:firstLine="709"/>
        <w:jc w:val="both"/>
        <w:rPr>
          <w:rFonts w:ascii="Arial" w:eastAsia="Times New Roman" w:hAnsi="Arial" w:cs="Arial"/>
          <w:bCs/>
          <w:sz w:val="24"/>
          <w:szCs w:val="24"/>
          <w:lang w:eastAsia="ru-RU"/>
        </w:rPr>
      </w:pPr>
      <w:r w:rsidRPr="00FA3FF2">
        <w:rPr>
          <w:rFonts w:ascii="Arial" w:eastAsia="Times New Roman" w:hAnsi="Arial" w:cs="Arial"/>
          <w:bCs/>
          <w:sz w:val="24"/>
          <w:szCs w:val="24"/>
          <w:lang w:eastAsia="ru-RU"/>
        </w:rPr>
        <w:t>Применение вспомогательных видов разрешенного использования допускается при соблюдении следующих условий:</w:t>
      </w:r>
    </w:p>
    <w:p w14:paraId="52635D15" w14:textId="77777777" w:rsidR="00A92599" w:rsidRPr="00FA3FF2" w:rsidRDefault="00A92599" w:rsidP="009E09DB">
      <w:pPr>
        <w:pStyle w:val="affffff0"/>
        <w:widowControl w:val="0"/>
        <w:numPr>
          <w:ilvl w:val="0"/>
          <w:numId w:val="85"/>
        </w:numPr>
        <w:tabs>
          <w:tab w:val="left" w:pos="1134"/>
        </w:tabs>
        <w:overflowPunct/>
        <w:adjustRightInd/>
        <w:ind w:left="0" w:firstLine="709"/>
        <w:contextualSpacing w:val="0"/>
        <w:jc w:val="both"/>
        <w:textAlignment w:val="auto"/>
        <w:rPr>
          <w:rFonts w:ascii="Arial" w:hAnsi="Arial" w:cs="Arial"/>
          <w:bCs/>
          <w:szCs w:val="24"/>
        </w:rPr>
      </w:pPr>
      <w:r w:rsidRPr="00FA3FF2">
        <w:rPr>
          <w:rFonts w:ascii="Arial" w:hAnsi="Arial" w:cs="Arial"/>
          <w:bCs/>
          <w:szCs w:val="24"/>
        </w:rPr>
        <w:t xml:space="preserve">вспомогательный вид разрешенного использования не может реализовываться без реализации основного вида разрешенного использования и должен осуществляться </w:t>
      </w:r>
      <w:r w:rsidRPr="00FA3FF2">
        <w:rPr>
          <w:rFonts w:ascii="Arial" w:hAnsi="Arial" w:cs="Arial"/>
          <w:bCs/>
          <w:szCs w:val="24"/>
        </w:rPr>
        <w:lastRenderedPageBreak/>
        <w:t>только совместно с разрешенными основными и (или) условно разрешенными видами использования земельных участков или объектов капитального строительства;</w:t>
      </w:r>
    </w:p>
    <w:p w14:paraId="48F6BD14" w14:textId="77777777" w:rsidR="00A92599" w:rsidRPr="00FA3FF2" w:rsidRDefault="00A92599" w:rsidP="009E09DB">
      <w:pPr>
        <w:pStyle w:val="affffff0"/>
        <w:widowControl w:val="0"/>
        <w:numPr>
          <w:ilvl w:val="0"/>
          <w:numId w:val="85"/>
        </w:numPr>
        <w:tabs>
          <w:tab w:val="left" w:pos="1134"/>
        </w:tabs>
        <w:overflowPunct/>
        <w:adjustRightInd/>
        <w:ind w:left="0" w:firstLine="709"/>
        <w:contextualSpacing w:val="0"/>
        <w:jc w:val="both"/>
        <w:textAlignment w:val="auto"/>
        <w:rPr>
          <w:rFonts w:ascii="Arial" w:hAnsi="Arial" w:cs="Arial"/>
          <w:bCs/>
          <w:szCs w:val="24"/>
        </w:rPr>
      </w:pPr>
      <w:r w:rsidRPr="00FA3FF2">
        <w:rPr>
          <w:rFonts w:ascii="Arial" w:hAnsi="Arial" w:cs="Arial"/>
          <w:bCs/>
          <w:szCs w:val="24"/>
        </w:rPr>
        <w:t>в случае если выбранный вспомогательный вид разрешенного использования предусматривает размещение объектов капитального строительства, то их строительство может опережать во времени реализацию основных, условно разрешенных видов разрешенного использования (но не может быть единственным фактическим использованием земельного участка или объекта капитального строительства);</w:t>
      </w:r>
    </w:p>
    <w:p w14:paraId="3CC088EC" w14:textId="77777777" w:rsidR="00A92599" w:rsidRPr="00FA3FF2" w:rsidRDefault="00A92599" w:rsidP="009E09DB">
      <w:pPr>
        <w:pStyle w:val="affffff0"/>
        <w:widowControl w:val="0"/>
        <w:numPr>
          <w:ilvl w:val="0"/>
          <w:numId w:val="85"/>
        </w:numPr>
        <w:tabs>
          <w:tab w:val="left" w:pos="1134"/>
        </w:tabs>
        <w:overflowPunct/>
        <w:adjustRightInd/>
        <w:ind w:left="0" w:firstLine="709"/>
        <w:contextualSpacing w:val="0"/>
        <w:jc w:val="both"/>
        <w:textAlignment w:val="auto"/>
        <w:rPr>
          <w:rFonts w:ascii="Arial" w:hAnsi="Arial" w:cs="Arial"/>
          <w:bCs/>
          <w:szCs w:val="24"/>
        </w:rPr>
      </w:pPr>
      <w:r w:rsidRPr="00FA3FF2">
        <w:rPr>
          <w:rFonts w:ascii="Arial" w:hAnsi="Arial" w:cs="Arial"/>
          <w:bCs/>
          <w:szCs w:val="24"/>
        </w:rPr>
        <w:t xml:space="preserve">в случае если установленные основные, условно разрешенные виды использования предусматривают размещение объектов капитального строительства,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 от суммарной общей площади всех объектов капитального строительства, включая площадь подземных частей зданий, сооружений, возможных к размещению (сохранению, реконструкции, строительству) в пределах земельного участка, если иное не установлено требованиями нормативов градостроительного проектирования, технических регламентов, иными обязательными требованиями, предусмотренными законодательством Российской Федерации. </w:t>
      </w:r>
      <w:bookmarkEnd w:id="86"/>
    </w:p>
    <w:bookmarkEnd w:id="87"/>
    <w:p w14:paraId="4151ABB6" w14:textId="77777777" w:rsidR="007A5307" w:rsidRPr="00FA3FF2" w:rsidRDefault="007A5307" w:rsidP="009E09DB">
      <w:pPr>
        <w:pStyle w:val="affffff0"/>
        <w:numPr>
          <w:ilvl w:val="0"/>
          <w:numId w:val="54"/>
        </w:numPr>
        <w:tabs>
          <w:tab w:val="left" w:pos="720"/>
          <w:tab w:val="left" w:pos="1134"/>
        </w:tabs>
        <w:suppressAutoHyphens/>
        <w:ind w:left="0" w:firstLine="709"/>
        <w:jc w:val="both"/>
        <w:rPr>
          <w:rFonts w:ascii="Arial" w:hAnsi="Arial" w:cs="Arial"/>
          <w:szCs w:val="24"/>
        </w:rPr>
      </w:pPr>
      <w:r w:rsidRPr="00FA3FF2">
        <w:rPr>
          <w:rFonts w:ascii="Arial" w:hAnsi="Arial" w:cs="Arial"/>
          <w:szCs w:val="24"/>
        </w:rPr>
        <w:t>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w:t>
      </w:r>
    </w:p>
    <w:p w14:paraId="7535471F" w14:textId="77777777" w:rsidR="00ED28F0" w:rsidRPr="00FA3FF2" w:rsidRDefault="00F30248" w:rsidP="009E09DB">
      <w:pPr>
        <w:pStyle w:val="affffff0"/>
        <w:numPr>
          <w:ilvl w:val="0"/>
          <w:numId w:val="54"/>
        </w:numPr>
        <w:tabs>
          <w:tab w:val="left" w:pos="720"/>
          <w:tab w:val="left" w:pos="1134"/>
        </w:tabs>
        <w:suppressAutoHyphens/>
        <w:ind w:left="0" w:firstLine="709"/>
        <w:jc w:val="both"/>
        <w:rPr>
          <w:rFonts w:ascii="Arial" w:hAnsi="Arial" w:cs="Arial"/>
          <w:szCs w:val="24"/>
        </w:rPr>
      </w:pPr>
      <w:r w:rsidRPr="00FA3FF2">
        <w:rPr>
          <w:rFonts w:ascii="Arial" w:hAnsi="Arial" w:cs="Arial"/>
          <w:szCs w:val="24"/>
        </w:rPr>
        <w:t xml:space="preserve">Виды </w:t>
      </w:r>
      <w:r w:rsidR="00ED28F0" w:rsidRPr="00FA3FF2">
        <w:rPr>
          <w:rFonts w:ascii="Arial" w:hAnsi="Arial" w:cs="Arial"/>
          <w:szCs w:val="24"/>
        </w:rPr>
        <w:t xml:space="preserve">разрешенного использования земельных участков определяются в соответствии с классификатором, утвержденным Приказом Росреестра от 10.11.2020 N П/0412 «Об утверждении классификатора видов разрешенного использования земельных участков» (далее </w:t>
      </w:r>
      <w:r w:rsidR="00CE036E" w:rsidRPr="00FA3FF2">
        <w:rPr>
          <w:rFonts w:ascii="Arial" w:hAnsi="Arial" w:cs="Arial"/>
          <w:szCs w:val="24"/>
        </w:rPr>
        <w:t xml:space="preserve">- </w:t>
      </w:r>
      <w:r w:rsidR="00ED28F0" w:rsidRPr="00FA3FF2">
        <w:rPr>
          <w:rFonts w:ascii="Arial" w:hAnsi="Arial" w:cs="Arial"/>
          <w:szCs w:val="24"/>
        </w:rPr>
        <w:t>Классификатор).</w:t>
      </w:r>
    </w:p>
    <w:p w14:paraId="17F66095" w14:textId="77777777" w:rsidR="007A5307" w:rsidRPr="00FA3FF2" w:rsidRDefault="007A5307" w:rsidP="00763615">
      <w:pPr>
        <w:pStyle w:val="affffff0"/>
        <w:widowControl w:val="0"/>
        <w:tabs>
          <w:tab w:val="left" w:pos="1134"/>
          <w:tab w:val="left" w:pos="1393"/>
        </w:tabs>
        <w:overflowPunct/>
        <w:adjustRightInd/>
        <w:ind w:left="0"/>
        <w:contextualSpacing w:val="0"/>
        <w:jc w:val="both"/>
        <w:textAlignment w:val="auto"/>
        <w:rPr>
          <w:rFonts w:ascii="Arial" w:hAnsi="Arial" w:cs="Arial"/>
          <w:szCs w:val="24"/>
        </w:rPr>
      </w:pPr>
      <w:r w:rsidRPr="00FA3FF2">
        <w:rPr>
          <w:rFonts w:ascii="Arial" w:hAnsi="Arial" w:cs="Arial"/>
          <w:szCs w:val="24"/>
        </w:rPr>
        <w:t>Виды разрешенного использования объектов капитального строительства содержатся в описании видов разрешенного использования земельных участков указанного классификатора и отдельно не устанавливаются.</w:t>
      </w:r>
    </w:p>
    <w:p w14:paraId="61E3F264" w14:textId="77777777" w:rsidR="007A5307" w:rsidRPr="00FA3FF2" w:rsidRDefault="007A5307" w:rsidP="009E09DB">
      <w:pPr>
        <w:pStyle w:val="affffff0"/>
        <w:numPr>
          <w:ilvl w:val="0"/>
          <w:numId w:val="54"/>
        </w:numPr>
        <w:tabs>
          <w:tab w:val="left" w:pos="720"/>
          <w:tab w:val="left" w:pos="1134"/>
          <w:tab w:val="left" w:pos="1440"/>
        </w:tabs>
        <w:suppressAutoHyphens/>
        <w:ind w:left="0" w:firstLine="709"/>
        <w:jc w:val="both"/>
        <w:rPr>
          <w:rFonts w:ascii="Arial" w:hAnsi="Arial" w:cs="Arial"/>
          <w:szCs w:val="24"/>
        </w:rPr>
      </w:pPr>
      <w:r w:rsidRPr="00FA3FF2">
        <w:rPr>
          <w:rFonts w:ascii="Arial" w:hAnsi="Arial" w:cs="Arial"/>
          <w:szCs w:val="24"/>
        </w:rPr>
        <w:t>В таблицах видов разрешенного использования земельных участков и объектов капитального строительства (основных, вспомогательных, условно разрешенных) территориальных зон для сокращения словосочетания «виды разрешенного использования» используется аббревиатура ВРИ.</w:t>
      </w:r>
    </w:p>
    <w:p w14:paraId="00D6E45D"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14:paraId="4F0364D4" w14:textId="77777777" w:rsidR="007A5307" w:rsidRPr="00FA3FF2" w:rsidRDefault="007A5307" w:rsidP="00763615">
      <w:pPr>
        <w:tabs>
          <w:tab w:val="left" w:pos="1134"/>
        </w:tabs>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1)</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предельные (минимальные и (или) максимальные) размеры земельных участков, в том числе их площадь;</w:t>
      </w:r>
    </w:p>
    <w:p w14:paraId="503FF6D4" w14:textId="77777777" w:rsidR="007A5307" w:rsidRPr="00FA3FF2" w:rsidRDefault="007A5307" w:rsidP="00763615">
      <w:pPr>
        <w:tabs>
          <w:tab w:val="left" w:pos="1134"/>
        </w:tabs>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2)</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0ECF1D7" w14:textId="77777777" w:rsidR="007A5307" w:rsidRPr="00FA3FF2" w:rsidRDefault="007A5307" w:rsidP="00763615">
      <w:pPr>
        <w:tabs>
          <w:tab w:val="left" w:pos="1134"/>
        </w:tabs>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3)</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предельное количество этажей или предельную высоту зданий, строений, сооружений;</w:t>
      </w:r>
    </w:p>
    <w:p w14:paraId="5D06A23D" w14:textId="77777777" w:rsidR="007A5307" w:rsidRPr="00FA3FF2" w:rsidRDefault="007A5307" w:rsidP="00763615">
      <w:pPr>
        <w:tabs>
          <w:tab w:val="left" w:pos="1134"/>
        </w:tabs>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4)</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w:t>
      </w:r>
      <w:r w:rsidR="00CE4B2E" w:rsidRPr="00FA3FF2">
        <w:rPr>
          <w:rFonts w:ascii="Arial" w:eastAsia="Times New Roman" w:hAnsi="Arial" w:cs="Arial"/>
          <w:sz w:val="24"/>
          <w:szCs w:val="24"/>
          <w:lang w:eastAsia="ru-RU"/>
        </w:rPr>
        <w:t>мельного участка.</w:t>
      </w:r>
    </w:p>
    <w:p w14:paraId="628AF5E5"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национальными стандартами и сводами правил, техническими регламентами, нормативами градостроительного проектирования, санитарными правилами, нормативными правовыми актами Российской Федерации не предусмотрены иные требования к предельным параметрам.</w:t>
      </w:r>
    </w:p>
    <w:p w14:paraId="08083613" w14:textId="77777777" w:rsidR="0075172B" w:rsidRPr="00FA3FF2" w:rsidRDefault="0075172B" w:rsidP="00763615">
      <w:pPr>
        <w:pStyle w:val="affffff0"/>
        <w:tabs>
          <w:tab w:val="left" w:pos="1134"/>
          <w:tab w:val="left" w:pos="1389"/>
        </w:tabs>
        <w:ind w:left="0"/>
        <w:jc w:val="both"/>
        <w:rPr>
          <w:rFonts w:ascii="Arial" w:hAnsi="Arial" w:cs="Arial"/>
          <w:szCs w:val="24"/>
        </w:rPr>
      </w:pPr>
      <w:r w:rsidRPr="00FA3FF2">
        <w:rPr>
          <w:rFonts w:ascii="Arial" w:hAnsi="Arial" w:cs="Arial"/>
          <w:szCs w:val="24"/>
        </w:rPr>
        <w:lastRenderedPageBreak/>
        <w:t xml:space="preserve">В случае если предельные размеры земельных участков и предельные параметры разрешенного строительства, реконструкции объектов капитального строительства не подлежат установлению, архитектурно-строительное проектирование, строительство, реконструкцию объектов капитального строительства в границах земельных участков необходимо осуществлять в соответствии с региональными нормативами градостроительного проектирования, утвержденными Постановлением Правительства Московской области от 17.08.2015 N 713/30 «Об утверждении нормативов градостроительного проектирования Московской области» (далее </w:t>
      </w:r>
      <w:r w:rsidR="00416F74" w:rsidRPr="00FA3FF2">
        <w:rPr>
          <w:rFonts w:ascii="Arial" w:hAnsi="Arial" w:cs="Arial"/>
          <w:szCs w:val="24"/>
        </w:rPr>
        <w:t xml:space="preserve">- </w:t>
      </w:r>
      <w:r w:rsidRPr="00FA3FF2">
        <w:rPr>
          <w:rFonts w:ascii="Arial" w:hAnsi="Arial" w:cs="Arial"/>
          <w:szCs w:val="24"/>
        </w:rPr>
        <w:t>РНГП), местными нормативами градостроительного проектирования, национальными стандартами, сводами правил, а также действующими строительными, экологическими, санитарно-эпидемиологическими, противопожарными и иными правилами и нормативными документами, заданием на проектирование.</w:t>
      </w:r>
    </w:p>
    <w:p w14:paraId="3E0F2F40"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Предельное количество этажей или предельная высота зданий, строений, сооружений (объектов капитального строительства) указаны на карте градостроительного зонирования.</w:t>
      </w:r>
    </w:p>
    <w:p w14:paraId="67947480" w14:textId="77777777" w:rsidR="007A5307" w:rsidRPr="00FA3FF2" w:rsidRDefault="007A5307" w:rsidP="00763615">
      <w:pPr>
        <w:tabs>
          <w:tab w:val="left" w:pos="1134"/>
        </w:tabs>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Предельное количество этажей включает все надземные этажи без учета подземных.</w:t>
      </w:r>
    </w:p>
    <w:p w14:paraId="454652ED" w14:textId="77777777" w:rsidR="00A92599" w:rsidRPr="00FA3FF2" w:rsidRDefault="00A92599" w:rsidP="00763615">
      <w:pPr>
        <w:pStyle w:val="aff2"/>
        <w:tabs>
          <w:tab w:val="left" w:pos="1134"/>
        </w:tabs>
        <w:rPr>
          <w:rFonts w:ascii="Arial" w:eastAsia="Times New Roman" w:hAnsi="Arial" w:cs="Arial"/>
          <w:lang w:eastAsia="ru-RU"/>
        </w:rPr>
      </w:pPr>
      <w:r w:rsidRPr="00FA3FF2">
        <w:rPr>
          <w:rFonts w:ascii="Arial" w:eastAsia="Times New Roman" w:hAnsi="Arial" w:cs="Arial"/>
          <w:lang w:eastAsia="ru-RU"/>
        </w:rPr>
        <w:t>В границах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составляет 3 этажа, если иное не указано на карте градостроительного зонирования, а также в приложении к Правилам «Сведения о границах территориальных зон» (в соответствии с п 6.1, ст.30 Градостроительного кодекса).</w:t>
      </w:r>
    </w:p>
    <w:p w14:paraId="35E834AD" w14:textId="77777777" w:rsidR="00ED28F0" w:rsidRPr="00FA3FF2" w:rsidRDefault="00ED28F0" w:rsidP="00763615">
      <w:pPr>
        <w:pStyle w:val="aff2"/>
        <w:tabs>
          <w:tab w:val="left" w:pos="1134"/>
        </w:tabs>
        <w:rPr>
          <w:rFonts w:ascii="Arial" w:hAnsi="Arial" w:cs="Arial"/>
        </w:rPr>
      </w:pPr>
      <w:r w:rsidRPr="00FA3FF2">
        <w:rPr>
          <w:rFonts w:ascii="Arial" w:hAnsi="Arial" w:cs="Arial"/>
        </w:rPr>
        <w:t>Вне границ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не подлежит установлению, если иное не указано на карте градостроительного зонирования.</w:t>
      </w:r>
    </w:p>
    <w:p w14:paraId="28399DE0" w14:textId="77777777" w:rsidR="00ED28F0" w:rsidRPr="00FA3FF2" w:rsidRDefault="00ED28F0" w:rsidP="00763615">
      <w:pPr>
        <w:pStyle w:val="aff2"/>
        <w:tabs>
          <w:tab w:val="left" w:pos="1134"/>
        </w:tabs>
        <w:rPr>
          <w:rFonts w:ascii="Arial" w:hAnsi="Arial" w:cs="Arial"/>
        </w:rPr>
      </w:pPr>
      <w:r w:rsidRPr="00FA3FF2">
        <w:rPr>
          <w:rFonts w:ascii="Arial" w:hAnsi="Arial" w:cs="Arial"/>
        </w:rPr>
        <w:t>Предельное количество этажей объектов капитального строительства в границах территориальных зон, предназначенных для ведения садоводства, составляет 3 этажа, если иное не указано на карте градостроительного зонирования.</w:t>
      </w:r>
    </w:p>
    <w:p w14:paraId="456A69B9" w14:textId="77777777" w:rsidR="00ED28F0" w:rsidRPr="00FA3FF2" w:rsidRDefault="00ED28F0" w:rsidP="00763615">
      <w:pPr>
        <w:pStyle w:val="aff2"/>
        <w:tabs>
          <w:tab w:val="left" w:pos="1134"/>
        </w:tabs>
        <w:rPr>
          <w:rFonts w:ascii="Arial" w:hAnsi="Arial" w:cs="Arial"/>
        </w:rPr>
      </w:pPr>
      <w:r w:rsidRPr="00FA3FF2">
        <w:rPr>
          <w:rFonts w:ascii="Arial" w:hAnsi="Arial" w:cs="Arial"/>
        </w:rPr>
        <w:t>Для вида разрешенного использования с кодом 3.5.1 Классификатора, предельное количество этажей составляет 4 этажа, вне зависимости от значения, указанного на карте градостроительного зонирования.</w:t>
      </w:r>
    </w:p>
    <w:p w14:paraId="1E66C5C3" w14:textId="77777777" w:rsidR="00F30248" w:rsidRPr="00FA3FF2" w:rsidRDefault="00F30248" w:rsidP="00763615">
      <w:pPr>
        <w:pStyle w:val="aff2"/>
        <w:tabs>
          <w:tab w:val="left" w:pos="1134"/>
        </w:tabs>
        <w:rPr>
          <w:rFonts w:ascii="Arial" w:hAnsi="Arial" w:cs="Arial"/>
        </w:rPr>
      </w:pPr>
      <w:r w:rsidRPr="00FA3FF2">
        <w:rPr>
          <w:rFonts w:ascii="Arial" w:hAnsi="Arial" w:cs="Arial"/>
        </w:rPr>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14:paraId="67BD7E5D" w14:textId="77777777" w:rsidR="007A5307" w:rsidRPr="00FA3FF2" w:rsidRDefault="007A5307" w:rsidP="00763615">
      <w:pPr>
        <w:pStyle w:val="aff2"/>
        <w:tabs>
          <w:tab w:val="left" w:pos="1134"/>
        </w:tabs>
        <w:rPr>
          <w:rFonts w:ascii="Arial" w:hAnsi="Arial" w:cs="Arial"/>
        </w:rPr>
      </w:pPr>
      <w:r w:rsidRPr="00FA3FF2">
        <w:rPr>
          <w:rFonts w:ascii="Arial" w:hAnsi="Arial" w:cs="Arial"/>
        </w:rPr>
        <w:t>Для вида разрешенного использования с кодом 6.8 Классификатора предельная высота сооружений (антенно-мачтовых) не подлежит установлению.</w:t>
      </w:r>
    </w:p>
    <w:p w14:paraId="6BA59C49" w14:textId="77777777" w:rsidR="00D372FC" w:rsidRPr="00FA3FF2" w:rsidRDefault="00D372FC" w:rsidP="00763615">
      <w:pPr>
        <w:pStyle w:val="aff2"/>
        <w:tabs>
          <w:tab w:val="left" w:pos="1134"/>
        </w:tabs>
        <w:rPr>
          <w:rFonts w:ascii="Arial" w:hAnsi="Arial" w:cs="Arial"/>
        </w:rPr>
      </w:pPr>
      <w:r w:rsidRPr="00FA3FF2">
        <w:rPr>
          <w:rFonts w:ascii="Arial" w:hAnsi="Arial" w:cs="Arial"/>
        </w:rPr>
        <w:t>В соответствии с постановлением Правительства Московской области от 26.02.2024 № 158-ПП «Об утверждении Стандарта обеспечения временными местами проживания работников, не имеющих постоянного места жительства на территории Московской области» при размещении на земельных участках с видом разрешенного использования «склад» логистических комплексов, складов площадью 30 тыс. кв. м и более, оптово-распределительных центров площадью 30 тыс. кв. м и более необходимо предусматривать временные места проживания работников.</w:t>
      </w:r>
    </w:p>
    <w:p w14:paraId="4B6988F1"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Максимальный процент застройки земельного участка не учитывает площадь земельного участка, которая может быть застроена плоскостными сооружениями, и частями объектов капитального строительства, находящихся под поверхностью земельного уча</w:t>
      </w:r>
      <w:r w:rsidR="00CE4B2E" w:rsidRPr="00FA3FF2">
        <w:rPr>
          <w:rFonts w:ascii="Arial" w:hAnsi="Arial" w:cs="Arial"/>
          <w:szCs w:val="24"/>
        </w:rPr>
        <w:t>стка (подземная часть объекта).</w:t>
      </w:r>
    </w:p>
    <w:p w14:paraId="2AB75919" w14:textId="77777777" w:rsidR="00763615" w:rsidRPr="00FA3FF2" w:rsidRDefault="00763615"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Требования к архитектурно-градостроительному облику объекта капитального строительства включают в себя требования к объемно-пространственным, архитектурно-</w:t>
      </w:r>
      <w:r w:rsidRPr="00FA3FF2">
        <w:rPr>
          <w:rFonts w:ascii="Arial" w:hAnsi="Arial" w:cs="Arial"/>
          <w:szCs w:val="24"/>
        </w:rPr>
        <w:lastRenderedPageBreak/>
        <w:t>стилистическим характеристикам объекта капитального строительства, требования к цветовым решениям объектов капитального строительства, требования к отделочным и (или) строительным материалам, определяющие архитектурный облик объектов капитального строительства, требования к размещению технического и инженерного оборудования на фасадах и кровлях объектов капитального строительства, требования к подсветке фасадов объектов капитального строительства.</w:t>
      </w:r>
    </w:p>
    <w:p w14:paraId="56E1DBDD"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Для объектов капитального строительства, предельные параметры которых не соответствуют предельным параметрам, установленным градостроительными регламентами, предельными считаются фактические параметры, подтвержденные разрешением на строительство, разрешением на ввод объекта в эксплуатацию, документами государственного</w:t>
      </w:r>
      <w:r w:rsidR="004645F9" w:rsidRPr="00FA3FF2">
        <w:rPr>
          <w:rFonts w:ascii="Arial" w:hAnsi="Arial" w:cs="Arial"/>
          <w:szCs w:val="24"/>
        </w:rPr>
        <w:t xml:space="preserve"> </w:t>
      </w:r>
      <w:r w:rsidR="004645F9" w:rsidRPr="00FA3FF2">
        <w:rPr>
          <w:rFonts w:ascii="Arial" w:eastAsiaTheme="minorHAnsi" w:hAnsi="Arial" w:cs="Arial"/>
          <w:color w:val="000000"/>
          <w:szCs w:val="24"/>
        </w:rPr>
        <w:t>кадастрового</w:t>
      </w:r>
      <w:r w:rsidRPr="00FA3FF2">
        <w:rPr>
          <w:rFonts w:ascii="Arial" w:hAnsi="Arial" w:cs="Arial"/>
          <w:szCs w:val="24"/>
        </w:rPr>
        <w:t xml:space="preserve"> учета, ситуационными планами, содержащимися в технических паспортах расположенных на земельных участках объектов недвижимости, которые находятся в архивах организаций по государственному техническому учету и (или) технической инвентаризации, выданными до вступления в силу настоящих Правил.</w:t>
      </w:r>
    </w:p>
    <w:p w14:paraId="31BC8793" w14:textId="77777777" w:rsidR="00F30248" w:rsidRPr="00FA3FF2" w:rsidRDefault="00F30248" w:rsidP="00763615">
      <w:pPr>
        <w:tabs>
          <w:tab w:val="left" w:pos="1134"/>
        </w:tabs>
        <w:spacing w:after="0" w:line="240" w:lineRule="auto"/>
        <w:ind w:firstLine="709"/>
        <w:jc w:val="both"/>
        <w:rPr>
          <w:rFonts w:ascii="Arial" w:hAnsi="Arial" w:cs="Arial"/>
          <w:strike/>
          <w:sz w:val="24"/>
          <w:szCs w:val="24"/>
        </w:rPr>
      </w:pPr>
      <w:r w:rsidRPr="00FA3FF2">
        <w:rPr>
          <w:rFonts w:ascii="Arial" w:hAnsi="Arial" w:cs="Arial"/>
          <w:sz w:val="24"/>
          <w:szCs w:val="24"/>
        </w:rPr>
        <w:t>При формировании земельных участков под существующими объектами капитального строительства, размер земельного участка может не соответствовать минимальным размерам земельного участка, установленным в Правилах в составе градостроительного регламента.</w:t>
      </w:r>
    </w:p>
    <w:p w14:paraId="28A9E786" w14:textId="77777777" w:rsidR="005B2379" w:rsidRPr="00FA3FF2" w:rsidRDefault="005B2379"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 xml:space="preserve">Минимальные </w:t>
      </w:r>
      <w:r w:rsidR="00E305BE" w:rsidRPr="00FA3FF2">
        <w:rPr>
          <w:rFonts w:ascii="Arial" w:hAnsi="Arial" w:cs="Arial"/>
          <w:szCs w:val="24"/>
        </w:rPr>
        <w:t>отступы от границ земельного участка для блокированной</w:t>
      </w:r>
      <w:r w:rsidR="00E305BE" w:rsidRPr="00FA3FF2">
        <w:rPr>
          <w:rFonts w:ascii="Arial" w:hAnsi="Arial" w:cs="Arial"/>
          <w:spacing w:val="-36"/>
          <w:szCs w:val="24"/>
        </w:rPr>
        <w:t xml:space="preserve"> </w:t>
      </w:r>
      <w:r w:rsidR="00E305BE" w:rsidRPr="00FA3FF2">
        <w:rPr>
          <w:rFonts w:ascii="Arial" w:hAnsi="Arial" w:cs="Arial"/>
          <w:szCs w:val="24"/>
        </w:rPr>
        <w:t>жилой застройки устанавливаются от границ земельного участка до стены объекта (блока), не являющейся общей стеной с объектом (блоком), расположенном на соседнем земельном участке.</w:t>
      </w:r>
    </w:p>
    <w:p w14:paraId="1923C058"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Ограничения использования земельных участков и объектов капитального строительства устанавливаются в соответствии с законодательством Российской Федерации.</w:t>
      </w:r>
    </w:p>
    <w:p w14:paraId="0B96C072"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14:paraId="31618C0A" w14:textId="77777777" w:rsidR="00E305BE" w:rsidRPr="00FA3FF2" w:rsidRDefault="00E305BE" w:rsidP="009E09DB">
      <w:pPr>
        <w:pStyle w:val="1fffc"/>
        <w:numPr>
          <w:ilvl w:val="0"/>
          <w:numId w:val="54"/>
        </w:numPr>
        <w:tabs>
          <w:tab w:val="left" w:pos="1134"/>
          <w:tab w:val="left" w:pos="1755"/>
        </w:tabs>
        <w:ind w:left="0" w:firstLine="709"/>
        <w:jc w:val="both"/>
        <w:rPr>
          <w:rFonts w:ascii="Arial" w:hAnsi="Arial" w:cs="Arial"/>
          <w:sz w:val="24"/>
          <w:szCs w:val="24"/>
        </w:rPr>
      </w:pPr>
      <w:r w:rsidRPr="00FA3FF2">
        <w:rPr>
          <w:rFonts w:ascii="Arial" w:hAnsi="Arial" w:cs="Arial"/>
          <w:sz w:val="24"/>
          <w:szCs w:val="24"/>
        </w:rPr>
        <w:t>Для всех территориальных зон, если не указано иное, вид разрешенного использования 7.2 Автомобильный транспорт является основным с параметрами предельной этажности 0 и остальными параметрами, не подлежащими установлению.</w:t>
      </w:r>
    </w:p>
    <w:p w14:paraId="06461F12"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 xml:space="preserve">При </w:t>
      </w:r>
      <w:r w:rsidR="00E305BE" w:rsidRPr="00FA3FF2">
        <w:rPr>
          <w:rFonts w:ascii="Arial" w:hAnsi="Arial" w:cs="Arial"/>
          <w:szCs w:val="24"/>
        </w:rPr>
        <w:t>выделе участков из земель, находящихся в государственной или муниципальной собственности, или собственность на которые не разграничена, под объектами капитального строительства, зарегистрированными до утверждения настоящих Правил в установленном законом порядке, предельные размеры земельных участков не применяются, если их соблюдение невозможно в силу сложившегося землепользования (фактических границ, установленных на местности).</w:t>
      </w:r>
    </w:p>
    <w:p w14:paraId="4B22BB4C"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 xml:space="preserve">В </w:t>
      </w:r>
      <w:r w:rsidR="00B32251" w:rsidRPr="00FA3FF2">
        <w:rPr>
          <w:rFonts w:ascii="Arial" w:hAnsi="Arial" w:cs="Arial"/>
          <w:szCs w:val="24"/>
        </w:rPr>
        <w:t>случае образования</w:t>
      </w:r>
      <w:r w:rsidRPr="00FA3FF2">
        <w:rPr>
          <w:rFonts w:ascii="Arial" w:hAnsi="Arial" w:cs="Arial"/>
          <w:szCs w:val="24"/>
        </w:rPr>
        <w:t xml:space="preserve"> земельных участков путем перераспределения земельных участков, принадлежащих физическим или юридическим лицам, и из земель (земельных участков), находящихся в государственной или муниципальной собственности, или собственность на которые не разграничен предельные размеры земельных участков, установленные градостроительным регламентом, не распространяются.</w:t>
      </w:r>
    </w:p>
    <w:p w14:paraId="0E783093" w14:textId="77777777" w:rsidR="007A5307" w:rsidRPr="00FA3FF2" w:rsidRDefault="007A5307" w:rsidP="009E09DB">
      <w:pPr>
        <w:pStyle w:val="affffff0"/>
        <w:numPr>
          <w:ilvl w:val="0"/>
          <w:numId w:val="54"/>
        </w:numPr>
        <w:tabs>
          <w:tab w:val="left" w:pos="1134"/>
        </w:tabs>
        <w:ind w:left="0" w:firstLine="709"/>
        <w:jc w:val="both"/>
        <w:rPr>
          <w:rFonts w:ascii="Arial" w:hAnsi="Arial" w:cs="Arial"/>
          <w:szCs w:val="24"/>
        </w:rPr>
      </w:pPr>
      <w:r w:rsidRPr="00FA3FF2">
        <w:rPr>
          <w:rFonts w:ascii="Arial" w:hAnsi="Arial" w:cs="Arial"/>
          <w:szCs w:val="24"/>
        </w:rPr>
        <w:t>В соответствии со статьей 25 Закона Российской Федерации от 21.02.1992 №</w:t>
      </w:r>
      <w:r w:rsidR="004645F9" w:rsidRPr="00FA3FF2">
        <w:rPr>
          <w:rFonts w:ascii="Arial" w:hAnsi="Arial" w:cs="Arial"/>
          <w:szCs w:val="24"/>
        </w:rPr>
        <w:t xml:space="preserve"> </w:t>
      </w:r>
      <w:r w:rsidRPr="00FA3FF2">
        <w:rPr>
          <w:rFonts w:ascii="Arial" w:hAnsi="Arial" w:cs="Arial"/>
          <w:szCs w:val="24"/>
        </w:rPr>
        <w:t xml:space="preserve">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w:t>
      </w:r>
      <w:r w:rsidRPr="00FA3FF2">
        <w:rPr>
          <w:rFonts w:ascii="Arial" w:hAnsi="Arial" w:cs="Arial"/>
          <w:szCs w:val="24"/>
        </w:rPr>
        <w:lastRenderedPageBreak/>
        <w:t>или его территориального органа (Центрнедра) об отсутствии (наличии) полезных ископаемых в недрах под участком предстоящей застройки.</w:t>
      </w:r>
    </w:p>
    <w:p w14:paraId="33EC2256" w14:textId="77777777" w:rsidR="00E305BE" w:rsidRPr="00FA3FF2" w:rsidRDefault="00E305BE" w:rsidP="0075172B">
      <w:pPr>
        <w:spacing w:after="0" w:line="240" w:lineRule="auto"/>
        <w:rPr>
          <w:rFonts w:ascii="Arial" w:hAnsi="Arial" w:cs="Arial"/>
          <w:sz w:val="24"/>
          <w:szCs w:val="24"/>
          <w:lang w:eastAsia="ru-RU"/>
        </w:rPr>
      </w:pPr>
      <w:bookmarkStart w:id="88" w:name="_Toc443557204"/>
      <w:bookmarkStart w:id="89" w:name="_Toc444100728"/>
      <w:bookmarkStart w:id="90" w:name="_Toc464568279"/>
      <w:bookmarkStart w:id="91" w:name="_Toc10737570"/>
      <w:bookmarkStart w:id="92" w:name="_Toc16583425"/>
    </w:p>
    <w:p w14:paraId="04EE1A28" w14:textId="77777777" w:rsidR="007A5307" w:rsidRPr="00FA3FF2" w:rsidRDefault="007A5307" w:rsidP="0075172B">
      <w:pPr>
        <w:pStyle w:val="22"/>
        <w:rPr>
          <w:rFonts w:ascii="Arial" w:hAnsi="Arial" w:cs="Arial"/>
        </w:rPr>
      </w:pPr>
      <w:bookmarkStart w:id="93" w:name="_Toc143006131"/>
      <w:r w:rsidRPr="00FA3FF2">
        <w:rPr>
          <w:rFonts w:ascii="Arial" w:hAnsi="Arial" w:cs="Arial"/>
        </w:rPr>
        <w:t>Статья 12. Использование земельных участков и объектов капитального строительства, не соответствующих градостроительным регламентам</w:t>
      </w:r>
      <w:bookmarkEnd w:id="88"/>
      <w:bookmarkEnd w:id="89"/>
      <w:bookmarkEnd w:id="90"/>
      <w:bookmarkEnd w:id="91"/>
      <w:bookmarkEnd w:id="92"/>
      <w:bookmarkEnd w:id="93"/>
    </w:p>
    <w:p w14:paraId="3D6E2D00" w14:textId="77777777" w:rsidR="007A5307" w:rsidRPr="00FA3FF2" w:rsidRDefault="007A5307" w:rsidP="0075172B">
      <w:pPr>
        <w:tabs>
          <w:tab w:val="left" w:pos="1276"/>
        </w:tabs>
        <w:spacing w:after="0" w:line="240" w:lineRule="auto"/>
        <w:ind w:firstLine="709"/>
        <w:jc w:val="both"/>
        <w:rPr>
          <w:rFonts w:ascii="Arial" w:eastAsia="Times New Roman" w:hAnsi="Arial" w:cs="Arial"/>
          <w:sz w:val="24"/>
          <w:szCs w:val="24"/>
          <w:lang w:eastAsia="ru-RU"/>
        </w:rPr>
      </w:pPr>
    </w:p>
    <w:p w14:paraId="46C122E1" w14:textId="77777777" w:rsidR="007A5307" w:rsidRPr="00FA3FF2" w:rsidRDefault="007A5307" w:rsidP="009E09DB">
      <w:pPr>
        <w:pStyle w:val="affffff0"/>
        <w:numPr>
          <w:ilvl w:val="0"/>
          <w:numId w:val="55"/>
        </w:numPr>
        <w:tabs>
          <w:tab w:val="left" w:pos="1134"/>
          <w:tab w:val="left" w:pos="9639"/>
        </w:tabs>
        <w:ind w:left="0" w:firstLine="709"/>
        <w:jc w:val="both"/>
        <w:rPr>
          <w:rFonts w:ascii="Arial" w:hAnsi="Arial" w:cs="Arial"/>
          <w:szCs w:val="24"/>
        </w:rPr>
      </w:pPr>
      <w:r w:rsidRPr="00FA3FF2">
        <w:rPr>
          <w:rFonts w:ascii="Arial" w:hAnsi="Arial" w:cs="Arial"/>
          <w:szCs w:val="24"/>
        </w:rPr>
        <w:t>Земельные участки или объекты капитального строительства, расположенные на территории городского округа,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7A63EF52" w14:textId="77777777" w:rsidR="007A5307" w:rsidRPr="00FA3FF2" w:rsidRDefault="007A5307" w:rsidP="009E09DB">
      <w:pPr>
        <w:pStyle w:val="affffff0"/>
        <w:numPr>
          <w:ilvl w:val="0"/>
          <w:numId w:val="55"/>
        </w:numPr>
        <w:tabs>
          <w:tab w:val="left" w:pos="1134"/>
          <w:tab w:val="left" w:pos="9639"/>
        </w:tabs>
        <w:ind w:left="0" w:firstLine="709"/>
        <w:jc w:val="both"/>
        <w:rPr>
          <w:rFonts w:ascii="Arial" w:hAnsi="Arial" w:cs="Arial"/>
          <w:szCs w:val="24"/>
        </w:rPr>
      </w:pPr>
      <w:r w:rsidRPr="00FA3FF2">
        <w:rPr>
          <w:rFonts w:ascii="Arial" w:hAnsi="Arial" w:cs="Arial"/>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объектов капитального строительства.</w:t>
      </w:r>
    </w:p>
    <w:p w14:paraId="66E117F8" w14:textId="77777777" w:rsidR="007A5307" w:rsidRPr="00FA3FF2" w:rsidRDefault="007A5307" w:rsidP="009E09DB">
      <w:pPr>
        <w:pStyle w:val="affffff0"/>
        <w:numPr>
          <w:ilvl w:val="0"/>
          <w:numId w:val="55"/>
        </w:numPr>
        <w:tabs>
          <w:tab w:val="left" w:pos="1134"/>
          <w:tab w:val="left" w:pos="9639"/>
        </w:tabs>
        <w:ind w:left="0" w:firstLine="709"/>
        <w:jc w:val="both"/>
        <w:rPr>
          <w:rFonts w:ascii="Arial" w:hAnsi="Arial" w:cs="Arial"/>
          <w:szCs w:val="24"/>
        </w:rPr>
      </w:pPr>
      <w:r w:rsidRPr="00FA3FF2">
        <w:rPr>
          <w:rFonts w:ascii="Arial" w:hAnsi="Arial" w:cs="Arial"/>
          <w:szCs w:val="24"/>
        </w:rPr>
        <w:t>Изменение видов разрешенного использования несоответствующих установленным настоящими Правилами градостроительным регламентам земельных участков и объектов капитального строительства может осуществляться только путем приведения видов их использования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6461769C" w14:textId="77777777" w:rsidR="007A5307" w:rsidRPr="00FA3FF2" w:rsidRDefault="007A5307" w:rsidP="009E09DB">
      <w:pPr>
        <w:pStyle w:val="affffff0"/>
        <w:numPr>
          <w:ilvl w:val="0"/>
          <w:numId w:val="55"/>
        </w:numPr>
        <w:tabs>
          <w:tab w:val="left" w:pos="1134"/>
          <w:tab w:val="left" w:pos="9639"/>
        </w:tabs>
        <w:ind w:left="0" w:firstLine="709"/>
        <w:jc w:val="both"/>
        <w:rPr>
          <w:rFonts w:ascii="Arial" w:hAnsi="Arial" w:cs="Arial"/>
          <w:szCs w:val="24"/>
        </w:rPr>
      </w:pPr>
      <w:r w:rsidRPr="00FA3FF2">
        <w:rPr>
          <w:rFonts w:ascii="Arial" w:hAnsi="Arial" w:cs="Arial"/>
          <w:szCs w:val="24"/>
        </w:rPr>
        <w:t>В случае, если использование указанных в части 1 настоящей статьи земельных участков или объектов капитального строительства продолжается и опасно для жизни или здоровья человека, для окружающей среды, объектов культурного наследия, может быть наложен запрет на использование таких земельных участков и объектов в соответствии с федеральными законами.</w:t>
      </w:r>
    </w:p>
    <w:p w14:paraId="0A101FA2"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279A3EFA" w14:textId="77777777" w:rsidR="007A5307" w:rsidRPr="00FA3FF2" w:rsidRDefault="007A5307" w:rsidP="002B6E04">
      <w:pPr>
        <w:pStyle w:val="22"/>
        <w:rPr>
          <w:rFonts w:ascii="Arial" w:hAnsi="Arial" w:cs="Arial"/>
        </w:rPr>
      </w:pPr>
      <w:bookmarkStart w:id="94" w:name="_Toc443557205"/>
      <w:bookmarkStart w:id="95" w:name="_Toc444100729"/>
      <w:bookmarkStart w:id="96" w:name="_Toc464568280"/>
      <w:bookmarkStart w:id="97" w:name="_Toc10737571"/>
      <w:bookmarkStart w:id="98" w:name="_Toc16583426"/>
      <w:bookmarkStart w:id="99" w:name="_Toc143006132"/>
      <w:r w:rsidRPr="00FA3FF2">
        <w:rPr>
          <w:rFonts w:ascii="Arial" w:hAnsi="Arial" w:cs="Arial"/>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bookmarkEnd w:id="94"/>
      <w:bookmarkEnd w:id="95"/>
      <w:bookmarkEnd w:id="96"/>
      <w:bookmarkEnd w:id="97"/>
      <w:bookmarkEnd w:id="98"/>
      <w:bookmarkEnd w:id="99"/>
    </w:p>
    <w:p w14:paraId="636ECE57"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2CEED16C" w14:textId="77777777" w:rsidR="007A5307" w:rsidRPr="00FA3FF2" w:rsidRDefault="007A5307" w:rsidP="009E09DB">
      <w:pPr>
        <w:pStyle w:val="affffff0"/>
        <w:numPr>
          <w:ilvl w:val="0"/>
          <w:numId w:val="56"/>
        </w:numPr>
        <w:tabs>
          <w:tab w:val="left" w:pos="1134"/>
        </w:tabs>
        <w:ind w:left="0" w:firstLine="709"/>
        <w:jc w:val="both"/>
        <w:rPr>
          <w:rFonts w:ascii="Arial" w:hAnsi="Arial" w:cs="Arial"/>
          <w:szCs w:val="24"/>
        </w:rPr>
      </w:pPr>
      <w:r w:rsidRPr="00FA3FF2">
        <w:rPr>
          <w:rFonts w:ascii="Arial" w:hAnsi="Arial" w:cs="Arial"/>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14:paraId="60E4F2B3" w14:textId="77777777" w:rsidR="007A5307" w:rsidRPr="00FA3FF2" w:rsidRDefault="007A5307" w:rsidP="009E09DB">
      <w:pPr>
        <w:pStyle w:val="affffff0"/>
        <w:numPr>
          <w:ilvl w:val="0"/>
          <w:numId w:val="56"/>
        </w:numPr>
        <w:tabs>
          <w:tab w:val="left" w:pos="1134"/>
        </w:tabs>
        <w:ind w:left="0" w:firstLine="709"/>
        <w:jc w:val="both"/>
        <w:rPr>
          <w:rFonts w:ascii="Arial" w:hAnsi="Arial" w:cs="Arial"/>
          <w:szCs w:val="24"/>
        </w:rPr>
      </w:pPr>
      <w:r w:rsidRPr="00FA3FF2">
        <w:rPr>
          <w:rFonts w:ascii="Arial" w:hAnsi="Arial" w:cs="Arial"/>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4A3FAE65" w14:textId="77777777" w:rsidR="001D2B61" w:rsidRPr="00FA3FF2" w:rsidRDefault="001D2B61" w:rsidP="001D2B61">
      <w:pPr>
        <w:pStyle w:val="affffff0"/>
        <w:tabs>
          <w:tab w:val="left" w:pos="1134"/>
        </w:tabs>
        <w:ind w:left="0"/>
        <w:jc w:val="both"/>
        <w:rPr>
          <w:rFonts w:ascii="Arial" w:hAnsi="Arial" w:cs="Arial"/>
          <w:szCs w:val="24"/>
        </w:rPr>
      </w:pPr>
      <w:r w:rsidRPr="00FA3FF2">
        <w:rPr>
          <w:rFonts w:ascii="Arial" w:hAnsi="Arial" w:cs="Arial"/>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14:paraId="08122BB7" w14:textId="77777777" w:rsidR="001D2B61" w:rsidRPr="00FA3FF2" w:rsidRDefault="001D2B61" w:rsidP="001D2B61">
      <w:pPr>
        <w:pStyle w:val="affffff0"/>
        <w:tabs>
          <w:tab w:val="left" w:pos="1134"/>
        </w:tabs>
        <w:ind w:left="0"/>
        <w:jc w:val="both"/>
        <w:rPr>
          <w:rFonts w:ascii="Arial" w:hAnsi="Arial" w:cs="Arial"/>
          <w:szCs w:val="24"/>
        </w:rPr>
      </w:pPr>
      <w:r w:rsidRPr="00FA3FF2">
        <w:rPr>
          <w:rFonts w:ascii="Arial" w:hAnsi="Arial" w:cs="Arial"/>
          <w:szCs w:val="24"/>
        </w:rPr>
        <w:t xml:space="preserve">Арендаторы земельных участков и объектов капитального строительства вправе изменять вид разрешенного использования земельного участка и объекта капитального </w:t>
      </w:r>
      <w:r w:rsidRPr="00FA3FF2">
        <w:rPr>
          <w:rFonts w:ascii="Arial" w:hAnsi="Arial" w:cs="Arial"/>
          <w:szCs w:val="24"/>
        </w:rPr>
        <w:lastRenderedPageBreak/>
        <w:t>строительства с согласия собственника земельного участка и объекта капитального строительства.</w:t>
      </w:r>
    </w:p>
    <w:p w14:paraId="3C23C8D9" w14:textId="77777777" w:rsidR="007A5307" w:rsidRPr="00FA3FF2" w:rsidRDefault="007A5307" w:rsidP="009E09DB">
      <w:pPr>
        <w:pStyle w:val="affffff0"/>
        <w:numPr>
          <w:ilvl w:val="0"/>
          <w:numId w:val="56"/>
        </w:numPr>
        <w:tabs>
          <w:tab w:val="left" w:pos="1134"/>
        </w:tabs>
        <w:ind w:left="0" w:firstLine="709"/>
        <w:jc w:val="both"/>
        <w:rPr>
          <w:rFonts w:ascii="Arial" w:hAnsi="Arial" w:cs="Arial"/>
          <w:szCs w:val="24"/>
        </w:rPr>
      </w:pPr>
      <w:r w:rsidRPr="00FA3FF2">
        <w:rPr>
          <w:rFonts w:ascii="Arial" w:hAnsi="Arial" w:cs="Arial"/>
          <w:szCs w:val="24"/>
        </w:rPr>
        <w:t xml:space="preserve">Изменение видов разрешенного использования земельных участков и объектов капитального строительства на условно разрешенный вид использования земельных участков и объектов капитального строительства, предусмотренный в составе градостроительного регламента, установленного частью </w:t>
      </w:r>
      <w:r w:rsidRPr="00FA3FF2">
        <w:rPr>
          <w:rFonts w:ascii="Arial" w:hAnsi="Arial" w:cs="Arial"/>
          <w:szCs w:val="24"/>
          <w:lang w:val="en-US"/>
        </w:rPr>
        <w:t>III</w:t>
      </w:r>
      <w:r w:rsidRPr="00FA3FF2">
        <w:rPr>
          <w:rFonts w:ascii="Arial" w:hAnsi="Arial" w:cs="Arial"/>
          <w:szCs w:val="24"/>
        </w:rPr>
        <w:t xml:space="preserve"> настоящих Правил, осуществляется правообладателями земельных участков и объектов капитального строительства в порядке, установленном Правительством Московской области и настоящими Правилами.</w:t>
      </w:r>
    </w:p>
    <w:p w14:paraId="43DCFD9B" w14:textId="77777777" w:rsidR="007A5307" w:rsidRPr="00FA3FF2" w:rsidRDefault="007A5307" w:rsidP="009E09DB">
      <w:pPr>
        <w:pStyle w:val="affffff0"/>
        <w:numPr>
          <w:ilvl w:val="0"/>
          <w:numId w:val="56"/>
        </w:numPr>
        <w:tabs>
          <w:tab w:val="left" w:pos="1134"/>
        </w:tabs>
        <w:ind w:left="0" w:firstLine="709"/>
        <w:jc w:val="both"/>
        <w:rPr>
          <w:rFonts w:ascii="Arial" w:hAnsi="Arial" w:cs="Arial"/>
          <w:szCs w:val="24"/>
        </w:rPr>
      </w:pPr>
      <w:r w:rsidRPr="00FA3FF2">
        <w:rPr>
          <w:rFonts w:ascii="Arial" w:hAnsi="Arial" w:cs="Arial"/>
          <w:szCs w:val="24"/>
        </w:rPr>
        <w:t>Условия и порядок внесения платы за изменение вида разрешенного использования земельного участка, находящегося в собственности физического лица или юридического лица, установлены Законом Московской области</w:t>
      </w:r>
      <w:r w:rsidR="001D2B61" w:rsidRPr="00FA3FF2">
        <w:rPr>
          <w:rFonts w:ascii="Arial" w:hAnsi="Arial" w:cs="Arial"/>
          <w:szCs w:val="24"/>
        </w:rPr>
        <w:t xml:space="preserve"> от 07.06.1996</w:t>
      </w:r>
      <w:r w:rsidRPr="00FA3FF2">
        <w:rPr>
          <w:rFonts w:ascii="Arial" w:hAnsi="Arial" w:cs="Arial"/>
          <w:szCs w:val="24"/>
        </w:rPr>
        <w:t xml:space="preserve"> № 23/96-ОЗ «О регулировании земельных отношений в Московской области».</w:t>
      </w:r>
    </w:p>
    <w:p w14:paraId="0FF9F5CF" w14:textId="77777777" w:rsidR="007A5307" w:rsidRPr="00FA3FF2" w:rsidRDefault="007A5307" w:rsidP="009E09DB">
      <w:pPr>
        <w:pStyle w:val="affffff0"/>
        <w:numPr>
          <w:ilvl w:val="0"/>
          <w:numId w:val="56"/>
        </w:numPr>
        <w:tabs>
          <w:tab w:val="left" w:pos="1134"/>
        </w:tabs>
        <w:ind w:left="0" w:firstLine="709"/>
        <w:jc w:val="both"/>
        <w:rPr>
          <w:rFonts w:ascii="Arial" w:hAnsi="Arial" w:cs="Arial"/>
          <w:szCs w:val="24"/>
        </w:rPr>
      </w:pPr>
      <w:r w:rsidRPr="00FA3FF2">
        <w:rPr>
          <w:rFonts w:ascii="Arial" w:hAnsi="Arial" w:cs="Arial"/>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0357B928" w14:textId="77777777" w:rsidR="007A5307" w:rsidRPr="00FA3FF2" w:rsidRDefault="007A5307" w:rsidP="002B6E04">
      <w:pPr>
        <w:widowControl w:val="0"/>
        <w:autoSpaceDE w:val="0"/>
        <w:autoSpaceDN w:val="0"/>
        <w:adjustRightInd w:val="0"/>
        <w:spacing w:after="0" w:line="240" w:lineRule="auto"/>
        <w:ind w:firstLine="709"/>
        <w:jc w:val="both"/>
        <w:rPr>
          <w:rFonts w:ascii="Arial" w:eastAsia="Times New Roman" w:hAnsi="Arial" w:cs="Arial"/>
          <w:sz w:val="24"/>
          <w:szCs w:val="24"/>
          <w:lang w:eastAsia="ru-RU"/>
        </w:rPr>
      </w:pPr>
    </w:p>
    <w:p w14:paraId="5766D46C" w14:textId="77777777" w:rsidR="007A5307" w:rsidRPr="00FA3FF2" w:rsidRDefault="007A5307" w:rsidP="002B6E04">
      <w:pPr>
        <w:pStyle w:val="22"/>
        <w:rPr>
          <w:rFonts w:ascii="Arial" w:hAnsi="Arial" w:cs="Arial"/>
        </w:rPr>
      </w:pPr>
      <w:bookmarkStart w:id="100" w:name="_Toc443557206"/>
      <w:bookmarkStart w:id="101" w:name="_Toc444100730"/>
      <w:bookmarkStart w:id="102" w:name="_Toc464568281"/>
      <w:bookmarkStart w:id="103" w:name="_Toc10737572"/>
      <w:bookmarkStart w:id="104" w:name="_Toc16583427"/>
      <w:bookmarkStart w:id="105" w:name="_Toc143006133"/>
      <w:r w:rsidRPr="00FA3FF2">
        <w:rPr>
          <w:rFonts w:ascii="Arial" w:hAnsi="Arial" w:cs="Arial"/>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bookmarkEnd w:id="100"/>
      <w:bookmarkEnd w:id="101"/>
      <w:bookmarkEnd w:id="102"/>
      <w:bookmarkEnd w:id="103"/>
      <w:bookmarkEnd w:id="104"/>
      <w:bookmarkEnd w:id="105"/>
    </w:p>
    <w:p w14:paraId="1EF02979"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7E73D28E" w14:textId="77777777" w:rsidR="000F087F" w:rsidRPr="00FA3FF2" w:rsidRDefault="000F087F"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 xml:space="preserve">Разрешения </w:t>
      </w:r>
      <w:r w:rsidRPr="00FA3FF2">
        <w:rPr>
          <w:rFonts w:ascii="Arial" w:hAnsi="Arial" w:cs="Arial"/>
          <w:spacing w:val="-3"/>
          <w:szCs w:val="24"/>
        </w:rPr>
        <w:t xml:space="preserve">на </w:t>
      </w:r>
      <w:r w:rsidRPr="00FA3FF2">
        <w:rPr>
          <w:rFonts w:ascii="Arial" w:hAnsi="Arial" w:cs="Arial"/>
          <w:spacing w:val="-4"/>
          <w:szCs w:val="24"/>
        </w:rPr>
        <w:t xml:space="preserve">условно </w:t>
      </w:r>
      <w:r w:rsidRPr="00FA3FF2">
        <w:rPr>
          <w:rFonts w:ascii="Arial" w:hAnsi="Arial" w:cs="Arial"/>
          <w:szCs w:val="24"/>
        </w:rPr>
        <w:t xml:space="preserve">разрешенный </w:t>
      </w:r>
      <w:r w:rsidRPr="00FA3FF2">
        <w:rPr>
          <w:rFonts w:ascii="Arial" w:hAnsi="Arial" w:cs="Arial"/>
          <w:spacing w:val="-3"/>
          <w:szCs w:val="24"/>
        </w:rPr>
        <w:t xml:space="preserve">вид </w:t>
      </w:r>
      <w:r w:rsidRPr="00FA3FF2">
        <w:rPr>
          <w:rFonts w:ascii="Arial" w:hAnsi="Arial" w:cs="Arial"/>
          <w:szCs w:val="24"/>
        </w:rPr>
        <w:t xml:space="preserve">использования земельного </w:t>
      </w:r>
      <w:r w:rsidRPr="00FA3FF2">
        <w:rPr>
          <w:rFonts w:ascii="Arial" w:hAnsi="Arial" w:cs="Arial"/>
          <w:spacing w:val="-4"/>
          <w:szCs w:val="24"/>
        </w:rPr>
        <w:t xml:space="preserve">участка </w:t>
      </w:r>
      <w:r w:rsidRPr="00FA3FF2">
        <w:rPr>
          <w:rFonts w:ascii="Arial" w:hAnsi="Arial" w:cs="Arial"/>
          <w:szCs w:val="24"/>
        </w:rPr>
        <w:t xml:space="preserve">или объекта капитального строительства предоставляется применительно к земельному участку или объекту капитального строительства, расположенным на территории городского </w:t>
      </w:r>
      <w:r w:rsidRPr="00FA3FF2">
        <w:rPr>
          <w:rFonts w:ascii="Arial" w:hAnsi="Arial" w:cs="Arial"/>
          <w:spacing w:val="-3"/>
          <w:szCs w:val="24"/>
        </w:rPr>
        <w:t xml:space="preserve">округа, </w:t>
      </w:r>
      <w:r w:rsidRPr="00FA3FF2">
        <w:rPr>
          <w:rFonts w:ascii="Arial" w:hAnsi="Arial" w:cs="Arial"/>
          <w:szCs w:val="24"/>
        </w:rPr>
        <w:t>на</w:t>
      </w:r>
      <w:r w:rsidRPr="00FA3FF2">
        <w:rPr>
          <w:rFonts w:ascii="Arial" w:hAnsi="Arial" w:cs="Arial"/>
          <w:spacing w:val="-8"/>
          <w:szCs w:val="24"/>
        </w:rPr>
        <w:t xml:space="preserve"> </w:t>
      </w:r>
      <w:r w:rsidRPr="00FA3FF2">
        <w:rPr>
          <w:rFonts w:ascii="Arial" w:hAnsi="Arial" w:cs="Arial"/>
          <w:szCs w:val="24"/>
        </w:rPr>
        <w:t>которые</w:t>
      </w:r>
      <w:r w:rsidRPr="00FA3FF2">
        <w:rPr>
          <w:rFonts w:ascii="Arial" w:hAnsi="Arial" w:cs="Arial"/>
          <w:spacing w:val="-12"/>
          <w:szCs w:val="24"/>
        </w:rPr>
        <w:t xml:space="preserve"> </w:t>
      </w:r>
      <w:r w:rsidRPr="00FA3FF2">
        <w:rPr>
          <w:rFonts w:ascii="Arial" w:hAnsi="Arial" w:cs="Arial"/>
          <w:szCs w:val="24"/>
        </w:rPr>
        <w:t>распространяется</w:t>
      </w:r>
      <w:r w:rsidRPr="00FA3FF2">
        <w:rPr>
          <w:rFonts w:ascii="Arial" w:hAnsi="Arial" w:cs="Arial"/>
          <w:spacing w:val="-15"/>
          <w:szCs w:val="24"/>
        </w:rPr>
        <w:t xml:space="preserve"> </w:t>
      </w:r>
      <w:r w:rsidRPr="00FA3FF2">
        <w:rPr>
          <w:rFonts w:ascii="Arial" w:hAnsi="Arial" w:cs="Arial"/>
          <w:szCs w:val="24"/>
        </w:rPr>
        <w:t>действие</w:t>
      </w:r>
      <w:r w:rsidRPr="00FA3FF2">
        <w:rPr>
          <w:rFonts w:ascii="Arial" w:hAnsi="Arial" w:cs="Arial"/>
          <w:spacing w:val="-15"/>
          <w:szCs w:val="24"/>
        </w:rPr>
        <w:t xml:space="preserve"> </w:t>
      </w:r>
      <w:r w:rsidRPr="00FA3FF2">
        <w:rPr>
          <w:rFonts w:ascii="Arial" w:hAnsi="Arial" w:cs="Arial"/>
          <w:szCs w:val="24"/>
        </w:rPr>
        <w:t>градостроительного</w:t>
      </w:r>
      <w:r w:rsidRPr="00FA3FF2">
        <w:rPr>
          <w:rFonts w:ascii="Arial" w:hAnsi="Arial" w:cs="Arial"/>
          <w:spacing w:val="-9"/>
          <w:szCs w:val="24"/>
        </w:rPr>
        <w:t xml:space="preserve"> </w:t>
      </w:r>
      <w:r w:rsidRPr="00FA3FF2">
        <w:rPr>
          <w:rFonts w:ascii="Arial" w:hAnsi="Arial" w:cs="Arial"/>
          <w:szCs w:val="24"/>
        </w:rPr>
        <w:t>регламента.</w:t>
      </w:r>
    </w:p>
    <w:p w14:paraId="3C619C5B" w14:textId="77777777" w:rsidR="000F087F" w:rsidRPr="00FA3FF2" w:rsidRDefault="000F087F"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 xml:space="preserve">Порядок предоставления разрешения на </w:t>
      </w:r>
      <w:r w:rsidRPr="00FA3FF2">
        <w:rPr>
          <w:rFonts w:ascii="Arial" w:hAnsi="Arial" w:cs="Arial"/>
          <w:spacing w:val="-4"/>
          <w:szCs w:val="24"/>
        </w:rPr>
        <w:t>условно</w:t>
      </w:r>
      <w:r w:rsidRPr="00FA3FF2">
        <w:rPr>
          <w:rFonts w:ascii="Arial" w:hAnsi="Arial" w:cs="Arial"/>
          <w:spacing w:val="51"/>
          <w:szCs w:val="24"/>
        </w:rPr>
        <w:t xml:space="preserve"> </w:t>
      </w:r>
      <w:r w:rsidRPr="00FA3FF2">
        <w:rPr>
          <w:rFonts w:ascii="Arial" w:hAnsi="Arial" w:cs="Arial"/>
          <w:szCs w:val="24"/>
        </w:rPr>
        <w:t xml:space="preserve">разрешенный </w:t>
      </w:r>
      <w:r w:rsidRPr="00FA3FF2">
        <w:rPr>
          <w:rFonts w:ascii="Arial" w:hAnsi="Arial" w:cs="Arial"/>
          <w:spacing w:val="-3"/>
          <w:szCs w:val="24"/>
        </w:rPr>
        <w:t xml:space="preserve">вид </w:t>
      </w:r>
      <w:r w:rsidRPr="00FA3FF2">
        <w:rPr>
          <w:rFonts w:ascii="Arial" w:hAnsi="Arial" w:cs="Arial"/>
          <w:szCs w:val="24"/>
        </w:rPr>
        <w:t xml:space="preserve">использования земельного </w:t>
      </w:r>
      <w:r w:rsidRPr="00FA3FF2">
        <w:rPr>
          <w:rFonts w:ascii="Arial" w:hAnsi="Arial" w:cs="Arial"/>
          <w:spacing w:val="-3"/>
          <w:szCs w:val="24"/>
        </w:rPr>
        <w:t xml:space="preserve">участка </w:t>
      </w:r>
      <w:r w:rsidRPr="00FA3FF2">
        <w:rPr>
          <w:rFonts w:ascii="Arial" w:hAnsi="Arial" w:cs="Arial"/>
          <w:szCs w:val="24"/>
        </w:rPr>
        <w:t xml:space="preserve">или объекта капитального строительства </w:t>
      </w:r>
      <w:r w:rsidRPr="00FA3FF2">
        <w:rPr>
          <w:rFonts w:ascii="Arial" w:hAnsi="Arial" w:cs="Arial"/>
          <w:spacing w:val="-3"/>
          <w:szCs w:val="24"/>
        </w:rPr>
        <w:t xml:space="preserve">устанавливается </w:t>
      </w:r>
      <w:r w:rsidRPr="00FA3FF2">
        <w:rPr>
          <w:rFonts w:ascii="Arial" w:hAnsi="Arial" w:cs="Arial"/>
          <w:szCs w:val="24"/>
        </w:rPr>
        <w:t xml:space="preserve">Правительством Московской области или </w:t>
      </w:r>
      <w:r w:rsidRPr="00FA3FF2">
        <w:rPr>
          <w:rFonts w:ascii="Arial" w:hAnsi="Arial" w:cs="Arial"/>
          <w:spacing w:val="-3"/>
          <w:szCs w:val="24"/>
        </w:rPr>
        <w:t xml:space="preserve">уполномоченным </w:t>
      </w:r>
      <w:r w:rsidRPr="00FA3FF2">
        <w:rPr>
          <w:rFonts w:ascii="Arial" w:hAnsi="Arial" w:cs="Arial"/>
          <w:szCs w:val="24"/>
        </w:rPr>
        <w:t>центральным исполнительным органом</w:t>
      </w:r>
      <w:r w:rsidRPr="00FA3FF2">
        <w:rPr>
          <w:rFonts w:ascii="Arial" w:hAnsi="Arial" w:cs="Arial"/>
          <w:spacing w:val="-15"/>
          <w:szCs w:val="24"/>
        </w:rPr>
        <w:t xml:space="preserve"> </w:t>
      </w:r>
      <w:r w:rsidRPr="00FA3FF2">
        <w:rPr>
          <w:rFonts w:ascii="Arial" w:hAnsi="Arial" w:cs="Arial"/>
          <w:szCs w:val="24"/>
        </w:rPr>
        <w:t>Московской</w:t>
      </w:r>
      <w:r w:rsidRPr="00FA3FF2">
        <w:rPr>
          <w:rFonts w:ascii="Arial" w:hAnsi="Arial" w:cs="Arial"/>
          <w:spacing w:val="-15"/>
          <w:szCs w:val="24"/>
        </w:rPr>
        <w:t xml:space="preserve"> </w:t>
      </w:r>
      <w:r w:rsidRPr="00FA3FF2">
        <w:rPr>
          <w:rFonts w:ascii="Arial" w:hAnsi="Arial" w:cs="Arial"/>
          <w:szCs w:val="24"/>
        </w:rPr>
        <w:t>области.</w:t>
      </w:r>
    </w:p>
    <w:p w14:paraId="07B811D3" w14:textId="77777777" w:rsidR="000F087F" w:rsidRPr="00FA3FF2" w:rsidRDefault="000F087F"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Цен</w:t>
      </w:r>
      <w:r w:rsidR="00D74FD4" w:rsidRPr="00FA3FF2">
        <w:rPr>
          <w:rFonts w:ascii="Arial" w:hAnsi="Arial" w:cs="Arial"/>
          <w:szCs w:val="24"/>
        </w:rPr>
        <w:t>тральным исполнительным органом</w:t>
      </w:r>
      <w:r w:rsidRPr="00FA3FF2">
        <w:rPr>
          <w:rFonts w:ascii="Arial" w:hAnsi="Arial" w:cs="Arial"/>
          <w:szCs w:val="24"/>
        </w:rPr>
        <w:t>, ответственным за предоставление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является Комитет по архитектуре и градостроительству Московской области.</w:t>
      </w:r>
    </w:p>
    <w:p w14:paraId="3B90790F"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Согласно Распоряжению  Мособлархитектуры от 13.12.2022 N 27РВ-687 "Об утверждении Административного регламента предоставления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«Региональный портал государственных и муниципальных услуг (функций)» (далее – РПГУ), а также в иных формах, предусмотренных законодательством Российской Федерации.</w:t>
      </w:r>
    </w:p>
    <w:p w14:paraId="30811123"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06" w:name="bookmark1554"/>
      <w:bookmarkEnd w:id="106"/>
      <w:r w:rsidRPr="00FA3FF2">
        <w:rPr>
          <w:rFonts w:ascii="Arial" w:hAnsi="Arial" w:cs="Arial"/>
          <w:szCs w:val="24"/>
        </w:rPr>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направляет заявление в Комиссию через Комитет по архитектуре и градостроительству Московской области.</w:t>
      </w:r>
    </w:p>
    <w:p w14:paraId="627B39A3"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07" w:name="bookmark1555"/>
      <w:bookmarkEnd w:id="107"/>
      <w:r w:rsidRPr="00FA3FF2">
        <w:rPr>
          <w:rFonts w:ascii="Arial" w:hAnsi="Arial" w:cs="Arial"/>
          <w:szCs w:val="24"/>
        </w:rPr>
        <w:t xml:space="preserve">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условно разрешенный вид использования земельного </w:t>
      </w:r>
      <w:r w:rsidRPr="00FA3FF2">
        <w:rPr>
          <w:rFonts w:ascii="Arial" w:hAnsi="Arial" w:cs="Arial"/>
          <w:szCs w:val="24"/>
        </w:rPr>
        <w:lastRenderedPageBreak/>
        <w:t>участка или объекта капитального строительства (далее - разрешение на условно разрешенный вид использования).</w:t>
      </w:r>
    </w:p>
    <w:p w14:paraId="2C5F1ED2"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08" w:name="bookmark1556"/>
      <w:bookmarkEnd w:id="108"/>
      <w:r w:rsidRPr="00FA3FF2">
        <w:rPr>
          <w:rFonts w:ascii="Arial" w:hAnsi="Arial" w:cs="Arial"/>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14:paraId="582E3AC0"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09" w:name="bookmark1557"/>
      <w:bookmarkEnd w:id="109"/>
      <w:r w:rsidRPr="00FA3FF2">
        <w:rPr>
          <w:rFonts w:ascii="Arial" w:hAnsi="Arial" w:cs="Arial"/>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подлежит официальному опубликованию и размещается на официальном сайте городского округа.</w:t>
      </w:r>
    </w:p>
    <w:p w14:paraId="0090B723"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10" w:name="bookmark1558"/>
      <w:bookmarkEnd w:id="110"/>
      <w:r w:rsidRPr="00FA3FF2">
        <w:rPr>
          <w:rFonts w:ascii="Arial" w:hAnsi="Arial" w:cs="Arial"/>
          <w:szCs w:val="24"/>
        </w:rPr>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условно разрешенный вид использования или об отказе в предоставлении такого разрешения.</w:t>
      </w:r>
    </w:p>
    <w:p w14:paraId="4ACE75F5"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11" w:name="bookmark1559"/>
      <w:bookmarkEnd w:id="111"/>
      <w:r w:rsidRPr="00FA3FF2">
        <w:rPr>
          <w:rFonts w:ascii="Arial" w:hAnsi="Arial" w:cs="Arial"/>
          <w:szCs w:val="24"/>
        </w:rPr>
        <w:t>Проект рекомендаций о предоставлении разрешения на условно разрешенный вид использования или об отказе в предоставлении такого разрешения в установленном порядке рассматривается на заседании Комиссии.</w:t>
      </w:r>
    </w:p>
    <w:p w14:paraId="6D901357"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12" w:name="bookmark1560"/>
      <w:bookmarkEnd w:id="112"/>
      <w:r w:rsidRPr="00FA3FF2">
        <w:rPr>
          <w:rFonts w:ascii="Arial" w:hAnsi="Arial" w:cs="Arial"/>
          <w:szCs w:val="24"/>
        </w:rPr>
        <w:t>Комитет по архитектуре и градостроительству Московской области принимает решение о предоставлении разрешения на условно разрешенный вид использования или об отказе в предоставлении такого разрешения с учетом рассмотрения рекомендаций на заседании Комиссии.</w:t>
      </w:r>
    </w:p>
    <w:p w14:paraId="4B42E605"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должностного лица Комитета по архитектуре и градостроительству Московской области в личный кабинет Заявителя на РПГУ.</w:t>
      </w:r>
    </w:p>
    <w:p w14:paraId="607F1991"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Дополнительно Заявителю обеспечена возможность получить результат 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p>
    <w:p w14:paraId="0704C205"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14:paraId="5C93F456"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14:paraId="33115BC3"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 xml:space="preserve">Распоряжение о предоставлении разрешения на УРВИ с приложением документов, представленных Заявителем одновременно с направлением Заявителю в личный кабинет на РПГУ, направляется в Министерство имущественных отношений Московской области и Управление Федеральной службы государственной регистрации, кадастра и картографии по Московской области в течение 5 рабочих дней. </w:t>
      </w:r>
    </w:p>
    <w:p w14:paraId="3BFA1D7C"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13" w:name="bookmark1561"/>
      <w:bookmarkEnd w:id="113"/>
      <w:r w:rsidRPr="00FA3FF2">
        <w:rPr>
          <w:rFonts w:ascii="Arial" w:hAnsi="Arial" w:cs="Arial"/>
          <w:szCs w:val="24"/>
        </w:rPr>
        <w:t>Министерство имущественных отношений Московской области в случае принятия Комитетом по архитектуре и градостроительству Московской области решения о предоставлении заявителю разрешения на условно разрешенный вид использования земельного участка уведомляет заявителя о размере платы за изменение вида разрешенного использования земельного участка, рассчитанном в соответствии с порядком, установленным Правительством Московской области.</w:t>
      </w:r>
    </w:p>
    <w:p w14:paraId="0549E921"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14" w:name="bookmark1562"/>
      <w:bookmarkEnd w:id="114"/>
      <w:r w:rsidRPr="00FA3FF2">
        <w:rPr>
          <w:rFonts w:ascii="Arial" w:hAnsi="Arial" w:cs="Arial"/>
          <w:szCs w:val="24"/>
        </w:rPr>
        <w:t xml:space="preserve">Заявитель обязан внести в полном объеме плату за изменение вида </w:t>
      </w:r>
      <w:r w:rsidRPr="00FA3FF2">
        <w:rPr>
          <w:rFonts w:ascii="Arial" w:hAnsi="Arial" w:cs="Arial"/>
          <w:szCs w:val="24"/>
        </w:rPr>
        <w:lastRenderedPageBreak/>
        <w:t>разрешенного использования земельного участка в тридцатидневный срок со дня получения уведомления от Министерства имущественных отношений Московской области о размере платы за изменение вида разрешенного использования земельного участка.</w:t>
      </w:r>
    </w:p>
    <w:p w14:paraId="7F814A9C"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15" w:name="bookmark1563"/>
      <w:bookmarkEnd w:id="115"/>
      <w:r w:rsidRPr="00FA3FF2">
        <w:rPr>
          <w:rFonts w:ascii="Arial" w:hAnsi="Arial" w:cs="Arial"/>
          <w:szCs w:val="24"/>
        </w:rPr>
        <w:t>Комитет по архитектуре и градостроительству Московской области в случае невнесения заявителем в полном объеме платы за изменение вида разрешенного использования земельного участка по истечении установленного срока оплаты на основании уведомления Министерства имущественных отношений Московской области о невнесении в полном объеме платы заявителем выносит решение об отмене разрешения на условно разрешенный вид использования земельного участка и уведомляет об этом заявителя.</w:t>
      </w:r>
    </w:p>
    <w:p w14:paraId="1E1848A5"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16" w:name="bookmark1564"/>
      <w:bookmarkEnd w:id="116"/>
      <w:r w:rsidRPr="00FA3FF2">
        <w:rPr>
          <w:rFonts w:ascii="Arial" w:hAnsi="Arial" w:cs="Arial"/>
          <w:szCs w:val="24"/>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или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 или общественных обсуждений.</w:t>
      </w:r>
    </w:p>
    <w:p w14:paraId="24A7B317"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r w:rsidRPr="00FA3FF2">
        <w:rPr>
          <w:rFonts w:ascii="Arial" w:hAnsi="Arial" w:cs="Arial"/>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508E4854" w14:textId="77777777" w:rsidR="00763615" w:rsidRPr="00FA3FF2" w:rsidRDefault="00763615" w:rsidP="009E09DB">
      <w:pPr>
        <w:pStyle w:val="affffff0"/>
        <w:widowControl w:val="0"/>
        <w:numPr>
          <w:ilvl w:val="0"/>
          <w:numId w:val="87"/>
        </w:numPr>
        <w:tabs>
          <w:tab w:val="left" w:pos="1134"/>
        </w:tabs>
        <w:overflowPunct/>
        <w:adjustRightInd/>
        <w:ind w:left="0" w:right="-2" w:firstLine="708"/>
        <w:contextualSpacing w:val="0"/>
        <w:jc w:val="both"/>
        <w:textAlignment w:val="auto"/>
        <w:rPr>
          <w:rFonts w:ascii="Arial" w:hAnsi="Arial" w:cs="Arial"/>
          <w:szCs w:val="24"/>
        </w:rPr>
      </w:pPr>
      <w:bookmarkStart w:id="117" w:name="bookmark1566"/>
      <w:bookmarkStart w:id="118" w:name="bookmark1565"/>
      <w:bookmarkEnd w:id="117"/>
      <w:r w:rsidRPr="00FA3FF2">
        <w:rPr>
          <w:rFonts w:ascii="Arial" w:hAnsi="Arial" w:cs="Arial"/>
          <w:szCs w:val="24"/>
        </w:rPr>
        <w:t>Заинтересованное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bookmarkEnd w:id="118"/>
    </w:p>
    <w:p w14:paraId="7D79A996" w14:textId="77777777" w:rsidR="00A92599" w:rsidRPr="00FA3FF2" w:rsidRDefault="00A92599" w:rsidP="000F087F">
      <w:pPr>
        <w:pStyle w:val="1fffc"/>
        <w:rPr>
          <w:rFonts w:ascii="Arial" w:hAnsi="Arial" w:cs="Arial"/>
          <w:sz w:val="24"/>
          <w:szCs w:val="24"/>
        </w:rPr>
      </w:pPr>
    </w:p>
    <w:p w14:paraId="3F6BCEFC" w14:textId="77777777" w:rsidR="007A5307" w:rsidRPr="00FA3FF2" w:rsidRDefault="007A5307" w:rsidP="002B6E04">
      <w:pPr>
        <w:pStyle w:val="22"/>
        <w:rPr>
          <w:rFonts w:ascii="Arial" w:hAnsi="Arial" w:cs="Arial"/>
        </w:rPr>
      </w:pPr>
      <w:bookmarkStart w:id="119" w:name="_Toc442957629"/>
      <w:bookmarkStart w:id="120" w:name="_Toc443557207"/>
      <w:bookmarkStart w:id="121" w:name="_Toc444100731"/>
      <w:bookmarkStart w:id="122" w:name="_Toc464568282"/>
      <w:bookmarkStart w:id="123" w:name="_Toc10737573"/>
      <w:bookmarkStart w:id="124" w:name="_Toc16583428"/>
      <w:bookmarkStart w:id="125" w:name="_Toc143006134"/>
      <w:r w:rsidRPr="00FA3FF2">
        <w:rPr>
          <w:rFonts w:ascii="Arial" w:hAnsi="Arial" w:cs="Arial"/>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119"/>
      <w:bookmarkEnd w:id="120"/>
      <w:bookmarkEnd w:id="121"/>
      <w:bookmarkEnd w:id="122"/>
      <w:bookmarkEnd w:id="123"/>
      <w:bookmarkEnd w:id="124"/>
      <w:bookmarkEnd w:id="125"/>
    </w:p>
    <w:p w14:paraId="25F07E2D" w14:textId="77777777" w:rsidR="007A5307" w:rsidRPr="00FA3FF2" w:rsidRDefault="007A5307" w:rsidP="002B6E04">
      <w:pPr>
        <w:widowControl w:val="0"/>
        <w:autoSpaceDE w:val="0"/>
        <w:autoSpaceDN w:val="0"/>
        <w:adjustRightInd w:val="0"/>
        <w:spacing w:after="0" w:line="240" w:lineRule="auto"/>
        <w:ind w:firstLine="720"/>
        <w:jc w:val="both"/>
        <w:rPr>
          <w:rFonts w:ascii="Arial" w:eastAsia="Times New Roman" w:hAnsi="Arial" w:cs="Arial"/>
          <w:sz w:val="24"/>
          <w:szCs w:val="24"/>
          <w:lang w:eastAsia="ru-RU"/>
        </w:rPr>
      </w:pPr>
    </w:p>
    <w:p w14:paraId="16255C04" w14:textId="77777777" w:rsidR="000F087F" w:rsidRPr="00FA3FF2"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rFonts w:ascii="Arial" w:hAnsi="Arial" w:cs="Arial"/>
          <w:szCs w:val="24"/>
        </w:rPr>
      </w:pPr>
      <w:bookmarkStart w:id="126" w:name="_Toc10737574"/>
      <w:bookmarkStart w:id="127" w:name="_Toc16583429"/>
      <w:bookmarkStart w:id="128" w:name="_Toc442957630"/>
      <w:bookmarkStart w:id="129" w:name="_Toc443557208"/>
      <w:bookmarkStart w:id="130" w:name="_Toc444100732"/>
      <w:bookmarkStart w:id="131" w:name="_Toc464568283"/>
      <w:r w:rsidRPr="00FA3FF2">
        <w:rPr>
          <w:rFonts w:ascii="Arial" w:hAnsi="Arial" w:cs="Arial"/>
          <w:szCs w:val="24"/>
        </w:rPr>
        <w:t xml:space="preserve">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w:t>
      </w:r>
      <w:r w:rsidRPr="00FA3FF2">
        <w:rPr>
          <w:rFonts w:ascii="Arial" w:hAnsi="Arial" w:cs="Arial"/>
          <w:spacing w:val="-4"/>
          <w:szCs w:val="24"/>
        </w:rPr>
        <w:t xml:space="preserve">участка </w:t>
      </w:r>
      <w:r w:rsidRPr="00FA3FF2">
        <w:rPr>
          <w:rFonts w:ascii="Arial" w:hAnsi="Arial" w:cs="Arial"/>
          <w:szCs w:val="24"/>
        </w:rPr>
        <w:t>при соблюдении требований технических</w:t>
      </w:r>
      <w:r w:rsidRPr="00FA3FF2">
        <w:rPr>
          <w:rFonts w:ascii="Arial" w:hAnsi="Arial" w:cs="Arial"/>
          <w:spacing w:val="-9"/>
          <w:szCs w:val="24"/>
        </w:rPr>
        <w:t xml:space="preserve"> </w:t>
      </w:r>
      <w:r w:rsidRPr="00FA3FF2">
        <w:rPr>
          <w:rFonts w:ascii="Arial" w:hAnsi="Arial" w:cs="Arial"/>
          <w:spacing w:val="-3"/>
          <w:szCs w:val="24"/>
        </w:rPr>
        <w:t>регламентов.</w:t>
      </w:r>
    </w:p>
    <w:p w14:paraId="3247CCDC" w14:textId="77777777" w:rsidR="000F087F" w:rsidRPr="00FA3FF2"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Порядок предоставления разрешения на отклонение от предельных параметров разрешенного строительства, </w:t>
      </w:r>
      <w:r w:rsidRPr="00FA3FF2">
        <w:rPr>
          <w:rFonts w:ascii="Arial" w:hAnsi="Arial" w:cs="Arial"/>
          <w:spacing w:val="-3"/>
          <w:szCs w:val="24"/>
        </w:rPr>
        <w:t xml:space="preserve">реконструкции </w:t>
      </w:r>
      <w:r w:rsidRPr="00FA3FF2">
        <w:rPr>
          <w:rFonts w:ascii="Arial" w:hAnsi="Arial" w:cs="Arial"/>
          <w:szCs w:val="24"/>
        </w:rPr>
        <w:t xml:space="preserve">объектов капитального строительства устанавливается </w:t>
      </w:r>
      <w:r w:rsidRPr="00FA3FF2">
        <w:rPr>
          <w:rFonts w:ascii="Arial" w:hAnsi="Arial" w:cs="Arial"/>
          <w:spacing w:val="-3"/>
          <w:szCs w:val="24"/>
        </w:rPr>
        <w:t xml:space="preserve">Правительством </w:t>
      </w:r>
      <w:r w:rsidRPr="00FA3FF2">
        <w:rPr>
          <w:rFonts w:ascii="Arial" w:hAnsi="Arial" w:cs="Arial"/>
          <w:szCs w:val="24"/>
        </w:rPr>
        <w:t>Московской области или уполномоченным центральным исполнительным</w:t>
      </w:r>
      <w:r w:rsidRPr="00FA3FF2">
        <w:rPr>
          <w:rFonts w:ascii="Arial" w:hAnsi="Arial" w:cs="Arial"/>
          <w:spacing w:val="-15"/>
          <w:szCs w:val="24"/>
        </w:rPr>
        <w:t xml:space="preserve"> </w:t>
      </w:r>
      <w:r w:rsidRPr="00FA3FF2">
        <w:rPr>
          <w:rFonts w:ascii="Arial" w:hAnsi="Arial" w:cs="Arial"/>
          <w:szCs w:val="24"/>
        </w:rPr>
        <w:t>органом</w:t>
      </w:r>
      <w:r w:rsidRPr="00FA3FF2">
        <w:rPr>
          <w:rFonts w:ascii="Arial" w:hAnsi="Arial" w:cs="Arial"/>
          <w:spacing w:val="-11"/>
          <w:szCs w:val="24"/>
        </w:rPr>
        <w:t xml:space="preserve"> </w:t>
      </w:r>
      <w:r w:rsidRPr="00FA3FF2">
        <w:rPr>
          <w:rFonts w:ascii="Arial" w:hAnsi="Arial" w:cs="Arial"/>
          <w:szCs w:val="24"/>
        </w:rPr>
        <w:t>Московской</w:t>
      </w:r>
      <w:r w:rsidRPr="00FA3FF2">
        <w:rPr>
          <w:rFonts w:ascii="Arial" w:hAnsi="Arial" w:cs="Arial"/>
          <w:spacing w:val="-12"/>
          <w:szCs w:val="24"/>
        </w:rPr>
        <w:t xml:space="preserve"> </w:t>
      </w:r>
      <w:r w:rsidRPr="00FA3FF2">
        <w:rPr>
          <w:rFonts w:ascii="Arial" w:hAnsi="Arial" w:cs="Arial"/>
          <w:szCs w:val="24"/>
        </w:rPr>
        <w:t>области.</w:t>
      </w:r>
    </w:p>
    <w:p w14:paraId="078AF1BC" w14:textId="77777777" w:rsidR="000F087F" w:rsidRPr="00FA3FF2"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rFonts w:ascii="Arial" w:hAnsi="Arial" w:cs="Arial"/>
          <w:color w:val="000000" w:themeColor="text1"/>
          <w:szCs w:val="24"/>
        </w:rPr>
      </w:pPr>
      <w:r w:rsidRPr="00FA3FF2">
        <w:rPr>
          <w:rFonts w:ascii="Arial" w:hAnsi="Arial" w:cs="Arial"/>
          <w:color w:val="000000" w:themeColor="text1"/>
          <w:szCs w:val="24"/>
        </w:rPr>
        <w:t>Цен</w:t>
      </w:r>
      <w:r w:rsidR="00D74FD4" w:rsidRPr="00FA3FF2">
        <w:rPr>
          <w:rFonts w:ascii="Arial" w:hAnsi="Arial" w:cs="Arial"/>
          <w:color w:val="000000" w:themeColor="text1"/>
          <w:szCs w:val="24"/>
        </w:rPr>
        <w:t>тральным исполнительным органом</w:t>
      </w:r>
      <w:r w:rsidRPr="00FA3FF2">
        <w:rPr>
          <w:rFonts w:ascii="Arial" w:hAnsi="Arial" w:cs="Arial"/>
          <w:color w:val="000000" w:themeColor="text1"/>
          <w:szCs w:val="24"/>
        </w:rPr>
        <w:t>, ответственным за предоставление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является Комитет</w:t>
      </w:r>
      <w:r w:rsidRPr="00FA3FF2">
        <w:rPr>
          <w:rFonts w:ascii="Arial" w:hAnsi="Arial" w:cs="Arial"/>
          <w:color w:val="000000" w:themeColor="text1"/>
          <w:spacing w:val="22"/>
          <w:szCs w:val="24"/>
        </w:rPr>
        <w:t xml:space="preserve"> </w:t>
      </w:r>
      <w:r w:rsidRPr="00FA3FF2">
        <w:rPr>
          <w:rFonts w:ascii="Arial" w:hAnsi="Arial" w:cs="Arial"/>
          <w:color w:val="000000" w:themeColor="text1"/>
          <w:szCs w:val="24"/>
        </w:rPr>
        <w:t xml:space="preserve">по архитектуре и градостроительству Московской области </w:t>
      </w:r>
      <w:r w:rsidRPr="00FA3FF2">
        <w:rPr>
          <w:rFonts w:ascii="Arial" w:hAnsi="Arial" w:cs="Arial"/>
          <w:szCs w:val="24"/>
        </w:rPr>
        <w:t xml:space="preserve">(далее - </w:t>
      </w:r>
      <w:proofErr w:type="spellStart"/>
      <w:r w:rsidRPr="00FA3FF2">
        <w:rPr>
          <w:rFonts w:ascii="Arial" w:hAnsi="Arial" w:cs="Arial"/>
          <w:szCs w:val="24"/>
        </w:rPr>
        <w:t>Мособлархитектура</w:t>
      </w:r>
      <w:proofErr w:type="spellEnd"/>
      <w:r w:rsidRPr="00FA3FF2">
        <w:rPr>
          <w:rFonts w:ascii="Arial" w:hAnsi="Arial" w:cs="Arial"/>
          <w:szCs w:val="24"/>
        </w:rPr>
        <w:t>)</w:t>
      </w:r>
      <w:r w:rsidRPr="00FA3FF2">
        <w:rPr>
          <w:rFonts w:ascii="Arial" w:hAnsi="Arial" w:cs="Arial"/>
          <w:color w:val="000000" w:themeColor="text1"/>
          <w:szCs w:val="24"/>
        </w:rPr>
        <w:t>.</w:t>
      </w:r>
    </w:p>
    <w:p w14:paraId="78687CA7" w14:textId="77777777" w:rsidR="000F087F" w:rsidRPr="00FA3FF2" w:rsidRDefault="000F087F" w:rsidP="009E09DB">
      <w:pPr>
        <w:pStyle w:val="1fffc"/>
        <w:numPr>
          <w:ilvl w:val="0"/>
          <w:numId w:val="86"/>
        </w:numPr>
        <w:tabs>
          <w:tab w:val="left" w:pos="1134"/>
        </w:tabs>
        <w:ind w:left="0" w:firstLine="709"/>
        <w:jc w:val="both"/>
        <w:rPr>
          <w:rFonts w:ascii="Arial" w:hAnsi="Arial" w:cs="Arial"/>
          <w:sz w:val="24"/>
          <w:szCs w:val="24"/>
        </w:rPr>
      </w:pPr>
      <w:r w:rsidRPr="00FA3FF2">
        <w:rPr>
          <w:rFonts w:ascii="Arial" w:hAnsi="Arial" w:cs="Arial"/>
          <w:sz w:val="24"/>
          <w:szCs w:val="24"/>
        </w:rPr>
        <w:t xml:space="preserve">Согласно Распоряжению Мособлархитектуры МО от 12.08.2022 N 27РВ-387 "Об </w:t>
      </w:r>
      <w:r w:rsidRPr="00FA3FF2">
        <w:rPr>
          <w:rFonts w:ascii="Arial" w:hAnsi="Arial" w:cs="Arial"/>
          <w:sz w:val="24"/>
          <w:szCs w:val="24"/>
        </w:rPr>
        <w:lastRenderedPageBreak/>
        <w:t>утверждении Административного регламента предоставления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Комитет</w:t>
      </w:r>
      <w:r w:rsidRPr="00FA3FF2">
        <w:rPr>
          <w:rFonts w:ascii="Arial" w:hAnsi="Arial" w:cs="Arial"/>
          <w:spacing w:val="22"/>
          <w:sz w:val="24"/>
          <w:szCs w:val="24"/>
        </w:rPr>
        <w:t xml:space="preserve"> </w:t>
      </w:r>
      <w:r w:rsidRPr="00FA3FF2">
        <w:rPr>
          <w:rFonts w:ascii="Arial" w:hAnsi="Arial" w:cs="Arial"/>
          <w:sz w:val="24"/>
          <w:szCs w:val="24"/>
        </w:rPr>
        <w:t>по архитектуре и градостроительству Московской области организует предоставление Государственной услуги в электронной форме посредством государственной информационной системой РПГУ, а также в иных формах, предусмотренных законодательством Российской Федерации. В МФЦ Заявителю обеспечивается бесплатный доступ к РПГУ для предоставления Государственной услуги в электронной форме.</w:t>
      </w:r>
    </w:p>
    <w:p w14:paraId="5B831E2F" w14:textId="77777777" w:rsidR="000F087F" w:rsidRPr="00FA3FF2"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Правообладатели </w:t>
      </w:r>
      <w:r w:rsidRPr="00FA3FF2">
        <w:rPr>
          <w:rFonts w:ascii="Arial" w:hAnsi="Arial" w:cs="Arial"/>
          <w:spacing w:val="-3"/>
          <w:szCs w:val="24"/>
        </w:rPr>
        <w:t xml:space="preserve">земельных участков, </w:t>
      </w:r>
      <w:r w:rsidRPr="00FA3FF2">
        <w:rPr>
          <w:rFonts w:ascii="Arial" w:hAnsi="Arial" w:cs="Arial"/>
          <w:szCs w:val="24"/>
        </w:rPr>
        <w:t xml:space="preserve">размеры которых меньше </w:t>
      </w:r>
      <w:r w:rsidRPr="00FA3FF2">
        <w:rPr>
          <w:rFonts w:ascii="Arial" w:hAnsi="Arial" w:cs="Arial"/>
          <w:spacing w:val="-3"/>
          <w:szCs w:val="24"/>
        </w:rPr>
        <w:t xml:space="preserve">установленных </w:t>
      </w:r>
      <w:r w:rsidRPr="00FA3FF2">
        <w:rPr>
          <w:rFonts w:ascii="Arial" w:hAnsi="Arial" w:cs="Arial"/>
          <w:szCs w:val="24"/>
        </w:rPr>
        <w:t xml:space="preserve">градостроительным регламентом </w:t>
      </w:r>
      <w:r w:rsidRPr="00FA3FF2">
        <w:rPr>
          <w:rFonts w:ascii="Arial" w:hAnsi="Arial" w:cs="Arial"/>
          <w:spacing w:val="-3"/>
          <w:szCs w:val="24"/>
        </w:rPr>
        <w:t xml:space="preserve">минимальных </w:t>
      </w:r>
      <w:r w:rsidRPr="00FA3FF2">
        <w:rPr>
          <w:rFonts w:ascii="Arial" w:hAnsi="Arial" w:cs="Arial"/>
          <w:szCs w:val="24"/>
        </w:rPr>
        <w:t xml:space="preserve">размеров земельных участков либо конфигурация, инженерно-геологические или иные характеристики которых неблагоприятны для застройки, направляют заявление о предоставлении разрешения на отклонение </w:t>
      </w:r>
      <w:r w:rsidRPr="00FA3FF2">
        <w:rPr>
          <w:rFonts w:ascii="Arial" w:hAnsi="Arial" w:cs="Arial"/>
          <w:spacing w:val="-4"/>
          <w:szCs w:val="24"/>
        </w:rPr>
        <w:t xml:space="preserve">от </w:t>
      </w:r>
      <w:r w:rsidRPr="00FA3FF2">
        <w:rPr>
          <w:rFonts w:ascii="Arial" w:hAnsi="Arial" w:cs="Arial"/>
          <w:spacing w:val="-3"/>
          <w:szCs w:val="24"/>
        </w:rPr>
        <w:t xml:space="preserve">предельных </w:t>
      </w:r>
      <w:r w:rsidRPr="00FA3FF2">
        <w:rPr>
          <w:rFonts w:ascii="Arial" w:hAnsi="Arial" w:cs="Arial"/>
          <w:szCs w:val="24"/>
        </w:rPr>
        <w:t>параметров разрешенного строительства, реконструкции объектов капитального строительства в Комиссию через Комитет по архитектуре и градостроительству Московской области.</w:t>
      </w:r>
    </w:p>
    <w:p w14:paraId="5029D34E" w14:textId="77777777" w:rsidR="000F087F" w:rsidRPr="00FA3FF2" w:rsidRDefault="000F087F" w:rsidP="009E09DB">
      <w:pPr>
        <w:pStyle w:val="affffff0"/>
        <w:numPr>
          <w:ilvl w:val="0"/>
          <w:numId w:val="86"/>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6F9C3631" w14:textId="77777777" w:rsidR="000F087F" w:rsidRPr="00FA3FF2" w:rsidRDefault="000F087F" w:rsidP="009E09DB">
      <w:pPr>
        <w:pStyle w:val="affffff0"/>
        <w:numPr>
          <w:ilvl w:val="0"/>
          <w:numId w:val="86"/>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hAnsi="Arial" w:cs="Arial"/>
          <w:szCs w:val="24"/>
        </w:rPr>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части 6 настоящей статьи.</w:t>
      </w:r>
    </w:p>
    <w:p w14:paraId="56D7F45B" w14:textId="77777777" w:rsidR="000F087F" w:rsidRPr="00FA3FF2" w:rsidRDefault="000F087F" w:rsidP="009E09DB">
      <w:pPr>
        <w:pStyle w:val="1fffc"/>
        <w:numPr>
          <w:ilvl w:val="0"/>
          <w:numId w:val="86"/>
        </w:numPr>
        <w:tabs>
          <w:tab w:val="left" w:pos="1134"/>
        </w:tabs>
        <w:ind w:left="0" w:firstLine="709"/>
        <w:jc w:val="both"/>
        <w:rPr>
          <w:rFonts w:ascii="Arial" w:hAnsi="Arial" w:cs="Arial"/>
          <w:sz w:val="24"/>
          <w:szCs w:val="24"/>
        </w:rPr>
      </w:pPr>
      <w:r w:rsidRPr="00FA3FF2">
        <w:rPr>
          <w:rFonts w:ascii="Arial" w:hAnsi="Arial" w:cs="Arial"/>
          <w:sz w:val="24"/>
          <w:szCs w:val="24"/>
        </w:rPr>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14:paraId="35C618F5" w14:textId="77777777" w:rsidR="000F087F" w:rsidRPr="00FA3FF2" w:rsidRDefault="000F087F" w:rsidP="009E09DB">
      <w:pPr>
        <w:pStyle w:val="1fffc"/>
        <w:numPr>
          <w:ilvl w:val="0"/>
          <w:numId w:val="86"/>
        </w:numPr>
        <w:tabs>
          <w:tab w:val="left" w:pos="1134"/>
        </w:tabs>
        <w:ind w:left="0" w:firstLine="709"/>
        <w:jc w:val="both"/>
        <w:rPr>
          <w:rFonts w:ascii="Arial" w:hAnsi="Arial" w:cs="Arial"/>
          <w:sz w:val="24"/>
          <w:szCs w:val="24"/>
        </w:rPr>
      </w:pPr>
      <w:r w:rsidRPr="00FA3FF2">
        <w:rPr>
          <w:rFonts w:ascii="Arial" w:hAnsi="Arial" w:cs="Arial"/>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подлежит официальному опубликованию и размещается на официальном сайте городского округа.</w:t>
      </w:r>
    </w:p>
    <w:p w14:paraId="0BB836F0" w14:textId="77777777" w:rsidR="000F087F" w:rsidRPr="00FA3FF2" w:rsidRDefault="000F087F" w:rsidP="009E09DB">
      <w:pPr>
        <w:pStyle w:val="1fffc"/>
        <w:numPr>
          <w:ilvl w:val="0"/>
          <w:numId w:val="86"/>
        </w:numPr>
        <w:tabs>
          <w:tab w:val="left" w:pos="1134"/>
        </w:tabs>
        <w:ind w:left="0" w:firstLine="709"/>
        <w:jc w:val="both"/>
        <w:rPr>
          <w:rFonts w:ascii="Arial" w:hAnsi="Arial" w:cs="Arial"/>
          <w:sz w:val="24"/>
          <w:szCs w:val="24"/>
        </w:rPr>
      </w:pPr>
      <w:r w:rsidRPr="00FA3FF2">
        <w:rPr>
          <w:rFonts w:ascii="Arial" w:hAnsi="Arial" w:cs="Arial"/>
          <w:sz w:val="24"/>
          <w:szCs w:val="24"/>
        </w:rPr>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3520570D" w14:textId="77777777" w:rsidR="000F087F" w:rsidRPr="00FA3FF2"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Проект рекомендаций о предоставлении разрешения на отклонение от </w:t>
      </w:r>
      <w:r w:rsidRPr="00FA3FF2">
        <w:rPr>
          <w:rFonts w:ascii="Arial" w:hAnsi="Arial" w:cs="Arial"/>
          <w:spacing w:val="-3"/>
          <w:szCs w:val="24"/>
        </w:rPr>
        <w:t xml:space="preserve">предельных </w:t>
      </w:r>
      <w:r w:rsidRPr="00FA3FF2">
        <w:rPr>
          <w:rFonts w:ascii="Arial" w:hAnsi="Arial" w:cs="Arial"/>
          <w:szCs w:val="24"/>
        </w:rPr>
        <w:t xml:space="preserve">параметров разрешенного строительства, реконструкции объектов капитального строительства или об отказе в предоставлении такого разрешения в </w:t>
      </w:r>
      <w:r w:rsidRPr="00FA3FF2">
        <w:rPr>
          <w:rFonts w:ascii="Arial" w:hAnsi="Arial" w:cs="Arial"/>
          <w:spacing w:val="-3"/>
          <w:szCs w:val="24"/>
        </w:rPr>
        <w:t xml:space="preserve">установленном </w:t>
      </w:r>
      <w:r w:rsidRPr="00FA3FF2">
        <w:rPr>
          <w:rFonts w:ascii="Arial" w:hAnsi="Arial" w:cs="Arial"/>
          <w:szCs w:val="24"/>
        </w:rPr>
        <w:t>порядке рассматривается на заседании</w:t>
      </w:r>
      <w:r w:rsidRPr="00FA3FF2">
        <w:rPr>
          <w:rFonts w:ascii="Arial" w:hAnsi="Arial" w:cs="Arial"/>
          <w:spacing w:val="-17"/>
          <w:szCs w:val="24"/>
        </w:rPr>
        <w:t xml:space="preserve"> </w:t>
      </w:r>
      <w:r w:rsidRPr="00FA3FF2">
        <w:rPr>
          <w:rFonts w:ascii="Arial" w:hAnsi="Arial" w:cs="Arial"/>
          <w:spacing w:val="-3"/>
          <w:szCs w:val="24"/>
        </w:rPr>
        <w:t>Комиссии.</w:t>
      </w:r>
    </w:p>
    <w:p w14:paraId="34B85A9A" w14:textId="77777777" w:rsidR="000F087F" w:rsidRPr="00FA3FF2"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Комитет по </w:t>
      </w:r>
      <w:r w:rsidRPr="00FA3FF2">
        <w:rPr>
          <w:rFonts w:ascii="Arial" w:hAnsi="Arial" w:cs="Arial"/>
          <w:spacing w:val="-3"/>
          <w:szCs w:val="24"/>
        </w:rPr>
        <w:t xml:space="preserve">архитектуре </w:t>
      </w:r>
      <w:r w:rsidRPr="00FA3FF2">
        <w:rPr>
          <w:rFonts w:ascii="Arial" w:hAnsi="Arial" w:cs="Arial"/>
          <w:szCs w:val="24"/>
        </w:rPr>
        <w:t xml:space="preserve">и градостроительству Московской области принимает решение о предоставлении разрешения на отклонение от </w:t>
      </w:r>
      <w:r w:rsidRPr="00FA3FF2">
        <w:rPr>
          <w:rFonts w:ascii="Arial" w:hAnsi="Arial" w:cs="Arial"/>
          <w:spacing w:val="-3"/>
          <w:szCs w:val="24"/>
        </w:rPr>
        <w:t xml:space="preserve">предельных </w:t>
      </w:r>
      <w:r w:rsidRPr="00FA3FF2">
        <w:rPr>
          <w:rFonts w:ascii="Arial" w:hAnsi="Arial" w:cs="Arial"/>
          <w:szCs w:val="24"/>
        </w:rPr>
        <w:t xml:space="preserve">параметров </w:t>
      </w:r>
      <w:r w:rsidRPr="00FA3FF2">
        <w:rPr>
          <w:rFonts w:ascii="Arial" w:hAnsi="Arial" w:cs="Arial"/>
          <w:szCs w:val="24"/>
        </w:rPr>
        <w:lastRenderedPageBreak/>
        <w:t xml:space="preserve">разрешенного строительства, реконструкции объектов капитального строительства или об отказе в предоставлении такого разрешения с </w:t>
      </w:r>
      <w:r w:rsidRPr="00FA3FF2">
        <w:rPr>
          <w:rFonts w:ascii="Arial" w:hAnsi="Arial" w:cs="Arial"/>
          <w:spacing w:val="-4"/>
          <w:szCs w:val="24"/>
        </w:rPr>
        <w:t xml:space="preserve">учетом </w:t>
      </w:r>
      <w:r w:rsidRPr="00FA3FF2">
        <w:rPr>
          <w:rFonts w:ascii="Arial" w:hAnsi="Arial" w:cs="Arial"/>
          <w:szCs w:val="24"/>
        </w:rPr>
        <w:t xml:space="preserve">рассмотрения рекомендаций </w:t>
      </w:r>
      <w:r w:rsidRPr="00FA3FF2">
        <w:rPr>
          <w:rFonts w:ascii="Arial" w:hAnsi="Arial" w:cs="Arial"/>
          <w:spacing w:val="-5"/>
          <w:szCs w:val="24"/>
        </w:rPr>
        <w:t xml:space="preserve">на </w:t>
      </w:r>
      <w:r w:rsidRPr="00FA3FF2">
        <w:rPr>
          <w:rFonts w:ascii="Arial" w:hAnsi="Arial" w:cs="Arial"/>
          <w:szCs w:val="24"/>
        </w:rPr>
        <w:t>заседании Комиссии.</w:t>
      </w:r>
    </w:p>
    <w:p w14:paraId="1F78875C" w14:textId="77777777" w:rsidR="000F087F" w:rsidRPr="00FA3FF2" w:rsidRDefault="000F087F" w:rsidP="009E09DB">
      <w:pPr>
        <w:pStyle w:val="affffff0"/>
        <w:widowControl w:val="0"/>
        <w:numPr>
          <w:ilvl w:val="0"/>
          <w:numId w:val="86"/>
        </w:numPr>
        <w:tabs>
          <w:tab w:val="left" w:pos="1134"/>
        </w:tabs>
        <w:overflowPunct/>
        <w:adjustRightInd/>
        <w:ind w:left="0" w:firstLine="709"/>
        <w:contextualSpacing w:val="0"/>
        <w:jc w:val="both"/>
        <w:textAlignment w:val="auto"/>
        <w:rPr>
          <w:rFonts w:ascii="Arial" w:hAnsi="Arial" w:cs="Arial"/>
          <w:szCs w:val="24"/>
        </w:rPr>
      </w:pPr>
      <w:bookmarkStart w:id="132" w:name="bookmark129"/>
      <w:bookmarkEnd w:id="132"/>
      <w:r w:rsidRPr="00FA3FF2">
        <w:rPr>
          <w:rFonts w:ascii="Arial" w:hAnsi="Arial" w:cs="Arial"/>
          <w:szCs w:val="24"/>
        </w:rPr>
        <w:t>Способы получения результата предоставления государственной услуги:</w:t>
      </w:r>
    </w:p>
    <w:p w14:paraId="6DED9DD9" w14:textId="77777777" w:rsidR="000F087F" w:rsidRPr="00FA3FF2" w:rsidRDefault="000F087F" w:rsidP="000F087F">
      <w:pPr>
        <w:pStyle w:val="affffff0"/>
        <w:tabs>
          <w:tab w:val="left" w:pos="1134"/>
        </w:tabs>
        <w:ind w:left="0"/>
        <w:jc w:val="both"/>
        <w:rPr>
          <w:rFonts w:ascii="Arial" w:hAnsi="Arial" w:cs="Arial"/>
          <w:szCs w:val="24"/>
        </w:rPr>
      </w:pPr>
      <w:r w:rsidRPr="00FA3FF2">
        <w:rPr>
          <w:rFonts w:ascii="Arial" w:hAnsi="Arial" w:cs="Arial"/>
          <w:szCs w:val="24"/>
        </w:rPr>
        <w:t>13.1. В форме электронного документа в личный кабинет на РПГУ.</w:t>
      </w:r>
    </w:p>
    <w:p w14:paraId="4FCD8E55" w14:textId="77777777" w:rsidR="000F087F" w:rsidRPr="00FA3FF2" w:rsidRDefault="000F087F" w:rsidP="000F087F">
      <w:pPr>
        <w:pStyle w:val="affffff0"/>
        <w:tabs>
          <w:tab w:val="left" w:pos="1134"/>
        </w:tabs>
        <w:ind w:left="0"/>
        <w:jc w:val="both"/>
        <w:rPr>
          <w:rFonts w:ascii="Arial" w:hAnsi="Arial" w:cs="Arial"/>
          <w:szCs w:val="24"/>
        </w:rPr>
      </w:pPr>
      <w:r w:rsidRPr="00FA3FF2">
        <w:rPr>
          <w:rFonts w:ascii="Arial" w:hAnsi="Arial" w:cs="Arial"/>
          <w:szCs w:val="24"/>
        </w:rPr>
        <w:t>Результат предоставления государственной услуги (независимо от принятого решения) направляется в день его подписания заявителю в личный кабинет на РПГУ в форме электронного документа, подписанного усиленной квалифицированной электронной подписью уполномоченного должностного лица Мособлархитектуры.</w:t>
      </w:r>
    </w:p>
    <w:p w14:paraId="1BDA4080" w14:textId="77777777" w:rsidR="000F087F" w:rsidRPr="00FA3FF2" w:rsidRDefault="000F087F" w:rsidP="000F087F">
      <w:pPr>
        <w:pStyle w:val="affffff0"/>
        <w:tabs>
          <w:tab w:val="left" w:pos="1134"/>
        </w:tabs>
        <w:ind w:left="0"/>
        <w:jc w:val="both"/>
        <w:rPr>
          <w:rFonts w:ascii="Arial" w:hAnsi="Arial" w:cs="Arial"/>
          <w:szCs w:val="24"/>
        </w:rPr>
      </w:pPr>
      <w:r w:rsidRPr="00FA3FF2">
        <w:rPr>
          <w:rFonts w:ascii="Arial" w:hAnsi="Arial" w:cs="Arial"/>
          <w:szCs w:val="24"/>
        </w:rPr>
        <w:t>Дополнительно заявителю обеспечена возможность получения результата предоставления государственной услуги в любом МФЦ в пределах территории Московской области в виде распечатанного на бумажном носителе экземпляра электронного документа.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14:paraId="1EE93E60" w14:textId="77777777" w:rsidR="000F087F" w:rsidRPr="00FA3FF2" w:rsidRDefault="000F087F" w:rsidP="000F087F">
      <w:pPr>
        <w:pStyle w:val="affffff0"/>
        <w:tabs>
          <w:tab w:val="left" w:pos="1134"/>
        </w:tabs>
        <w:ind w:left="0"/>
        <w:jc w:val="both"/>
        <w:rPr>
          <w:rFonts w:ascii="Arial" w:hAnsi="Arial" w:cs="Arial"/>
          <w:szCs w:val="24"/>
        </w:rPr>
      </w:pPr>
      <w:r w:rsidRPr="00FA3FF2">
        <w:rPr>
          <w:rFonts w:ascii="Arial" w:hAnsi="Arial" w:cs="Arial"/>
          <w:szCs w:val="24"/>
        </w:rPr>
        <w:t>13.2. В МФЦ в виде распечатанного на бумажном носителе экземпляра электронного документа.</w:t>
      </w:r>
    </w:p>
    <w:p w14:paraId="750AB47A" w14:textId="77777777" w:rsidR="000F087F" w:rsidRPr="00FA3FF2" w:rsidRDefault="000F087F" w:rsidP="000F087F">
      <w:pPr>
        <w:pStyle w:val="affffff0"/>
        <w:tabs>
          <w:tab w:val="left" w:pos="1134"/>
        </w:tabs>
        <w:ind w:left="0"/>
        <w:jc w:val="both"/>
        <w:rPr>
          <w:rFonts w:ascii="Arial" w:hAnsi="Arial" w:cs="Arial"/>
          <w:szCs w:val="24"/>
        </w:rPr>
      </w:pPr>
      <w:r w:rsidRPr="00FA3FF2">
        <w:rPr>
          <w:rFonts w:ascii="Arial" w:hAnsi="Arial" w:cs="Arial"/>
          <w:szCs w:val="24"/>
        </w:rPr>
        <w:t>В любом МФЦ в пределах территории Московской области заявителю обеспечена возможность получения результата предоставления государственной услуги в виде распечатанного на бумажном носителе экземпляра электронного документа, подписанного усиленной квалифицированной электронной подписью уполномоченного должностного лица Мособлархитектуры.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14:paraId="36BA90BA" w14:textId="77777777" w:rsidR="000F087F" w:rsidRPr="00FA3FF2" w:rsidRDefault="000F087F" w:rsidP="000F087F">
      <w:pPr>
        <w:pStyle w:val="affffff0"/>
        <w:tabs>
          <w:tab w:val="left" w:pos="1134"/>
        </w:tabs>
        <w:ind w:left="0"/>
        <w:jc w:val="both"/>
        <w:rPr>
          <w:rFonts w:ascii="Arial" w:hAnsi="Arial" w:cs="Arial"/>
          <w:szCs w:val="24"/>
        </w:rPr>
      </w:pPr>
      <w:r w:rsidRPr="00FA3FF2">
        <w:rPr>
          <w:rFonts w:ascii="Arial" w:hAnsi="Arial" w:cs="Arial"/>
          <w:szCs w:val="24"/>
        </w:rPr>
        <w:t xml:space="preserve">13.3. В </w:t>
      </w:r>
      <w:proofErr w:type="spellStart"/>
      <w:r w:rsidRPr="00FA3FF2">
        <w:rPr>
          <w:rFonts w:ascii="Arial" w:hAnsi="Arial" w:cs="Arial"/>
          <w:szCs w:val="24"/>
        </w:rPr>
        <w:t>Мособлархитектуре</w:t>
      </w:r>
      <w:proofErr w:type="spellEnd"/>
      <w:r w:rsidRPr="00FA3FF2">
        <w:rPr>
          <w:rFonts w:ascii="Arial" w:hAnsi="Arial" w:cs="Arial"/>
          <w:szCs w:val="24"/>
        </w:rPr>
        <w:t xml:space="preserve"> в виде распечатанного на бумажном носителе экземпляра электронного документа, по электронной почте либо почтовым отправлением распечатанного на бумажном носителе экземпляра электронного документа в зависимости от способа обращения за предоставлением Государственной услуги.</w:t>
      </w:r>
    </w:p>
    <w:p w14:paraId="2E4EF255" w14:textId="77777777" w:rsidR="000F087F" w:rsidRPr="00FA3FF2" w:rsidRDefault="000F087F" w:rsidP="009E09DB">
      <w:pPr>
        <w:pStyle w:val="1fffc"/>
        <w:numPr>
          <w:ilvl w:val="0"/>
          <w:numId w:val="86"/>
        </w:numPr>
        <w:tabs>
          <w:tab w:val="left" w:pos="1134"/>
          <w:tab w:val="left" w:pos="1560"/>
        </w:tabs>
        <w:ind w:left="0" w:firstLine="709"/>
        <w:jc w:val="both"/>
        <w:rPr>
          <w:rFonts w:ascii="Arial" w:hAnsi="Arial" w:cs="Arial"/>
          <w:color w:val="000000" w:themeColor="text1"/>
          <w:sz w:val="24"/>
          <w:szCs w:val="24"/>
        </w:rPr>
      </w:pPr>
      <w:r w:rsidRPr="00FA3FF2">
        <w:rPr>
          <w:rFonts w:ascii="Arial" w:hAnsi="Arial" w:cs="Arial"/>
          <w:color w:val="000000" w:themeColor="text1"/>
          <w:sz w:val="24"/>
          <w:szCs w:val="24"/>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p>
    <w:p w14:paraId="25B37AA7" w14:textId="77777777" w:rsidR="000F087F" w:rsidRPr="00FA3FF2" w:rsidRDefault="000F087F" w:rsidP="009E09DB">
      <w:pPr>
        <w:pStyle w:val="1fffc"/>
        <w:numPr>
          <w:ilvl w:val="0"/>
          <w:numId w:val="86"/>
        </w:numPr>
        <w:tabs>
          <w:tab w:val="left" w:pos="1134"/>
          <w:tab w:val="left" w:pos="1560"/>
        </w:tabs>
        <w:ind w:left="0" w:firstLine="709"/>
        <w:jc w:val="both"/>
        <w:rPr>
          <w:rFonts w:ascii="Arial" w:hAnsi="Arial" w:cs="Arial"/>
          <w:color w:val="000000" w:themeColor="text1"/>
          <w:sz w:val="24"/>
          <w:szCs w:val="24"/>
        </w:rPr>
      </w:pPr>
      <w:bookmarkStart w:id="133" w:name="bookmark130"/>
      <w:bookmarkEnd w:id="133"/>
      <w:r w:rsidRPr="00FA3FF2">
        <w:rPr>
          <w:rFonts w:ascii="Arial" w:hAnsi="Arial" w:cs="Arial"/>
          <w:color w:val="000000" w:themeColor="text1"/>
          <w:sz w:val="24"/>
          <w:szCs w:val="24"/>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p>
    <w:p w14:paraId="71750EFD" w14:textId="77777777" w:rsidR="000F087F" w:rsidRPr="00FA3FF2" w:rsidRDefault="000F087F" w:rsidP="009E09DB">
      <w:pPr>
        <w:widowControl w:val="0"/>
        <w:numPr>
          <w:ilvl w:val="0"/>
          <w:numId w:val="86"/>
        </w:numPr>
        <w:tabs>
          <w:tab w:val="left" w:pos="1134"/>
        </w:tabs>
        <w:autoSpaceDE w:val="0"/>
        <w:autoSpaceDN w:val="0"/>
        <w:adjustRightInd w:val="0"/>
        <w:spacing w:after="0" w:line="240" w:lineRule="auto"/>
        <w:ind w:left="0" w:firstLine="709"/>
        <w:jc w:val="both"/>
        <w:rPr>
          <w:rFonts w:ascii="Arial" w:hAnsi="Arial" w:cs="Arial"/>
          <w:sz w:val="24"/>
          <w:szCs w:val="24"/>
        </w:rPr>
      </w:pPr>
      <w:bookmarkStart w:id="134" w:name="bookmark131"/>
      <w:bookmarkEnd w:id="134"/>
      <w:r w:rsidRPr="00FA3FF2">
        <w:rPr>
          <w:rFonts w:ascii="Arial" w:hAnsi="Arial" w:cs="Arial"/>
          <w:sz w:val="24"/>
          <w:szCs w:val="24"/>
        </w:rPr>
        <w:t>Срок предоставления государственной услуги составляет не более 30 (тридцать) рабочих дней со дня регистрации заявления о предоставлении государственной услуги.</w:t>
      </w:r>
    </w:p>
    <w:p w14:paraId="32CCF433" w14:textId="77777777" w:rsidR="000F087F" w:rsidRPr="00FA3FF2" w:rsidRDefault="000F087F" w:rsidP="009E09DB">
      <w:pPr>
        <w:pStyle w:val="affffff0"/>
        <w:numPr>
          <w:ilvl w:val="0"/>
          <w:numId w:val="86"/>
        </w:numPr>
        <w:tabs>
          <w:tab w:val="left" w:pos="1134"/>
          <w:tab w:val="left" w:pos="1560"/>
        </w:tabs>
        <w:overflowPunct/>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7BC11EC4" w14:textId="77777777" w:rsidR="000F087F" w:rsidRPr="00FA3FF2" w:rsidRDefault="000F087F" w:rsidP="009E09DB">
      <w:pPr>
        <w:pStyle w:val="affffff0"/>
        <w:widowControl w:val="0"/>
        <w:numPr>
          <w:ilvl w:val="0"/>
          <w:numId w:val="86"/>
        </w:numPr>
        <w:tabs>
          <w:tab w:val="left" w:pos="1134"/>
          <w:tab w:val="left" w:pos="151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Заинтересованное физическое или юридическое лицо </w:t>
      </w:r>
      <w:r w:rsidRPr="00FA3FF2">
        <w:rPr>
          <w:rFonts w:ascii="Arial" w:hAnsi="Arial" w:cs="Arial"/>
          <w:spacing w:val="-3"/>
          <w:szCs w:val="24"/>
        </w:rPr>
        <w:t xml:space="preserve">вправе </w:t>
      </w:r>
      <w:r w:rsidRPr="00FA3FF2">
        <w:rPr>
          <w:rFonts w:ascii="Arial" w:hAnsi="Arial" w:cs="Arial"/>
          <w:szCs w:val="24"/>
        </w:rPr>
        <w:t xml:space="preserve">оспорить в судебном порядке решение о </w:t>
      </w:r>
      <w:r w:rsidRPr="00FA3FF2">
        <w:rPr>
          <w:rFonts w:ascii="Arial" w:hAnsi="Arial" w:cs="Arial"/>
          <w:spacing w:val="-3"/>
          <w:szCs w:val="24"/>
        </w:rPr>
        <w:t xml:space="preserve">предоставлении </w:t>
      </w:r>
      <w:r w:rsidRPr="00FA3FF2">
        <w:rPr>
          <w:rFonts w:ascii="Arial" w:hAnsi="Arial" w:cs="Arial"/>
          <w:szCs w:val="24"/>
        </w:rPr>
        <w:t xml:space="preserve">разрешения </w:t>
      </w:r>
      <w:r w:rsidRPr="00FA3FF2">
        <w:rPr>
          <w:rFonts w:ascii="Arial" w:hAnsi="Arial" w:cs="Arial"/>
          <w:spacing w:val="-5"/>
          <w:szCs w:val="24"/>
        </w:rPr>
        <w:t xml:space="preserve">на </w:t>
      </w:r>
      <w:r w:rsidRPr="00FA3FF2">
        <w:rPr>
          <w:rFonts w:ascii="Arial" w:hAnsi="Arial" w:cs="Arial"/>
          <w:szCs w:val="24"/>
        </w:rPr>
        <w:t xml:space="preserve">отклонение от предельных </w:t>
      </w:r>
      <w:r w:rsidRPr="00FA3FF2">
        <w:rPr>
          <w:rFonts w:ascii="Arial" w:hAnsi="Arial" w:cs="Arial"/>
          <w:szCs w:val="24"/>
        </w:rPr>
        <w:lastRenderedPageBreak/>
        <w:t>параметров разрешенного строительства, реконструкции объектов капитального строительства</w:t>
      </w:r>
      <w:r w:rsidRPr="00FA3FF2">
        <w:rPr>
          <w:rFonts w:ascii="Arial" w:hAnsi="Arial" w:cs="Arial"/>
          <w:spacing w:val="-9"/>
          <w:szCs w:val="24"/>
        </w:rPr>
        <w:t xml:space="preserve"> </w:t>
      </w:r>
      <w:r w:rsidRPr="00FA3FF2">
        <w:rPr>
          <w:rFonts w:ascii="Arial" w:hAnsi="Arial" w:cs="Arial"/>
          <w:szCs w:val="24"/>
        </w:rPr>
        <w:t>или</w:t>
      </w:r>
      <w:r w:rsidRPr="00FA3FF2">
        <w:rPr>
          <w:rFonts w:ascii="Arial" w:hAnsi="Arial" w:cs="Arial"/>
          <w:spacing w:val="-7"/>
          <w:szCs w:val="24"/>
        </w:rPr>
        <w:t xml:space="preserve"> </w:t>
      </w:r>
      <w:r w:rsidRPr="00FA3FF2">
        <w:rPr>
          <w:rFonts w:ascii="Arial" w:hAnsi="Arial" w:cs="Arial"/>
          <w:szCs w:val="24"/>
        </w:rPr>
        <w:t>об</w:t>
      </w:r>
      <w:r w:rsidRPr="00FA3FF2">
        <w:rPr>
          <w:rFonts w:ascii="Arial" w:hAnsi="Arial" w:cs="Arial"/>
          <w:spacing w:val="-5"/>
          <w:szCs w:val="24"/>
        </w:rPr>
        <w:t xml:space="preserve"> </w:t>
      </w:r>
      <w:r w:rsidRPr="00FA3FF2">
        <w:rPr>
          <w:rFonts w:ascii="Arial" w:hAnsi="Arial" w:cs="Arial"/>
          <w:szCs w:val="24"/>
        </w:rPr>
        <w:t>отказе</w:t>
      </w:r>
      <w:r w:rsidRPr="00FA3FF2">
        <w:rPr>
          <w:rFonts w:ascii="Arial" w:hAnsi="Arial" w:cs="Arial"/>
          <w:spacing w:val="-4"/>
          <w:szCs w:val="24"/>
        </w:rPr>
        <w:t xml:space="preserve"> </w:t>
      </w:r>
      <w:r w:rsidRPr="00FA3FF2">
        <w:rPr>
          <w:rFonts w:ascii="Arial" w:hAnsi="Arial" w:cs="Arial"/>
          <w:szCs w:val="24"/>
        </w:rPr>
        <w:t>в</w:t>
      </w:r>
      <w:r w:rsidRPr="00FA3FF2">
        <w:rPr>
          <w:rFonts w:ascii="Arial" w:hAnsi="Arial" w:cs="Arial"/>
          <w:spacing w:val="-11"/>
          <w:szCs w:val="24"/>
        </w:rPr>
        <w:t xml:space="preserve"> </w:t>
      </w:r>
      <w:r w:rsidRPr="00FA3FF2">
        <w:rPr>
          <w:rFonts w:ascii="Arial" w:hAnsi="Arial" w:cs="Arial"/>
          <w:szCs w:val="24"/>
        </w:rPr>
        <w:t>предоставлении</w:t>
      </w:r>
      <w:r w:rsidRPr="00FA3FF2">
        <w:rPr>
          <w:rFonts w:ascii="Arial" w:hAnsi="Arial" w:cs="Arial"/>
          <w:spacing w:val="-10"/>
          <w:szCs w:val="24"/>
        </w:rPr>
        <w:t xml:space="preserve"> </w:t>
      </w:r>
      <w:r w:rsidRPr="00FA3FF2">
        <w:rPr>
          <w:rFonts w:ascii="Arial" w:hAnsi="Arial" w:cs="Arial"/>
          <w:szCs w:val="24"/>
        </w:rPr>
        <w:t>такого</w:t>
      </w:r>
      <w:r w:rsidRPr="00FA3FF2">
        <w:rPr>
          <w:rFonts w:ascii="Arial" w:hAnsi="Arial" w:cs="Arial"/>
          <w:spacing w:val="-6"/>
          <w:szCs w:val="24"/>
        </w:rPr>
        <w:t xml:space="preserve"> </w:t>
      </w:r>
      <w:r w:rsidRPr="00FA3FF2">
        <w:rPr>
          <w:rFonts w:ascii="Arial" w:hAnsi="Arial" w:cs="Arial"/>
          <w:szCs w:val="24"/>
        </w:rPr>
        <w:t>разрешения.</w:t>
      </w:r>
    </w:p>
    <w:p w14:paraId="3AC64807" w14:textId="77777777" w:rsidR="00B32251" w:rsidRPr="00FA3FF2" w:rsidRDefault="00B32251" w:rsidP="002B6E04">
      <w:pPr>
        <w:pStyle w:val="22"/>
        <w:rPr>
          <w:rFonts w:ascii="Arial" w:hAnsi="Arial" w:cs="Arial"/>
        </w:rPr>
      </w:pPr>
    </w:p>
    <w:p w14:paraId="63C61413" w14:textId="77777777" w:rsidR="00763615" w:rsidRPr="00FA3FF2" w:rsidRDefault="00763615" w:rsidP="00763615">
      <w:pPr>
        <w:pStyle w:val="22"/>
        <w:rPr>
          <w:rFonts w:ascii="Arial" w:hAnsi="Arial" w:cs="Arial"/>
        </w:rPr>
      </w:pPr>
      <w:bookmarkStart w:id="135" w:name="_Toc124860261"/>
      <w:bookmarkStart w:id="136" w:name="_Toc143006135"/>
      <w:r w:rsidRPr="00FA3FF2">
        <w:rPr>
          <w:rFonts w:ascii="Arial" w:hAnsi="Arial" w:cs="Arial"/>
        </w:rPr>
        <w:t>Статья 15.1. Архитектурно-градостроительный облик объекта капитального строительства</w:t>
      </w:r>
      <w:bookmarkEnd w:id="135"/>
      <w:bookmarkEnd w:id="136"/>
    </w:p>
    <w:p w14:paraId="40FD0D72" w14:textId="77777777" w:rsidR="00763615" w:rsidRPr="00FA3FF2" w:rsidRDefault="00763615" w:rsidP="00763615">
      <w:pPr>
        <w:spacing w:after="0" w:line="240" w:lineRule="auto"/>
        <w:rPr>
          <w:rFonts w:ascii="Arial" w:hAnsi="Arial" w:cs="Arial"/>
          <w:sz w:val="24"/>
          <w:szCs w:val="24"/>
          <w:lang w:eastAsia="ru-RU"/>
        </w:rPr>
      </w:pPr>
    </w:p>
    <w:p w14:paraId="46F9A182" w14:textId="77777777" w:rsidR="00D50535" w:rsidRPr="00FA3FF2" w:rsidRDefault="00D50535" w:rsidP="00D372FC">
      <w:pPr>
        <w:pStyle w:val="affffff0"/>
        <w:numPr>
          <w:ilvl w:val="0"/>
          <w:numId w:val="94"/>
        </w:numPr>
        <w:tabs>
          <w:tab w:val="left" w:pos="1134"/>
        </w:tabs>
        <w:overflowPunct/>
        <w:ind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 xml:space="preserve">Архитектурно-градостроительный облик объекта капитального строительства (далее - АГО) подлежит согласованию с Комитетом по архитектуре и градостроительству Московской области при осуществлении строительства, реконструкции объекта капитального строительства в границах территорий, предусмотренных </w:t>
      </w:r>
      <w:hyperlink r:id="rId69" w:history="1">
        <w:r w:rsidRPr="00FA3FF2">
          <w:rPr>
            <w:rStyle w:val="afffffff7"/>
            <w:rFonts w:ascii="Arial" w:eastAsiaTheme="minorHAnsi" w:hAnsi="Arial" w:cs="Arial"/>
            <w:szCs w:val="24"/>
          </w:rPr>
          <w:t>частью 6 статьи 3</w:t>
        </w:r>
      </w:hyperlink>
      <w:r w:rsidRPr="00FA3FF2">
        <w:rPr>
          <w:rFonts w:ascii="Arial" w:eastAsiaTheme="minorHAnsi" w:hAnsi="Arial" w:cs="Arial"/>
          <w:bCs/>
          <w:szCs w:val="24"/>
        </w:rPr>
        <w:t xml:space="preserve"> настоящих Правил, за исключением случаев, предусмотренных </w:t>
      </w:r>
      <w:hyperlink w:anchor="Par4" w:history="1">
        <w:r w:rsidRPr="00FA3FF2">
          <w:rPr>
            <w:rFonts w:ascii="Arial" w:eastAsiaTheme="minorHAnsi" w:hAnsi="Arial" w:cs="Arial"/>
            <w:bCs/>
            <w:szCs w:val="24"/>
          </w:rPr>
          <w:t>частью 3</w:t>
        </w:r>
      </w:hyperlink>
      <w:r w:rsidRPr="00FA3FF2">
        <w:rPr>
          <w:rFonts w:ascii="Arial" w:eastAsiaTheme="minorHAnsi" w:hAnsi="Arial" w:cs="Arial"/>
          <w:bCs/>
          <w:szCs w:val="24"/>
        </w:rPr>
        <w:t xml:space="preserve"> настоящей статьи.</w:t>
      </w:r>
    </w:p>
    <w:p w14:paraId="71B5E2EC" w14:textId="77777777" w:rsidR="00D50535" w:rsidRPr="00FA3FF2" w:rsidRDefault="00D50535" w:rsidP="00D372FC">
      <w:pPr>
        <w:pStyle w:val="affffff0"/>
        <w:numPr>
          <w:ilvl w:val="0"/>
          <w:numId w:val="94"/>
        </w:numPr>
        <w:tabs>
          <w:tab w:val="left" w:pos="1134"/>
        </w:tabs>
        <w:overflowPunct/>
        <w:ind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Согласование архитектурно-градостроительного облика объекта капитального строительства требуется в отношении:</w:t>
      </w:r>
    </w:p>
    <w:p w14:paraId="69CF6ABF" w14:textId="77777777" w:rsidR="00D50535" w:rsidRPr="00FA3FF2" w:rsidRDefault="00D50535" w:rsidP="00D372FC">
      <w:pPr>
        <w:numPr>
          <w:ilvl w:val="0"/>
          <w:numId w:val="97"/>
        </w:numPr>
        <w:tabs>
          <w:tab w:val="left" w:pos="1134"/>
        </w:tabs>
        <w:autoSpaceDE w:val="0"/>
        <w:autoSpaceDN w:val="0"/>
        <w:adjustRightInd w:val="0"/>
        <w:spacing w:after="0" w:line="240" w:lineRule="auto"/>
        <w:ind w:left="0" w:firstLine="709"/>
        <w:jc w:val="both"/>
        <w:rPr>
          <w:rFonts w:ascii="Arial" w:hAnsi="Arial" w:cs="Arial"/>
          <w:bCs/>
          <w:sz w:val="24"/>
          <w:szCs w:val="24"/>
        </w:rPr>
      </w:pPr>
      <w:r w:rsidRPr="00FA3FF2">
        <w:rPr>
          <w:rFonts w:ascii="Arial" w:hAnsi="Arial" w:cs="Arial"/>
          <w:bCs/>
          <w:sz w:val="24"/>
          <w:szCs w:val="24"/>
        </w:rPr>
        <w:t>создаваемых объектов (новое строительство);</w:t>
      </w:r>
    </w:p>
    <w:p w14:paraId="553F1AB2" w14:textId="77777777" w:rsidR="00D50535" w:rsidRPr="00FA3FF2" w:rsidRDefault="00D50535" w:rsidP="00D372FC">
      <w:pPr>
        <w:pStyle w:val="affffff0"/>
        <w:numPr>
          <w:ilvl w:val="0"/>
          <w:numId w:val="97"/>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реконструируемых объектов.</w:t>
      </w:r>
    </w:p>
    <w:p w14:paraId="70EFFB6C" w14:textId="77777777" w:rsidR="00D50535" w:rsidRPr="00FA3FF2" w:rsidRDefault="00D50535" w:rsidP="00D372FC">
      <w:pPr>
        <w:pStyle w:val="affffff0"/>
        <w:numPr>
          <w:ilvl w:val="0"/>
          <w:numId w:val="94"/>
        </w:numPr>
        <w:tabs>
          <w:tab w:val="left" w:pos="1134"/>
        </w:tabs>
        <w:overflowPunct/>
        <w:ind w:firstLine="709"/>
        <w:contextualSpacing w:val="0"/>
        <w:jc w:val="both"/>
        <w:textAlignment w:val="auto"/>
        <w:rPr>
          <w:rFonts w:ascii="Arial" w:eastAsiaTheme="minorHAnsi" w:hAnsi="Arial" w:cs="Arial"/>
          <w:bCs/>
          <w:szCs w:val="24"/>
        </w:rPr>
      </w:pPr>
      <w:bookmarkStart w:id="137" w:name="Par4"/>
      <w:bookmarkEnd w:id="137"/>
      <w:r w:rsidRPr="00FA3FF2">
        <w:rPr>
          <w:rFonts w:ascii="Arial" w:eastAsiaTheme="minorHAnsi" w:hAnsi="Arial" w:cs="Arial"/>
          <w:bCs/>
          <w:szCs w:val="24"/>
        </w:rPr>
        <w:t>Согласование архитектурно-градостроительного облика объекта капитального строительства не требуется в отношении:</w:t>
      </w:r>
    </w:p>
    <w:p w14:paraId="418D597E"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14:paraId="66AF08F8"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для строительства или реконструкции которых не требуется получение разрешения на строительство;</w:t>
      </w:r>
    </w:p>
    <w:p w14:paraId="63F7F5E5"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расположенных на земельных участках, находящихся в пользовании учреждений, исполняющих наказание;</w:t>
      </w:r>
    </w:p>
    <w:p w14:paraId="3AA1504C"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14:paraId="599241FC"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гидротехнических сооружений;</w:t>
      </w:r>
    </w:p>
    <w:p w14:paraId="5AFA3A3C"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и инженерных сооружений, предназначенных для производства и поставок товаров в сферах электро-, газо-, тепло-, водоснабжения и водоотведения;</w:t>
      </w:r>
    </w:p>
    <w:p w14:paraId="4C98F9E5"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подземных сооружений;</w:t>
      </w:r>
    </w:p>
    <w:p w14:paraId="23B7A7D3"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и водных объектов;</w:t>
      </w:r>
    </w:p>
    <w:p w14:paraId="57AE1721"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капитального строительства, предназначенных (используемых) для обработки, утилизации, обезвреживания и размещения отходов производства и потребления;</w:t>
      </w:r>
    </w:p>
    <w:p w14:paraId="4CBA1FC9"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капитального строительства, предназначенных для обезвреживания, размещения и утилизации медицинских отходов;</w:t>
      </w:r>
    </w:p>
    <w:p w14:paraId="1B6230D9"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капитального строительства, предназначенных для хранения, переработки и утилизации биологических отходов;</w:t>
      </w:r>
    </w:p>
    <w:p w14:paraId="20F8AB9B"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капитального строительства, связанных с обращением с радиоактивными отходами;</w:t>
      </w:r>
    </w:p>
    <w:p w14:paraId="7EDC2AAD"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капитального строительства, связанных с обращением веществ, разрушающих озоновый слой;</w:t>
      </w:r>
    </w:p>
    <w:p w14:paraId="5F5E3917"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объектов использования атомной энергии;</w:t>
      </w:r>
    </w:p>
    <w:p w14:paraId="3CC10624" w14:textId="77777777" w:rsidR="00D50535" w:rsidRPr="00FA3FF2" w:rsidRDefault="00D50535" w:rsidP="00D372FC">
      <w:pPr>
        <w:pStyle w:val="1fffc"/>
        <w:numPr>
          <w:ilvl w:val="0"/>
          <w:numId w:val="95"/>
        </w:numPr>
        <w:tabs>
          <w:tab w:val="left" w:pos="1134"/>
        </w:tabs>
        <w:ind w:firstLine="709"/>
        <w:jc w:val="both"/>
        <w:rPr>
          <w:rFonts w:ascii="Arial" w:hAnsi="Arial" w:cs="Arial"/>
          <w:sz w:val="24"/>
          <w:szCs w:val="24"/>
        </w:rPr>
      </w:pPr>
      <w:r w:rsidRPr="00FA3FF2">
        <w:rPr>
          <w:rFonts w:ascii="Arial" w:hAnsi="Arial" w:cs="Arial"/>
          <w:sz w:val="24"/>
          <w:szCs w:val="24"/>
        </w:rPr>
        <w:t>опасных производственных объектов, определяемых в соответствии с законодательством Российской Федерации;</w:t>
      </w:r>
    </w:p>
    <w:p w14:paraId="5415644D" w14:textId="77777777" w:rsidR="00D50535" w:rsidRPr="00FA3FF2" w:rsidRDefault="00D50535" w:rsidP="00D372FC">
      <w:pPr>
        <w:pStyle w:val="affffff0"/>
        <w:numPr>
          <w:ilvl w:val="0"/>
          <w:numId w:val="95"/>
        </w:numPr>
        <w:tabs>
          <w:tab w:val="left" w:pos="1134"/>
        </w:tabs>
        <w:overflowPunct/>
        <w:ind w:left="0"/>
        <w:jc w:val="both"/>
        <w:textAlignment w:val="auto"/>
        <w:rPr>
          <w:rFonts w:ascii="Arial" w:hAnsi="Arial" w:cs="Arial"/>
          <w:szCs w:val="24"/>
        </w:rPr>
      </w:pPr>
      <w:r w:rsidRPr="00FA3FF2">
        <w:rPr>
          <w:rFonts w:ascii="Arial" w:hAnsi="Arial" w:cs="Arial"/>
          <w:szCs w:val="24"/>
        </w:rPr>
        <w:t>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14:paraId="53B5B3EA" w14:textId="77777777" w:rsidR="00D50535" w:rsidRPr="00FA3FF2" w:rsidRDefault="00D50535" w:rsidP="00D372FC">
      <w:pPr>
        <w:pStyle w:val="affffff0"/>
        <w:numPr>
          <w:ilvl w:val="0"/>
          <w:numId w:val="94"/>
        </w:numPr>
        <w:tabs>
          <w:tab w:val="left" w:pos="1134"/>
        </w:tabs>
        <w:overflowPunct/>
        <w:ind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lastRenderedPageBreak/>
        <w:t>Порядок согласования архитектурно-градостроительного облика объекта капитального строительства устанавливается Постановлением Правительства РФ от 29.05.2023 N 857 «Об утверждении требований к архитектурно-градостроительному облику объекта капитального строительства и Правил согласования архитектурно-градостроительного облика объекта капитального строительства».</w:t>
      </w:r>
    </w:p>
    <w:p w14:paraId="7CC3FEF5" w14:textId="77777777" w:rsidR="00D50535" w:rsidRPr="00FA3FF2" w:rsidRDefault="00D50535" w:rsidP="00D372FC">
      <w:pPr>
        <w:pStyle w:val="affffff0"/>
        <w:numPr>
          <w:ilvl w:val="0"/>
          <w:numId w:val="94"/>
        </w:numPr>
        <w:tabs>
          <w:tab w:val="left" w:pos="1134"/>
        </w:tabs>
        <w:overflowPunct/>
        <w:ind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Архитектурно-градостроительный облик объекта капитального строительства подлежит согласованию путем получения государственной услуги «Согласование архитектурно-градостроительного облика объектов капитального строительства на территории Московской области». Центральным исполнительным органом Московской области, предоставляющим государственную услугу, является Комитет по архитектуре и градостроительству Московской области (</w:t>
      </w:r>
      <w:proofErr w:type="spellStart"/>
      <w:r w:rsidRPr="00FA3FF2">
        <w:rPr>
          <w:rFonts w:ascii="Arial" w:eastAsiaTheme="minorHAnsi" w:hAnsi="Arial" w:cs="Arial"/>
          <w:bCs/>
          <w:szCs w:val="24"/>
        </w:rPr>
        <w:t>Мособлархитектура</w:t>
      </w:r>
      <w:proofErr w:type="spellEnd"/>
      <w:r w:rsidRPr="00FA3FF2">
        <w:rPr>
          <w:rFonts w:ascii="Arial" w:eastAsiaTheme="minorHAnsi" w:hAnsi="Arial" w:cs="Arial"/>
          <w:bCs/>
          <w:szCs w:val="24"/>
        </w:rPr>
        <w:t>).</w:t>
      </w:r>
    </w:p>
    <w:p w14:paraId="0618ECE0" w14:textId="77777777" w:rsidR="00D50535" w:rsidRPr="00FA3FF2" w:rsidRDefault="00D50535" w:rsidP="00D372FC">
      <w:pPr>
        <w:pStyle w:val="affffff0"/>
        <w:numPr>
          <w:ilvl w:val="0"/>
          <w:numId w:val="94"/>
        </w:numPr>
        <w:tabs>
          <w:tab w:val="left" w:pos="1134"/>
        </w:tabs>
        <w:overflowPunct/>
        <w:ind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Свидетельства о согласовании архитектурно-градостроительного облика объекта капитального строительства на территории Московской области, выданные до вступления в силу настоящих Правил, являются действительными.</w:t>
      </w:r>
    </w:p>
    <w:p w14:paraId="05440833" w14:textId="77777777" w:rsidR="00D50535" w:rsidRPr="00FA3FF2" w:rsidRDefault="00D50535" w:rsidP="00D372FC">
      <w:pPr>
        <w:pStyle w:val="affffff0"/>
        <w:numPr>
          <w:ilvl w:val="0"/>
          <w:numId w:val="94"/>
        </w:numPr>
        <w:tabs>
          <w:tab w:val="left" w:pos="1134"/>
        </w:tabs>
        <w:overflowPunct/>
        <w:ind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Требования устанавливаются с учетом видов разрешенного использования земельных участков и объектов капитального строительства, указанных в градостроительном регламенте, требований технических регламентов, нормативов градостроительного проектирования, правил благоустройства территорий.</w:t>
      </w:r>
    </w:p>
    <w:p w14:paraId="1DFB3032" w14:textId="77777777" w:rsidR="00D50535" w:rsidRPr="00FA3FF2" w:rsidRDefault="00D50535" w:rsidP="00D372FC">
      <w:pPr>
        <w:pStyle w:val="affffff0"/>
        <w:numPr>
          <w:ilvl w:val="0"/>
          <w:numId w:val="94"/>
        </w:numPr>
        <w:tabs>
          <w:tab w:val="left" w:pos="1134"/>
        </w:tabs>
        <w:overflowPunct/>
        <w:ind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На карте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установлены:</w:t>
      </w:r>
    </w:p>
    <w:p w14:paraId="4874B353" w14:textId="77777777" w:rsidR="00D50535" w:rsidRPr="00FA3FF2" w:rsidRDefault="00D50535" w:rsidP="00D372FC">
      <w:pPr>
        <w:pStyle w:val="1fffc"/>
        <w:numPr>
          <w:ilvl w:val="0"/>
          <w:numId w:val="96"/>
        </w:numPr>
        <w:tabs>
          <w:tab w:val="left" w:pos="1134"/>
        </w:tabs>
        <w:ind w:firstLine="709"/>
        <w:jc w:val="both"/>
        <w:rPr>
          <w:rFonts w:ascii="Arial" w:hAnsi="Arial" w:cs="Arial"/>
          <w:sz w:val="24"/>
          <w:szCs w:val="24"/>
        </w:rPr>
      </w:pPr>
      <w:r w:rsidRPr="00FA3FF2">
        <w:rPr>
          <w:rFonts w:ascii="Arial" w:hAnsi="Arial" w:cs="Arial"/>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1 (далее – территории Тип 1);</w:t>
      </w:r>
    </w:p>
    <w:p w14:paraId="401043BB" w14:textId="77777777" w:rsidR="00D50535" w:rsidRPr="00FA3FF2" w:rsidRDefault="00D50535" w:rsidP="00D372FC">
      <w:pPr>
        <w:pStyle w:val="1fffc"/>
        <w:numPr>
          <w:ilvl w:val="0"/>
          <w:numId w:val="96"/>
        </w:numPr>
        <w:tabs>
          <w:tab w:val="left" w:pos="1134"/>
        </w:tabs>
        <w:ind w:firstLine="709"/>
        <w:jc w:val="both"/>
        <w:rPr>
          <w:rFonts w:ascii="Arial" w:hAnsi="Arial" w:cs="Arial"/>
          <w:sz w:val="24"/>
          <w:szCs w:val="24"/>
        </w:rPr>
      </w:pPr>
      <w:r w:rsidRPr="00FA3FF2">
        <w:rPr>
          <w:rFonts w:ascii="Arial" w:hAnsi="Arial" w:cs="Arial"/>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2 (далее – территории Тип 2)</w:t>
      </w:r>
    </w:p>
    <w:p w14:paraId="4B0328D6" w14:textId="77777777" w:rsidR="00D50535" w:rsidRPr="00FA3FF2" w:rsidRDefault="00D372FC" w:rsidP="00D372FC">
      <w:pPr>
        <w:pStyle w:val="affffff0"/>
        <w:numPr>
          <w:ilvl w:val="0"/>
          <w:numId w:val="94"/>
        </w:numPr>
        <w:tabs>
          <w:tab w:val="left" w:pos="1134"/>
        </w:tabs>
        <w:overflowPunct/>
        <w:ind w:firstLine="709"/>
        <w:contextualSpacing w:val="0"/>
        <w:jc w:val="both"/>
        <w:textAlignment w:val="auto"/>
        <w:rPr>
          <w:rFonts w:ascii="Arial" w:eastAsiaTheme="minorHAnsi" w:hAnsi="Arial" w:cs="Arial"/>
          <w:bCs/>
          <w:szCs w:val="24"/>
        </w:rPr>
      </w:pPr>
      <w:r w:rsidRPr="00FA3FF2">
        <w:rPr>
          <w:rFonts w:ascii="Arial" w:hAnsi="Arial" w:cs="Arial"/>
          <w:szCs w:val="24"/>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Перечень видов разрешенного использования земельных участков, полностью или частично расположенных в границах территорий Тип 1, Тип 2,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архитектурно-градостроительному облику объектов капитального строительства» части III настоящих Правил.</w:t>
      </w:r>
    </w:p>
    <w:p w14:paraId="534273A8" w14:textId="77777777" w:rsidR="00903654" w:rsidRPr="00FA3FF2" w:rsidRDefault="00903654" w:rsidP="002B6E04">
      <w:pPr>
        <w:pStyle w:val="22"/>
        <w:rPr>
          <w:rFonts w:ascii="Arial" w:hAnsi="Arial" w:cs="Arial"/>
        </w:rPr>
      </w:pPr>
    </w:p>
    <w:p w14:paraId="375BCCAC" w14:textId="77777777" w:rsidR="007A5307" w:rsidRPr="00FA3FF2" w:rsidRDefault="007A5307" w:rsidP="002B6E04">
      <w:pPr>
        <w:pStyle w:val="22"/>
        <w:rPr>
          <w:rFonts w:ascii="Arial" w:hAnsi="Arial" w:cs="Arial"/>
        </w:rPr>
      </w:pPr>
      <w:bookmarkStart w:id="138" w:name="_Toc143006136"/>
      <w:r w:rsidRPr="00FA3FF2">
        <w:rPr>
          <w:rFonts w:ascii="Arial" w:hAnsi="Arial" w:cs="Arial"/>
        </w:rPr>
        <w:t>Статья 16. Градостроительный план земельного участка</w:t>
      </w:r>
      <w:bookmarkEnd w:id="126"/>
      <w:bookmarkEnd w:id="127"/>
      <w:bookmarkEnd w:id="138"/>
    </w:p>
    <w:p w14:paraId="57C7B7C0" w14:textId="77777777" w:rsidR="007A5307" w:rsidRPr="00FA3FF2" w:rsidRDefault="007A5307" w:rsidP="002B6E04">
      <w:pPr>
        <w:spacing w:after="0" w:line="240" w:lineRule="auto"/>
        <w:ind w:left="709"/>
        <w:jc w:val="both"/>
        <w:rPr>
          <w:rFonts w:ascii="Arial" w:eastAsia="Times New Roman" w:hAnsi="Arial" w:cs="Arial"/>
          <w:sz w:val="24"/>
          <w:szCs w:val="24"/>
          <w:lang w:eastAsia="ru-RU"/>
        </w:rPr>
      </w:pPr>
    </w:p>
    <w:p w14:paraId="23E135B7" w14:textId="77777777" w:rsidR="005B2379" w:rsidRPr="00FA3FF2" w:rsidRDefault="005B2379" w:rsidP="00A07C6C">
      <w:pPr>
        <w:pStyle w:val="affffff0"/>
        <w:widowControl w:val="0"/>
        <w:numPr>
          <w:ilvl w:val="0"/>
          <w:numId w:val="39"/>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Градостроительный план земельного участка выдается в целях обеспечения субъектов градостроительной деятельности информацией</w:t>
      </w:r>
      <w:r w:rsidR="001D2B61" w:rsidRPr="00FA3FF2">
        <w:rPr>
          <w:rFonts w:ascii="Arial" w:hAnsi="Arial" w:cs="Arial"/>
          <w:szCs w:val="24"/>
        </w:rPr>
        <w:t>, необходимой для архитектурно-</w:t>
      </w:r>
      <w:r w:rsidRPr="00FA3FF2">
        <w:rPr>
          <w:rFonts w:ascii="Arial" w:hAnsi="Arial" w:cs="Arial"/>
          <w:szCs w:val="24"/>
        </w:rPr>
        <w:t>строительного проектирования, строительства, реконструкции объектов капитального строительства в границах земельного участка.</w:t>
      </w:r>
    </w:p>
    <w:p w14:paraId="11D675B7" w14:textId="77777777" w:rsidR="005B2379" w:rsidRPr="00FA3FF2" w:rsidRDefault="005B2379" w:rsidP="00A07C6C">
      <w:pPr>
        <w:pStyle w:val="affffff0"/>
        <w:widowControl w:val="0"/>
        <w:numPr>
          <w:ilvl w:val="0"/>
          <w:numId w:val="39"/>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Источниками информации для подготовки</w:t>
      </w:r>
      <w:r w:rsidR="00FF7AE2" w:rsidRPr="00FA3FF2">
        <w:rPr>
          <w:rFonts w:ascii="Arial" w:hAnsi="Arial" w:cs="Arial"/>
          <w:szCs w:val="24"/>
        </w:rPr>
        <w:t xml:space="preserve"> </w:t>
      </w:r>
      <w:r w:rsidRPr="00FA3FF2">
        <w:rPr>
          <w:rFonts w:ascii="Arial" w:hAnsi="Arial" w:cs="Arial"/>
          <w:szCs w:val="24"/>
        </w:rPr>
        <w:t>градостроительного</w:t>
      </w:r>
      <w:r w:rsidR="00FF7AE2" w:rsidRPr="00FA3FF2">
        <w:rPr>
          <w:rFonts w:ascii="Arial" w:hAnsi="Arial" w:cs="Arial"/>
          <w:szCs w:val="24"/>
        </w:rPr>
        <w:t xml:space="preserve"> </w:t>
      </w:r>
      <w:r w:rsidRPr="00FA3FF2">
        <w:rPr>
          <w:rFonts w:ascii="Arial" w:hAnsi="Arial" w:cs="Arial"/>
          <w:szCs w:val="24"/>
        </w:rPr>
        <w:t>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14:paraId="6B6EA4DA" w14:textId="77777777" w:rsidR="001D2B61" w:rsidRPr="00FA3FF2" w:rsidRDefault="001D2B61" w:rsidP="00A07C6C">
      <w:pPr>
        <w:pStyle w:val="affffff0"/>
        <w:widowControl w:val="0"/>
        <w:numPr>
          <w:ilvl w:val="0"/>
          <w:numId w:val="39"/>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lastRenderedPageBreak/>
        <w:t>В случае, если в соответствии с Градостроительным кодексом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Градостроительным Кодексом Российской Федераци</w:t>
      </w:r>
      <w:r w:rsidR="009321F6" w:rsidRPr="00FA3FF2">
        <w:rPr>
          <w:rFonts w:ascii="Arial" w:hAnsi="Arial" w:cs="Arial"/>
          <w:szCs w:val="24"/>
        </w:rPr>
        <w:t>и</w:t>
      </w:r>
      <w:r w:rsidRPr="00FA3FF2">
        <w:rPr>
          <w:rFonts w:ascii="Arial" w:hAnsi="Arial" w:cs="Arial"/>
          <w:szCs w:val="24"/>
        </w:rPr>
        <w:t xml:space="preserve"> или субъектом Российской Федерации).</w:t>
      </w:r>
    </w:p>
    <w:p w14:paraId="0EB721F4" w14:textId="77777777" w:rsidR="001D2B61" w:rsidRPr="00FA3FF2" w:rsidRDefault="001D2B61" w:rsidP="00A07C6C">
      <w:pPr>
        <w:pStyle w:val="affffff0"/>
        <w:widowControl w:val="0"/>
        <w:numPr>
          <w:ilvl w:val="0"/>
          <w:numId w:val="39"/>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14:paraId="229E50B4" w14:textId="77777777" w:rsidR="001D2B61" w:rsidRPr="00FA3FF2" w:rsidRDefault="001D2B61" w:rsidP="00A07C6C">
      <w:pPr>
        <w:pStyle w:val="affffff0"/>
        <w:widowControl w:val="0"/>
        <w:numPr>
          <w:ilvl w:val="0"/>
          <w:numId w:val="39"/>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14:paraId="2E8AD2AC" w14:textId="77777777" w:rsidR="001D2B61" w:rsidRPr="00FA3FF2" w:rsidRDefault="001D2B61" w:rsidP="00A07C6C">
      <w:pPr>
        <w:pStyle w:val="affffff0"/>
        <w:widowControl w:val="0"/>
        <w:numPr>
          <w:ilvl w:val="0"/>
          <w:numId w:val="39"/>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В 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 При прохождении в течение срока, установленного частью 5 настоящей статьи, процедур, включенных в исчерпывающие перечни процедур в сферах строительства, в указанном случае используется градостроительный план исходного земельного участка.</w:t>
      </w:r>
    </w:p>
    <w:p w14:paraId="1EC0DCB0" w14:textId="77777777" w:rsidR="00903654" w:rsidRPr="00FA3FF2" w:rsidRDefault="00903654" w:rsidP="00903654">
      <w:pPr>
        <w:pStyle w:val="affffff0"/>
        <w:widowControl w:val="0"/>
        <w:tabs>
          <w:tab w:val="left" w:pos="1134"/>
        </w:tabs>
        <w:overflowPunct/>
        <w:adjustRightInd/>
        <w:ind w:left="709" w:firstLine="0"/>
        <w:contextualSpacing w:val="0"/>
        <w:jc w:val="both"/>
        <w:textAlignment w:val="auto"/>
        <w:rPr>
          <w:rFonts w:ascii="Arial" w:hAnsi="Arial" w:cs="Arial"/>
          <w:szCs w:val="24"/>
        </w:rPr>
      </w:pPr>
    </w:p>
    <w:p w14:paraId="67DF1B5C" w14:textId="77777777" w:rsidR="007A5307" w:rsidRPr="00FA3FF2" w:rsidRDefault="007A5307" w:rsidP="00416F74">
      <w:pPr>
        <w:pStyle w:val="22"/>
        <w:ind w:left="-142" w:right="-144"/>
        <w:rPr>
          <w:rFonts w:ascii="Arial" w:hAnsi="Arial" w:cs="Arial"/>
        </w:rPr>
      </w:pPr>
      <w:bookmarkStart w:id="139" w:name="_Toc10737575"/>
      <w:bookmarkStart w:id="140" w:name="_Toc16583430"/>
      <w:bookmarkStart w:id="141" w:name="_Toc143006137"/>
      <w:r w:rsidRPr="00FA3FF2">
        <w:rPr>
          <w:rFonts w:ascii="Arial" w:hAnsi="Arial" w:cs="Arial"/>
        </w:rPr>
        <w:t>Статья 17. Разрешение на строительство и разрешение на ввод объекта в эксплуатацию</w:t>
      </w:r>
      <w:bookmarkEnd w:id="128"/>
      <w:bookmarkEnd w:id="129"/>
      <w:bookmarkEnd w:id="130"/>
      <w:bookmarkEnd w:id="131"/>
      <w:bookmarkEnd w:id="139"/>
      <w:bookmarkEnd w:id="140"/>
      <w:bookmarkEnd w:id="141"/>
    </w:p>
    <w:p w14:paraId="752986F0"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552AA251" w14:textId="77777777" w:rsidR="001D2B61" w:rsidRPr="00FA3FF2" w:rsidRDefault="001D2B61" w:rsidP="009E09DB">
      <w:pPr>
        <w:pStyle w:val="affffff0"/>
        <w:widowControl w:val="0"/>
        <w:numPr>
          <w:ilvl w:val="0"/>
          <w:numId w:val="5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Разрешение на строительство и разрешение на </w:t>
      </w:r>
      <w:r w:rsidRPr="00FA3FF2">
        <w:rPr>
          <w:rFonts w:ascii="Arial" w:hAnsi="Arial" w:cs="Arial"/>
          <w:spacing w:val="-3"/>
          <w:szCs w:val="24"/>
        </w:rPr>
        <w:t xml:space="preserve">ввод </w:t>
      </w:r>
      <w:r w:rsidRPr="00FA3FF2">
        <w:rPr>
          <w:rFonts w:ascii="Arial" w:hAnsi="Arial" w:cs="Arial"/>
          <w:szCs w:val="24"/>
        </w:rPr>
        <w:t xml:space="preserve">объекта в эксплуатацию выдается </w:t>
      </w:r>
      <w:r w:rsidRPr="00FA3FF2">
        <w:rPr>
          <w:rFonts w:ascii="Arial" w:hAnsi="Arial" w:cs="Arial"/>
          <w:bCs/>
          <w:szCs w:val="24"/>
        </w:rPr>
        <w:t>Министерством жилищной политики</w:t>
      </w:r>
      <w:r w:rsidRPr="00FA3FF2">
        <w:rPr>
          <w:rFonts w:ascii="Arial" w:hAnsi="Arial" w:cs="Arial"/>
          <w:szCs w:val="24"/>
        </w:rPr>
        <w:t xml:space="preserve"> Московской области, если иное </w:t>
      </w:r>
      <w:r w:rsidRPr="00FA3FF2">
        <w:rPr>
          <w:rFonts w:ascii="Arial" w:hAnsi="Arial" w:cs="Arial"/>
          <w:spacing w:val="-3"/>
          <w:szCs w:val="24"/>
        </w:rPr>
        <w:t xml:space="preserve">не </w:t>
      </w:r>
      <w:r w:rsidRPr="00FA3FF2">
        <w:rPr>
          <w:rFonts w:ascii="Arial" w:hAnsi="Arial" w:cs="Arial"/>
          <w:szCs w:val="24"/>
        </w:rPr>
        <w:t xml:space="preserve">предусмотрено частями 5 и 6 статьи </w:t>
      </w:r>
      <w:r w:rsidRPr="00FA3FF2">
        <w:rPr>
          <w:rFonts w:ascii="Arial" w:hAnsi="Arial" w:cs="Arial"/>
          <w:spacing w:val="-4"/>
          <w:szCs w:val="24"/>
        </w:rPr>
        <w:t xml:space="preserve">51 </w:t>
      </w:r>
      <w:r w:rsidRPr="00FA3FF2">
        <w:rPr>
          <w:rFonts w:ascii="Arial" w:hAnsi="Arial" w:cs="Arial"/>
          <w:szCs w:val="24"/>
        </w:rPr>
        <w:t xml:space="preserve">Градостроительного кодекса Российской Федерации и </w:t>
      </w:r>
      <w:r w:rsidRPr="00FA3FF2">
        <w:rPr>
          <w:rFonts w:ascii="Arial" w:hAnsi="Arial" w:cs="Arial"/>
          <w:spacing w:val="-4"/>
          <w:szCs w:val="24"/>
        </w:rPr>
        <w:t xml:space="preserve">другими </w:t>
      </w:r>
      <w:r w:rsidRPr="00FA3FF2">
        <w:rPr>
          <w:rFonts w:ascii="Arial" w:hAnsi="Arial" w:cs="Arial"/>
          <w:szCs w:val="24"/>
        </w:rPr>
        <w:t>федеральными</w:t>
      </w:r>
      <w:r w:rsidRPr="00FA3FF2">
        <w:rPr>
          <w:rFonts w:ascii="Arial" w:hAnsi="Arial" w:cs="Arial"/>
          <w:spacing w:val="-2"/>
          <w:szCs w:val="24"/>
        </w:rPr>
        <w:t xml:space="preserve"> </w:t>
      </w:r>
      <w:r w:rsidRPr="00FA3FF2">
        <w:rPr>
          <w:rFonts w:ascii="Arial" w:hAnsi="Arial" w:cs="Arial"/>
          <w:szCs w:val="24"/>
        </w:rPr>
        <w:t>законами.</w:t>
      </w:r>
    </w:p>
    <w:p w14:paraId="5FA1E473" w14:textId="77777777" w:rsidR="007A5307" w:rsidRPr="00FA3FF2" w:rsidRDefault="007A5307" w:rsidP="001D2B61">
      <w:pPr>
        <w:pStyle w:val="affffff0"/>
        <w:tabs>
          <w:tab w:val="left" w:pos="1134"/>
        </w:tabs>
        <w:ind w:left="0"/>
        <w:jc w:val="both"/>
        <w:rPr>
          <w:rFonts w:ascii="Arial" w:hAnsi="Arial" w:cs="Arial"/>
          <w:szCs w:val="24"/>
        </w:rPr>
      </w:pPr>
      <w:r w:rsidRPr="00FA3FF2">
        <w:rPr>
          <w:rFonts w:ascii="Arial" w:hAnsi="Arial" w:cs="Arial"/>
          <w:szCs w:val="24"/>
        </w:rPr>
        <w:t xml:space="preserve">Разрешение на строительство и </w:t>
      </w:r>
      <w:r w:rsidRPr="00FA3FF2">
        <w:rPr>
          <w:rFonts w:ascii="Arial" w:hAnsi="Arial" w:cs="Arial"/>
          <w:bCs/>
          <w:szCs w:val="24"/>
        </w:rPr>
        <w:t xml:space="preserve">разрешение </w:t>
      </w:r>
      <w:r w:rsidRPr="00FA3FF2">
        <w:rPr>
          <w:rFonts w:ascii="Arial" w:hAnsi="Arial" w:cs="Arial"/>
          <w:szCs w:val="24"/>
        </w:rPr>
        <w:t>на ввод объекта в эксплуатацию выдается в соответствии с административными регламентами по выдаче (продлению) разрешений на строительство объектов капитального строительства и выдаче разрешений на ввод объектов в эксплуатацию.</w:t>
      </w:r>
    </w:p>
    <w:p w14:paraId="60C6069D" w14:textId="77777777" w:rsidR="007A5307" w:rsidRPr="00FA3FF2" w:rsidRDefault="007A5307" w:rsidP="009E09DB">
      <w:pPr>
        <w:pStyle w:val="affffff0"/>
        <w:widowControl w:val="0"/>
        <w:numPr>
          <w:ilvl w:val="0"/>
          <w:numId w:val="5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Выдача разрешения на строительство не требуется в случаях, предусмотренных Градостроительным кодексом Российской Федерации, законодательством Московской области. </w:t>
      </w:r>
    </w:p>
    <w:p w14:paraId="27F89206" w14:textId="77777777" w:rsidR="007A5307" w:rsidRPr="00FA3FF2" w:rsidRDefault="007A5307" w:rsidP="009E09DB">
      <w:pPr>
        <w:pStyle w:val="affffff0"/>
        <w:widowControl w:val="0"/>
        <w:numPr>
          <w:ilvl w:val="0"/>
          <w:numId w:val="5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lastRenderedPageBreak/>
        <w:t xml:space="preserve">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статьи 51 Градостроительного кодекса Российской Федерации. </w:t>
      </w:r>
    </w:p>
    <w:p w14:paraId="0606B39E" w14:textId="77777777" w:rsidR="001D2B61" w:rsidRPr="00FA3FF2" w:rsidRDefault="001D2B61" w:rsidP="009E09DB">
      <w:pPr>
        <w:pStyle w:val="affffff0"/>
        <w:widowControl w:val="0"/>
        <w:numPr>
          <w:ilvl w:val="0"/>
          <w:numId w:val="5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статьи 51 Градостроительного кодекса Российской Федерации.</w:t>
      </w:r>
    </w:p>
    <w:p w14:paraId="4A257A28" w14:textId="77777777" w:rsidR="001D2B61" w:rsidRPr="00FA3FF2" w:rsidRDefault="001D2B61" w:rsidP="001D2B61">
      <w:pPr>
        <w:pStyle w:val="aff2"/>
        <w:tabs>
          <w:tab w:val="left" w:pos="1134"/>
          <w:tab w:val="left" w:pos="1529"/>
        </w:tabs>
        <w:rPr>
          <w:rFonts w:ascii="Arial" w:hAnsi="Arial" w:cs="Arial"/>
        </w:rPr>
      </w:pPr>
      <w:r w:rsidRPr="00FA3FF2">
        <w:rPr>
          <w:rFonts w:ascii="Arial" w:hAnsi="Arial" w:cs="Arial"/>
        </w:rPr>
        <w:t>Срок действия разрешения на строительство может быть продлен по заявлению застройщика</w:t>
      </w:r>
      <w:r w:rsidR="00CE4B2E" w:rsidRPr="00FA3FF2">
        <w:rPr>
          <w:rFonts w:ascii="Arial" w:hAnsi="Arial" w:cs="Arial"/>
        </w:rPr>
        <w:t>.</w:t>
      </w:r>
    </w:p>
    <w:p w14:paraId="1ACC2E7E" w14:textId="77777777" w:rsidR="001D2B61" w:rsidRPr="00FA3FF2" w:rsidRDefault="001D2B61" w:rsidP="001D2B61">
      <w:pPr>
        <w:pStyle w:val="aff2"/>
        <w:tabs>
          <w:tab w:val="left" w:pos="1134"/>
          <w:tab w:val="left" w:pos="1529"/>
        </w:tabs>
        <w:rPr>
          <w:rFonts w:ascii="Arial" w:hAnsi="Arial" w:cs="Arial"/>
        </w:rPr>
      </w:pPr>
      <w:r w:rsidRPr="00FA3FF2">
        <w:rPr>
          <w:rFonts w:ascii="Arial" w:hAnsi="Arial" w:cs="Arial"/>
        </w:rPr>
        <w:t>Основания для отказа во внесении изменений в разрешение на строительство установлены частью 21.15. статьи 51 Градостроительного кодекса Российской Федерации.</w:t>
      </w:r>
    </w:p>
    <w:p w14:paraId="26206913" w14:textId="77777777" w:rsidR="001D2B61" w:rsidRPr="00FA3FF2" w:rsidRDefault="007A5307" w:rsidP="009E09DB">
      <w:pPr>
        <w:pStyle w:val="affffff0"/>
        <w:widowControl w:val="0"/>
        <w:numPr>
          <w:ilvl w:val="0"/>
          <w:numId w:val="57"/>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Разрешение </w:t>
      </w:r>
      <w:r w:rsidR="001D2B61" w:rsidRPr="00FA3FF2">
        <w:rPr>
          <w:rFonts w:ascii="Arial" w:hAnsi="Arial" w:cs="Arial"/>
          <w:szCs w:val="24"/>
        </w:rPr>
        <w:t>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14:paraId="446BB473" w14:textId="77777777" w:rsidR="007A5307" w:rsidRPr="00FA3FF2" w:rsidRDefault="007A5307" w:rsidP="009E09DB">
      <w:pPr>
        <w:pStyle w:val="affffff0"/>
        <w:widowControl w:val="0"/>
        <w:numPr>
          <w:ilvl w:val="0"/>
          <w:numId w:val="5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капитального строительства.</w:t>
      </w:r>
    </w:p>
    <w:p w14:paraId="72F6829B" w14:textId="77777777" w:rsidR="007A5307" w:rsidRPr="00FA3FF2" w:rsidRDefault="007A5307" w:rsidP="009E09DB">
      <w:pPr>
        <w:pStyle w:val="affffff0"/>
        <w:widowControl w:val="0"/>
        <w:numPr>
          <w:ilvl w:val="0"/>
          <w:numId w:val="5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Выдача разрешения на ввод в эксплуатацию многоквартирного дома и иных объектов недвижимого имущества, входящих в состав многоквартирного дома, построенного или реконструированного после дня введения в действие Жилищного кодекса Российской Федерации, осуществляется только в случае, если сведения о местоположении границ земельного участка, на котором расположен этот многоквартирный дом, а также иные объекты недвижимого имущества, входящие в состав этого многоквартирного дома, внесены в Единый государственный реестр недвижимости.</w:t>
      </w:r>
      <w:bookmarkStart w:id="142" w:name="_Toc443557209"/>
      <w:bookmarkStart w:id="143" w:name="_Toc444100733"/>
    </w:p>
    <w:p w14:paraId="75FD648C" w14:textId="77777777" w:rsidR="00EB43A6" w:rsidRPr="00FA3FF2" w:rsidRDefault="00EB43A6" w:rsidP="009E09DB">
      <w:pPr>
        <w:pStyle w:val="affffff0"/>
        <w:widowControl w:val="0"/>
        <w:numPr>
          <w:ilvl w:val="0"/>
          <w:numId w:val="5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Порядок </w:t>
      </w:r>
      <w:r w:rsidR="001D2B61" w:rsidRPr="00FA3FF2">
        <w:rPr>
          <w:rFonts w:ascii="Arial" w:hAnsi="Arial" w:cs="Arial"/>
          <w:szCs w:val="24"/>
        </w:rPr>
        <w:t>уведомлени</w:t>
      </w:r>
      <w:r w:rsidR="009321F6" w:rsidRPr="00FA3FF2">
        <w:rPr>
          <w:rFonts w:ascii="Arial" w:hAnsi="Arial" w:cs="Arial"/>
          <w:szCs w:val="24"/>
        </w:rPr>
        <w:t>я</w:t>
      </w:r>
      <w:r w:rsidR="001D2B61" w:rsidRPr="00FA3FF2">
        <w:rPr>
          <w:rFonts w:ascii="Arial" w:hAnsi="Arial" w:cs="Arial"/>
          <w:szCs w:val="24"/>
        </w:rPr>
        <w:t xml:space="preserve"> о планируем</w:t>
      </w:r>
      <w:r w:rsidR="009321F6" w:rsidRPr="00FA3FF2">
        <w:rPr>
          <w:rFonts w:ascii="Arial" w:hAnsi="Arial" w:cs="Arial"/>
          <w:szCs w:val="24"/>
        </w:rPr>
        <w:t>ом</w:t>
      </w:r>
      <w:r w:rsidR="001D2B61" w:rsidRPr="00FA3FF2">
        <w:rPr>
          <w:rFonts w:ascii="Arial" w:hAnsi="Arial" w:cs="Arial"/>
          <w:szCs w:val="24"/>
        </w:rPr>
        <w:t xml:space="preserve"> строительстве или реконструкции объекта индивидуального жилищного строительства или садового дома установлен статьей 51.1 Градостроительного кодекса Российской Федерации.</w:t>
      </w:r>
    </w:p>
    <w:p w14:paraId="150752F6" w14:textId="77777777" w:rsidR="001D2B61" w:rsidRPr="00FA3FF2" w:rsidRDefault="001D2B61" w:rsidP="009E09DB">
      <w:pPr>
        <w:pStyle w:val="affffff0"/>
        <w:widowControl w:val="0"/>
        <w:numPr>
          <w:ilvl w:val="0"/>
          <w:numId w:val="57"/>
        </w:numPr>
        <w:tabs>
          <w:tab w:val="left" w:pos="1265"/>
        </w:tabs>
        <w:overflowPunct/>
        <w:adjustRightInd/>
        <w:ind w:right="99" w:firstLine="708"/>
        <w:contextualSpacing w:val="0"/>
        <w:jc w:val="both"/>
        <w:textAlignment w:val="auto"/>
        <w:rPr>
          <w:rFonts w:ascii="Arial" w:hAnsi="Arial" w:cs="Arial"/>
          <w:szCs w:val="24"/>
          <w:highlight w:val="yellow"/>
        </w:rPr>
        <w:sectPr w:rsidR="001D2B61" w:rsidRPr="00FA3FF2" w:rsidSect="00A31C4B">
          <w:pgSz w:w="11906" w:h="16838"/>
          <w:pgMar w:top="1134" w:right="567" w:bottom="1134" w:left="1134" w:header="709" w:footer="709" w:gutter="0"/>
          <w:cols w:space="708"/>
          <w:docGrid w:linePitch="360"/>
        </w:sectPr>
      </w:pPr>
    </w:p>
    <w:p w14:paraId="550663D5" w14:textId="77777777" w:rsidR="007A5307" w:rsidRPr="00FA3FF2" w:rsidRDefault="00FF7AE2" w:rsidP="002B6E04">
      <w:pPr>
        <w:pStyle w:val="22"/>
        <w:rPr>
          <w:rFonts w:ascii="Arial" w:hAnsi="Arial" w:cs="Arial"/>
        </w:rPr>
      </w:pPr>
      <w:bookmarkStart w:id="144" w:name="_Toc464568284"/>
      <w:bookmarkStart w:id="145" w:name="_Toc10737576"/>
      <w:bookmarkStart w:id="146" w:name="_Toc16583431"/>
      <w:bookmarkStart w:id="147" w:name="_Toc143006138"/>
      <w:r w:rsidRPr="00FA3FF2">
        <w:rPr>
          <w:rFonts w:ascii="Arial" w:hAnsi="Arial" w:cs="Arial"/>
        </w:rPr>
        <w:lastRenderedPageBreak/>
        <w:t>ГЛАВА 4. ДОКУМЕНТАЦИЯ ПО ПЛАНИРОВКЕ ТЕРРИТОРИИ</w:t>
      </w:r>
      <w:bookmarkEnd w:id="142"/>
      <w:bookmarkEnd w:id="143"/>
      <w:bookmarkEnd w:id="144"/>
      <w:bookmarkEnd w:id="145"/>
      <w:bookmarkEnd w:id="146"/>
      <w:bookmarkEnd w:id="147"/>
    </w:p>
    <w:p w14:paraId="7130D29E" w14:textId="77777777" w:rsidR="007A5307" w:rsidRPr="00FA3FF2" w:rsidRDefault="007A5307" w:rsidP="002B6E04">
      <w:pPr>
        <w:pStyle w:val="22"/>
        <w:rPr>
          <w:rFonts w:ascii="Arial" w:hAnsi="Arial" w:cs="Arial"/>
        </w:rPr>
      </w:pPr>
    </w:p>
    <w:p w14:paraId="790CFB58" w14:textId="77777777" w:rsidR="007A5307" w:rsidRPr="00FA3FF2" w:rsidRDefault="007A5307" w:rsidP="002B6E04">
      <w:pPr>
        <w:pStyle w:val="22"/>
        <w:rPr>
          <w:rFonts w:ascii="Arial" w:hAnsi="Arial" w:cs="Arial"/>
        </w:rPr>
      </w:pPr>
      <w:bookmarkStart w:id="148" w:name="_Toc442957633"/>
      <w:bookmarkStart w:id="149" w:name="_Toc444100734"/>
      <w:bookmarkStart w:id="150" w:name="_Toc464568285"/>
      <w:bookmarkStart w:id="151" w:name="_Toc10737577"/>
      <w:bookmarkStart w:id="152" w:name="_Toc16583432"/>
      <w:bookmarkStart w:id="153" w:name="_Toc143006139"/>
      <w:r w:rsidRPr="00FA3FF2">
        <w:rPr>
          <w:rFonts w:ascii="Arial" w:hAnsi="Arial" w:cs="Arial"/>
        </w:rPr>
        <w:t>Статья 18. Общие положения по документации по планировке территории</w:t>
      </w:r>
      <w:bookmarkEnd w:id="148"/>
      <w:bookmarkEnd w:id="149"/>
      <w:bookmarkEnd w:id="150"/>
      <w:bookmarkEnd w:id="151"/>
      <w:bookmarkEnd w:id="152"/>
      <w:bookmarkEnd w:id="153"/>
    </w:p>
    <w:p w14:paraId="02135A3B" w14:textId="77777777" w:rsidR="007A5307" w:rsidRPr="00FA3FF2" w:rsidRDefault="007A5307" w:rsidP="002B6E04">
      <w:pPr>
        <w:widowControl w:val="0"/>
        <w:autoSpaceDE w:val="0"/>
        <w:autoSpaceDN w:val="0"/>
        <w:adjustRightInd w:val="0"/>
        <w:spacing w:after="0" w:line="240" w:lineRule="auto"/>
        <w:ind w:firstLine="720"/>
        <w:jc w:val="both"/>
        <w:rPr>
          <w:rFonts w:ascii="Arial" w:eastAsia="Times New Roman" w:hAnsi="Arial" w:cs="Arial"/>
          <w:sz w:val="24"/>
          <w:szCs w:val="24"/>
          <w:lang w:eastAsia="ru-RU"/>
        </w:rPr>
      </w:pPr>
    </w:p>
    <w:p w14:paraId="3B793544" w14:textId="77777777" w:rsidR="00EB43A6" w:rsidRPr="00FA3FF2" w:rsidRDefault="00EB43A6" w:rsidP="00036E7C">
      <w:pPr>
        <w:pStyle w:val="affffff0"/>
        <w:numPr>
          <w:ilvl w:val="0"/>
          <w:numId w:val="28"/>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 xml:space="preserve">Подготовка </w:t>
      </w:r>
      <w:r w:rsidR="002F3C7F" w:rsidRPr="00FA3FF2">
        <w:rPr>
          <w:rFonts w:ascii="Arial" w:eastAsiaTheme="minorHAnsi" w:hAnsi="Arial" w:cs="Arial"/>
          <w:bCs/>
          <w:szCs w:val="24"/>
        </w:rPr>
        <w:t>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территориальных зон и (или) установленных генеральным планом функциональных зон, территории, в отношении которой предусматривается осуществление комплексного развития территории.</w:t>
      </w:r>
    </w:p>
    <w:p w14:paraId="33FD5583" w14:textId="77777777" w:rsidR="00EB43A6" w:rsidRPr="00FA3FF2" w:rsidRDefault="007A5307" w:rsidP="00036E7C">
      <w:pPr>
        <w:numPr>
          <w:ilvl w:val="0"/>
          <w:numId w:val="28"/>
        </w:numPr>
        <w:tabs>
          <w:tab w:val="left" w:pos="1134"/>
          <w:tab w:val="left" w:pos="1276"/>
        </w:tabs>
        <w:overflowPunct w:val="0"/>
        <w:autoSpaceDE w:val="0"/>
        <w:autoSpaceDN w:val="0"/>
        <w:adjustRightInd w:val="0"/>
        <w:spacing w:after="0" w:line="240" w:lineRule="auto"/>
        <w:ind w:left="0" w:firstLine="709"/>
        <w:contextualSpacing/>
        <w:jc w:val="both"/>
        <w:textAlignment w:val="baseline"/>
        <w:rPr>
          <w:rFonts w:ascii="Arial" w:eastAsia="Times New Roman" w:hAnsi="Arial" w:cs="Arial"/>
          <w:sz w:val="24"/>
          <w:szCs w:val="24"/>
          <w:lang w:eastAsia="ru-RU"/>
        </w:rPr>
      </w:pPr>
      <w:r w:rsidRPr="00FA3FF2">
        <w:rPr>
          <w:rFonts w:ascii="Arial" w:eastAsia="Times New Roman" w:hAnsi="Arial" w:cs="Arial"/>
          <w:sz w:val="24"/>
          <w:szCs w:val="24"/>
          <w:lang w:eastAsia="ru-RU"/>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18C64AF9" w14:textId="77777777" w:rsidR="007A5307" w:rsidRPr="00FA3FF2" w:rsidRDefault="007A5307" w:rsidP="00036E7C">
      <w:pPr>
        <w:numPr>
          <w:ilvl w:val="0"/>
          <w:numId w:val="28"/>
        </w:numPr>
        <w:tabs>
          <w:tab w:val="left" w:pos="1134"/>
          <w:tab w:val="left" w:pos="1276"/>
        </w:tabs>
        <w:overflowPunct w:val="0"/>
        <w:autoSpaceDE w:val="0"/>
        <w:autoSpaceDN w:val="0"/>
        <w:adjustRightInd w:val="0"/>
        <w:spacing w:after="0" w:line="240" w:lineRule="auto"/>
        <w:ind w:left="0" w:firstLine="709"/>
        <w:contextualSpacing/>
        <w:jc w:val="both"/>
        <w:textAlignment w:val="baseline"/>
        <w:rPr>
          <w:rFonts w:ascii="Arial" w:eastAsia="Times New Roman" w:hAnsi="Arial" w:cs="Arial"/>
          <w:sz w:val="24"/>
          <w:szCs w:val="24"/>
          <w:lang w:eastAsia="ru-RU"/>
        </w:rPr>
      </w:pPr>
      <w:r w:rsidRPr="00FA3FF2">
        <w:rPr>
          <w:rFonts w:ascii="Arial" w:eastAsia="Times New Roman" w:hAnsi="Arial" w:cs="Arial"/>
          <w:sz w:val="24"/>
          <w:szCs w:val="24"/>
          <w:lang w:eastAsia="ru-RU"/>
        </w:rPr>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14:paraId="0A36F7C5" w14:textId="77777777" w:rsidR="007A5307" w:rsidRPr="00FA3FF2" w:rsidRDefault="007A5307" w:rsidP="00A07C6C">
      <w:pPr>
        <w:pStyle w:val="affffff0"/>
        <w:numPr>
          <w:ilvl w:val="0"/>
          <w:numId w:val="40"/>
        </w:numPr>
        <w:tabs>
          <w:tab w:val="left" w:pos="1134"/>
          <w:tab w:val="left" w:pos="1276"/>
        </w:tabs>
        <w:ind w:left="0" w:firstLine="709"/>
        <w:jc w:val="both"/>
        <w:rPr>
          <w:rFonts w:ascii="Arial" w:hAnsi="Arial" w:cs="Arial"/>
          <w:szCs w:val="24"/>
        </w:rPr>
      </w:pPr>
      <w:r w:rsidRPr="00FA3FF2">
        <w:rPr>
          <w:rFonts w:ascii="Arial" w:hAnsi="Arial" w:cs="Arial"/>
          <w:szCs w:val="24"/>
        </w:rPr>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79CBF4B7" w14:textId="77777777" w:rsidR="007A5307" w:rsidRPr="00FA3FF2" w:rsidRDefault="007A5307" w:rsidP="00A07C6C">
      <w:pPr>
        <w:pStyle w:val="affffff0"/>
        <w:numPr>
          <w:ilvl w:val="0"/>
          <w:numId w:val="40"/>
        </w:numPr>
        <w:tabs>
          <w:tab w:val="left" w:pos="1134"/>
          <w:tab w:val="left" w:pos="1276"/>
        </w:tabs>
        <w:ind w:left="0" w:firstLine="709"/>
        <w:jc w:val="both"/>
        <w:rPr>
          <w:rFonts w:ascii="Arial" w:hAnsi="Arial" w:cs="Arial"/>
          <w:szCs w:val="24"/>
        </w:rPr>
      </w:pPr>
      <w:r w:rsidRPr="00FA3FF2">
        <w:rPr>
          <w:rFonts w:ascii="Arial" w:hAnsi="Arial" w:cs="Arial"/>
          <w:szCs w:val="24"/>
        </w:rPr>
        <w:t>необходимы установление, изменение или отмена красных линий;</w:t>
      </w:r>
    </w:p>
    <w:p w14:paraId="2077FA82" w14:textId="77777777" w:rsidR="007A5307" w:rsidRPr="00FA3FF2" w:rsidRDefault="007A5307" w:rsidP="00A07C6C">
      <w:pPr>
        <w:pStyle w:val="affffff0"/>
        <w:numPr>
          <w:ilvl w:val="0"/>
          <w:numId w:val="40"/>
        </w:numPr>
        <w:tabs>
          <w:tab w:val="left" w:pos="1134"/>
          <w:tab w:val="left" w:pos="1276"/>
        </w:tabs>
        <w:ind w:left="0" w:firstLine="709"/>
        <w:jc w:val="both"/>
        <w:rPr>
          <w:rFonts w:ascii="Arial" w:hAnsi="Arial" w:cs="Arial"/>
          <w:szCs w:val="24"/>
        </w:rPr>
      </w:pPr>
      <w:r w:rsidRPr="00FA3FF2">
        <w:rPr>
          <w:rFonts w:ascii="Arial" w:hAnsi="Arial" w:cs="Arial"/>
          <w:szCs w:val="24"/>
        </w:rPr>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35D2019A" w14:textId="77777777" w:rsidR="007A5307" w:rsidRPr="00FA3FF2" w:rsidRDefault="007A5307" w:rsidP="00A07C6C">
      <w:pPr>
        <w:pStyle w:val="affffff0"/>
        <w:numPr>
          <w:ilvl w:val="0"/>
          <w:numId w:val="40"/>
        </w:numPr>
        <w:tabs>
          <w:tab w:val="left" w:pos="1134"/>
          <w:tab w:val="left" w:pos="1276"/>
        </w:tabs>
        <w:ind w:left="0" w:firstLine="709"/>
        <w:jc w:val="both"/>
        <w:rPr>
          <w:rFonts w:ascii="Arial" w:hAnsi="Arial" w:cs="Arial"/>
          <w:szCs w:val="24"/>
        </w:rPr>
      </w:pPr>
      <w:r w:rsidRPr="00FA3FF2">
        <w:rPr>
          <w:rFonts w:ascii="Arial" w:hAnsi="Arial" w:cs="Arial"/>
          <w:szCs w:val="24"/>
        </w:rPr>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14:paraId="54944982" w14:textId="77777777" w:rsidR="00EB43A6" w:rsidRPr="00FA3FF2" w:rsidRDefault="007A5307" w:rsidP="00A07C6C">
      <w:pPr>
        <w:pStyle w:val="affffff0"/>
        <w:widowControl w:val="0"/>
        <w:numPr>
          <w:ilvl w:val="0"/>
          <w:numId w:val="40"/>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r w:rsidR="00EB43A6" w:rsidRPr="00FA3FF2">
        <w:rPr>
          <w:rFonts w:ascii="Arial" w:hAnsi="Arial" w:cs="Arial"/>
          <w:szCs w:val="24"/>
        </w:rPr>
        <w:t>;</w:t>
      </w:r>
    </w:p>
    <w:p w14:paraId="57D4F4E4" w14:textId="77777777" w:rsidR="00EB43A6" w:rsidRPr="00FA3FF2" w:rsidRDefault="00EB43A6" w:rsidP="00A07C6C">
      <w:pPr>
        <w:pStyle w:val="affffff0"/>
        <w:widowControl w:val="0"/>
        <w:numPr>
          <w:ilvl w:val="0"/>
          <w:numId w:val="40"/>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eastAsiaTheme="minorHAnsi" w:hAnsi="Arial" w:cs="Arial"/>
          <w:bCs/>
          <w:szCs w:val="24"/>
        </w:rPr>
        <w:t>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w:t>
      </w:r>
      <w:r w:rsidR="002F3C7F" w:rsidRPr="00FA3FF2">
        <w:rPr>
          <w:rFonts w:ascii="Arial" w:eastAsiaTheme="minorHAnsi" w:hAnsi="Arial" w:cs="Arial"/>
          <w:bCs/>
          <w:szCs w:val="24"/>
        </w:rPr>
        <w:t>ах земель лесного фонда;</w:t>
      </w:r>
    </w:p>
    <w:p w14:paraId="1FC3A18D" w14:textId="77777777" w:rsidR="002F3C7F" w:rsidRPr="00FA3FF2" w:rsidRDefault="002F3C7F" w:rsidP="00763615">
      <w:pPr>
        <w:pStyle w:val="affffff0"/>
        <w:widowControl w:val="0"/>
        <w:numPr>
          <w:ilvl w:val="0"/>
          <w:numId w:val="40"/>
        </w:numPr>
        <w:tabs>
          <w:tab w:val="left" w:pos="1134"/>
          <w:tab w:val="left" w:pos="1393"/>
        </w:tabs>
        <w:overflowPunct/>
        <w:adjustRightInd/>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планируется осуществление к</w:t>
      </w:r>
      <w:r w:rsidR="00763615" w:rsidRPr="00FA3FF2">
        <w:rPr>
          <w:rFonts w:ascii="Arial" w:eastAsiaTheme="minorHAnsi" w:hAnsi="Arial" w:cs="Arial"/>
          <w:bCs/>
          <w:szCs w:val="24"/>
        </w:rPr>
        <w:t>омплексного развития территории;</w:t>
      </w:r>
    </w:p>
    <w:p w14:paraId="2F196615" w14:textId="77777777" w:rsidR="00763615" w:rsidRPr="00FA3FF2" w:rsidRDefault="00763615" w:rsidP="00763615">
      <w:pPr>
        <w:pStyle w:val="affffff0"/>
        <w:widowControl w:val="0"/>
        <w:numPr>
          <w:ilvl w:val="0"/>
          <w:numId w:val="40"/>
        </w:numPr>
        <w:tabs>
          <w:tab w:val="left" w:pos="1134"/>
          <w:tab w:val="left" w:pos="1393"/>
        </w:tabs>
        <w:overflowPunct/>
        <w:adjustRightInd/>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7C6DEE85" w14:textId="77777777" w:rsidR="007A5307" w:rsidRPr="00FA3FF2" w:rsidRDefault="007A5307" w:rsidP="00036E7C">
      <w:pPr>
        <w:pStyle w:val="affffff0"/>
        <w:numPr>
          <w:ilvl w:val="0"/>
          <w:numId w:val="28"/>
        </w:numPr>
        <w:tabs>
          <w:tab w:val="left" w:pos="1134"/>
          <w:tab w:val="left" w:pos="1276"/>
        </w:tabs>
        <w:ind w:left="0" w:firstLine="709"/>
        <w:jc w:val="both"/>
        <w:rPr>
          <w:rFonts w:ascii="Arial" w:hAnsi="Arial" w:cs="Arial"/>
          <w:szCs w:val="24"/>
        </w:rPr>
      </w:pPr>
      <w:r w:rsidRPr="00FA3FF2">
        <w:rPr>
          <w:rFonts w:ascii="Arial" w:hAnsi="Arial" w:cs="Arial"/>
          <w:szCs w:val="24"/>
        </w:rPr>
        <w:t>Видами документации по планировке территории являются:</w:t>
      </w:r>
    </w:p>
    <w:p w14:paraId="20645BAE" w14:textId="77777777" w:rsidR="007A5307" w:rsidRPr="00FA3FF2" w:rsidRDefault="007A5307" w:rsidP="002F3C7F">
      <w:pPr>
        <w:tabs>
          <w:tab w:val="left" w:pos="1134"/>
          <w:tab w:val="left" w:pos="1276"/>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1)</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проект планировки территории;</w:t>
      </w:r>
    </w:p>
    <w:p w14:paraId="451DE353" w14:textId="77777777" w:rsidR="007A5307" w:rsidRPr="00FA3FF2" w:rsidRDefault="007A5307" w:rsidP="002F3C7F">
      <w:pPr>
        <w:tabs>
          <w:tab w:val="left" w:pos="1134"/>
          <w:tab w:val="left" w:pos="1276"/>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2)</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проект межевания территории.</w:t>
      </w:r>
    </w:p>
    <w:p w14:paraId="26A6BB13" w14:textId="77777777" w:rsidR="009E09DB" w:rsidRPr="00FA3FF2" w:rsidRDefault="009E09DB" w:rsidP="009E09DB">
      <w:pPr>
        <w:pStyle w:val="affffff0"/>
        <w:numPr>
          <w:ilvl w:val="0"/>
          <w:numId w:val="28"/>
        </w:numPr>
        <w:tabs>
          <w:tab w:val="left" w:pos="1134"/>
          <w:tab w:val="left" w:pos="1276"/>
        </w:tabs>
        <w:ind w:left="0" w:firstLine="709"/>
        <w:jc w:val="both"/>
        <w:rPr>
          <w:rFonts w:ascii="Arial" w:hAnsi="Arial" w:cs="Arial"/>
          <w:szCs w:val="24"/>
        </w:rPr>
      </w:pPr>
      <w:bookmarkStart w:id="154" w:name="Par11"/>
      <w:bookmarkEnd w:id="154"/>
      <w:r w:rsidRPr="00FA3FF2">
        <w:rPr>
          <w:rFonts w:ascii="Arial" w:hAnsi="Arial" w:cs="Arial"/>
          <w:szCs w:val="24"/>
        </w:rPr>
        <w:t xml:space="preserve">Применительно к территории ведения гражданами садоводства или огородничества для собственных нужд, территории, в границах которой не </w:t>
      </w:r>
      <w:r w:rsidRPr="00FA3FF2">
        <w:rPr>
          <w:rFonts w:ascii="Arial" w:hAnsi="Arial" w:cs="Arial"/>
          <w:szCs w:val="24"/>
        </w:rPr>
        <w:lastRenderedPageBreak/>
        <w:t>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w:t>
      </w:r>
    </w:p>
    <w:p w14:paraId="65638C29" w14:textId="77777777" w:rsidR="007A5307" w:rsidRPr="00FA3FF2" w:rsidRDefault="007A5307" w:rsidP="002F3C7F">
      <w:pPr>
        <w:tabs>
          <w:tab w:val="left" w:pos="1134"/>
          <w:tab w:val="left" w:pos="1276"/>
        </w:tabs>
        <w:autoSpaceDE w:val="0"/>
        <w:autoSpaceDN w:val="0"/>
        <w:adjustRightInd w:val="0"/>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w:t>
      </w:r>
      <w:r w:rsidR="00666C0C" w:rsidRPr="00FA3FF2">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определения местоположения границ образуемых и изменяемых земельных участков;</w:t>
      </w:r>
    </w:p>
    <w:p w14:paraId="3704ECF1" w14:textId="77777777" w:rsidR="002F3C7F" w:rsidRPr="00FA3FF2" w:rsidRDefault="002F3C7F" w:rsidP="009E09DB">
      <w:pPr>
        <w:pStyle w:val="affffff0"/>
        <w:widowControl w:val="0"/>
        <w:numPr>
          <w:ilvl w:val="1"/>
          <w:numId w:val="58"/>
        </w:numPr>
        <w:tabs>
          <w:tab w:val="left" w:pos="1134"/>
          <w:tab w:val="left" w:pos="1389"/>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w:t>
      </w:r>
      <w:r w:rsidRPr="00FA3FF2">
        <w:rPr>
          <w:rFonts w:ascii="Arial" w:hAnsi="Arial" w:cs="Arial"/>
          <w:spacing w:val="-3"/>
          <w:szCs w:val="24"/>
        </w:rPr>
        <w:t xml:space="preserve">линий </w:t>
      </w:r>
      <w:r w:rsidRPr="00FA3FF2">
        <w:rPr>
          <w:rFonts w:ascii="Arial" w:hAnsi="Arial" w:cs="Arial"/>
          <w:szCs w:val="24"/>
        </w:rPr>
        <w:t xml:space="preserve">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w:t>
      </w:r>
      <w:r w:rsidRPr="00FA3FF2">
        <w:rPr>
          <w:rFonts w:ascii="Arial" w:hAnsi="Arial" w:cs="Arial"/>
          <w:spacing w:val="-3"/>
          <w:szCs w:val="24"/>
        </w:rPr>
        <w:t xml:space="preserve">условии, </w:t>
      </w:r>
      <w:r w:rsidRPr="00FA3FF2">
        <w:rPr>
          <w:rFonts w:ascii="Arial" w:hAnsi="Arial" w:cs="Arial"/>
          <w:szCs w:val="24"/>
        </w:rPr>
        <w:t xml:space="preserve">что такие установление, изменение, отмена </w:t>
      </w:r>
      <w:r w:rsidRPr="00FA3FF2">
        <w:rPr>
          <w:rFonts w:ascii="Arial" w:hAnsi="Arial" w:cs="Arial"/>
          <w:spacing w:val="-3"/>
          <w:szCs w:val="24"/>
        </w:rPr>
        <w:t xml:space="preserve">влекут </w:t>
      </w:r>
      <w:r w:rsidRPr="00FA3FF2">
        <w:rPr>
          <w:rFonts w:ascii="Arial" w:hAnsi="Arial" w:cs="Arial"/>
          <w:szCs w:val="24"/>
        </w:rPr>
        <w:t>за собой</w:t>
      </w:r>
      <w:r w:rsidRPr="00FA3FF2">
        <w:rPr>
          <w:rFonts w:ascii="Arial" w:hAnsi="Arial" w:cs="Arial"/>
          <w:spacing w:val="-9"/>
          <w:szCs w:val="24"/>
        </w:rPr>
        <w:t xml:space="preserve"> </w:t>
      </w:r>
      <w:r w:rsidRPr="00FA3FF2">
        <w:rPr>
          <w:rFonts w:ascii="Arial" w:hAnsi="Arial" w:cs="Arial"/>
          <w:szCs w:val="24"/>
        </w:rPr>
        <w:t>исключительно</w:t>
      </w:r>
      <w:r w:rsidRPr="00FA3FF2">
        <w:rPr>
          <w:rFonts w:ascii="Arial" w:hAnsi="Arial" w:cs="Arial"/>
          <w:spacing w:val="-12"/>
          <w:szCs w:val="24"/>
        </w:rPr>
        <w:t xml:space="preserve"> </w:t>
      </w:r>
      <w:r w:rsidRPr="00FA3FF2">
        <w:rPr>
          <w:rFonts w:ascii="Arial" w:hAnsi="Arial" w:cs="Arial"/>
          <w:szCs w:val="24"/>
        </w:rPr>
        <w:t>изменение</w:t>
      </w:r>
      <w:r w:rsidRPr="00FA3FF2">
        <w:rPr>
          <w:rFonts w:ascii="Arial" w:hAnsi="Arial" w:cs="Arial"/>
          <w:spacing w:val="-7"/>
          <w:szCs w:val="24"/>
        </w:rPr>
        <w:t xml:space="preserve"> </w:t>
      </w:r>
      <w:r w:rsidRPr="00FA3FF2">
        <w:rPr>
          <w:rFonts w:ascii="Arial" w:hAnsi="Arial" w:cs="Arial"/>
          <w:szCs w:val="24"/>
        </w:rPr>
        <w:t>границ</w:t>
      </w:r>
      <w:r w:rsidRPr="00FA3FF2">
        <w:rPr>
          <w:rFonts w:ascii="Arial" w:hAnsi="Arial" w:cs="Arial"/>
          <w:spacing w:val="-9"/>
          <w:szCs w:val="24"/>
        </w:rPr>
        <w:t xml:space="preserve"> </w:t>
      </w:r>
      <w:r w:rsidRPr="00FA3FF2">
        <w:rPr>
          <w:rFonts w:ascii="Arial" w:hAnsi="Arial" w:cs="Arial"/>
          <w:szCs w:val="24"/>
        </w:rPr>
        <w:t>территории</w:t>
      </w:r>
      <w:r w:rsidRPr="00FA3FF2">
        <w:rPr>
          <w:rFonts w:ascii="Arial" w:hAnsi="Arial" w:cs="Arial"/>
          <w:spacing w:val="-9"/>
          <w:szCs w:val="24"/>
        </w:rPr>
        <w:t xml:space="preserve"> </w:t>
      </w:r>
      <w:r w:rsidRPr="00FA3FF2">
        <w:rPr>
          <w:rFonts w:ascii="Arial" w:hAnsi="Arial" w:cs="Arial"/>
          <w:szCs w:val="24"/>
        </w:rPr>
        <w:t>общего</w:t>
      </w:r>
      <w:r w:rsidRPr="00FA3FF2">
        <w:rPr>
          <w:rFonts w:ascii="Arial" w:hAnsi="Arial" w:cs="Arial"/>
          <w:spacing w:val="-8"/>
          <w:szCs w:val="24"/>
        </w:rPr>
        <w:t xml:space="preserve"> </w:t>
      </w:r>
      <w:r w:rsidRPr="00FA3FF2">
        <w:rPr>
          <w:rFonts w:ascii="Arial" w:hAnsi="Arial" w:cs="Arial"/>
          <w:szCs w:val="24"/>
        </w:rPr>
        <w:t>пользования.</w:t>
      </w:r>
    </w:p>
    <w:p w14:paraId="5302B08B" w14:textId="77777777" w:rsidR="002F3C7F" w:rsidRPr="00FA3FF2" w:rsidRDefault="002F3C7F" w:rsidP="00036E7C">
      <w:pPr>
        <w:pStyle w:val="affffff0"/>
        <w:numPr>
          <w:ilvl w:val="0"/>
          <w:numId w:val="28"/>
        </w:numPr>
        <w:tabs>
          <w:tab w:val="left" w:pos="1134"/>
          <w:tab w:val="left" w:pos="1393"/>
        </w:tabs>
        <w:ind w:left="0" w:firstLine="709"/>
        <w:jc w:val="both"/>
        <w:rPr>
          <w:rFonts w:ascii="Arial" w:hAnsi="Arial" w:cs="Arial"/>
          <w:szCs w:val="24"/>
        </w:rPr>
      </w:pPr>
      <w:r w:rsidRPr="00FA3FF2">
        <w:rPr>
          <w:rFonts w:ascii="Arial" w:hAnsi="Arial" w:cs="Arial"/>
          <w:szCs w:val="24"/>
        </w:rPr>
        <w:t>Проект планировки территории является основой для подготовки проекта межевания территории, за исключением случаев, предусмотренных частью 5 настоящей статьи. Подготовка проекта межевания территории осуществляется в составе проекта планировки</w:t>
      </w:r>
      <w:r w:rsidRPr="00FA3FF2">
        <w:rPr>
          <w:rFonts w:ascii="Arial" w:hAnsi="Arial" w:cs="Arial"/>
          <w:spacing w:val="-9"/>
          <w:szCs w:val="24"/>
        </w:rPr>
        <w:t xml:space="preserve"> </w:t>
      </w:r>
      <w:r w:rsidRPr="00FA3FF2">
        <w:rPr>
          <w:rFonts w:ascii="Arial" w:hAnsi="Arial" w:cs="Arial"/>
          <w:szCs w:val="24"/>
        </w:rPr>
        <w:t>территории</w:t>
      </w:r>
      <w:r w:rsidRPr="00FA3FF2">
        <w:rPr>
          <w:rFonts w:ascii="Arial" w:hAnsi="Arial" w:cs="Arial"/>
          <w:spacing w:val="-10"/>
          <w:szCs w:val="24"/>
        </w:rPr>
        <w:t xml:space="preserve"> </w:t>
      </w:r>
      <w:r w:rsidRPr="00FA3FF2">
        <w:rPr>
          <w:rFonts w:ascii="Arial" w:hAnsi="Arial" w:cs="Arial"/>
          <w:szCs w:val="24"/>
        </w:rPr>
        <w:t>или</w:t>
      </w:r>
      <w:r w:rsidRPr="00FA3FF2">
        <w:rPr>
          <w:rFonts w:ascii="Arial" w:hAnsi="Arial" w:cs="Arial"/>
          <w:spacing w:val="-6"/>
          <w:szCs w:val="24"/>
        </w:rPr>
        <w:t xml:space="preserve"> </w:t>
      </w:r>
      <w:r w:rsidRPr="00FA3FF2">
        <w:rPr>
          <w:rFonts w:ascii="Arial" w:hAnsi="Arial" w:cs="Arial"/>
          <w:szCs w:val="24"/>
        </w:rPr>
        <w:t>в</w:t>
      </w:r>
      <w:r w:rsidRPr="00FA3FF2">
        <w:rPr>
          <w:rFonts w:ascii="Arial" w:hAnsi="Arial" w:cs="Arial"/>
          <w:spacing w:val="-14"/>
          <w:szCs w:val="24"/>
        </w:rPr>
        <w:t xml:space="preserve"> </w:t>
      </w:r>
      <w:r w:rsidRPr="00FA3FF2">
        <w:rPr>
          <w:rFonts w:ascii="Arial" w:hAnsi="Arial" w:cs="Arial"/>
          <w:szCs w:val="24"/>
        </w:rPr>
        <w:t>виде</w:t>
      </w:r>
      <w:r w:rsidRPr="00FA3FF2">
        <w:rPr>
          <w:rFonts w:ascii="Arial" w:hAnsi="Arial" w:cs="Arial"/>
          <w:spacing w:val="-8"/>
          <w:szCs w:val="24"/>
        </w:rPr>
        <w:t xml:space="preserve"> </w:t>
      </w:r>
      <w:r w:rsidRPr="00FA3FF2">
        <w:rPr>
          <w:rFonts w:ascii="Arial" w:hAnsi="Arial" w:cs="Arial"/>
          <w:szCs w:val="24"/>
        </w:rPr>
        <w:t>отдельного</w:t>
      </w:r>
      <w:r w:rsidRPr="00FA3FF2">
        <w:rPr>
          <w:rFonts w:ascii="Arial" w:hAnsi="Arial" w:cs="Arial"/>
          <w:spacing w:val="-13"/>
          <w:szCs w:val="24"/>
        </w:rPr>
        <w:t xml:space="preserve"> </w:t>
      </w:r>
      <w:r w:rsidRPr="00FA3FF2">
        <w:rPr>
          <w:rFonts w:ascii="Arial" w:hAnsi="Arial" w:cs="Arial"/>
          <w:szCs w:val="24"/>
        </w:rPr>
        <w:t>документа.</w:t>
      </w:r>
    </w:p>
    <w:p w14:paraId="293B99EB" w14:textId="77777777" w:rsidR="004645F9" w:rsidRPr="00FA3FF2" w:rsidRDefault="004645F9" w:rsidP="004645F9">
      <w:pPr>
        <w:pStyle w:val="affffff0"/>
        <w:numPr>
          <w:ilvl w:val="0"/>
          <w:numId w:val="28"/>
        </w:numPr>
        <w:tabs>
          <w:tab w:val="left" w:pos="1134"/>
          <w:tab w:val="left" w:pos="1393"/>
        </w:tabs>
        <w:ind w:left="0" w:firstLine="709"/>
        <w:jc w:val="both"/>
        <w:rPr>
          <w:rFonts w:ascii="Arial" w:hAnsi="Arial" w:cs="Arial"/>
          <w:szCs w:val="24"/>
        </w:rPr>
      </w:pPr>
      <w:r w:rsidRPr="00FA3FF2">
        <w:rPr>
          <w:rFonts w:ascii="Arial" w:hAnsi="Arial" w:cs="Arial"/>
          <w:szCs w:val="24"/>
        </w:rPr>
        <w:t xml:space="preserve">Особенности подготовки документации по планировке территории садоводства или огородничества устанавливаются Федеральным </w:t>
      </w:r>
      <w:hyperlink r:id="rId70" w:history="1">
        <w:r w:rsidRPr="00FA3FF2">
          <w:rPr>
            <w:rFonts w:ascii="Arial" w:hAnsi="Arial" w:cs="Arial"/>
            <w:szCs w:val="24"/>
          </w:rPr>
          <w:t>законом</w:t>
        </w:r>
      </w:hyperlink>
      <w:r w:rsidRPr="00FA3FF2">
        <w:rPr>
          <w:rFonts w:ascii="Arial" w:hAnsi="Arial" w:cs="Arial"/>
          <w:szCs w:val="24"/>
        </w:rPr>
        <w:t xml:space="preserve"> от 29 июля 2017 года N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14:paraId="6E8C828B" w14:textId="77777777" w:rsidR="007A5307" w:rsidRPr="00FA3FF2" w:rsidRDefault="00F05AD5" w:rsidP="00036E7C">
      <w:pPr>
        <w:pStyle w:val="affffff0"/>
        <w:numPr>
          <w:ilvl w:val="0"/>
          <w:numId w:val="28"/>
        </w:numPr>
        <w:tabs>
          <w:tab w:val="left" w:pos="1134"/>
          <w:tab w:val="left" w:pos="1276"/>
        </w:tabs>
        <w:ind w:left="0" w:firstLine="709"/>
        <w:jc w:val="both"/>
        <w:rPr>
          <w:rFonts w:ascii="Arial" w:hAnsi="Arial" w:cs="Arial"/>
          <w:szCs w:val="24"/>
        </w:rPr>
      </w:pPr>
      <w:hyperlink r:id="rId71" w:history="1">
        <w:r w:rsidR="007A5307" w:rsidRPr="00FA3FF2">
          <w:rPr>
            <w:rFonts w:ascii="Arial" w:hAnsi="Arial" w:cs="Arial"/>
            <w:szCs w:val="24"/>
          </w:rPr>
          <w:t>Подготовка</w:t>
        </w:r>
      </w:hyperlink>
      <w:r w:rsidR="007A5307" w:rsidRPr="00FA3FF2">
        <w:rPr>
          <w:rFonts w:ascii="Arial" w:hAnsi="Arial" w:cs="Arial"/>
          <w:szCs w:val="24"/>
        </w:rPr>
        <w:t xml:space="preserve">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функциональной зоны.</w:t>
      </w:r>
    </w:p>
    <w:p w14:paraId="1F78F4DA" w14:textId="77777777" w:rsidR="007A5307" w:rsidRPr="00FA3FF2" w:rsidRDefault="007A5307" w:rsidP="00036E7C">
      <w:pPr>
        <w:pStyle w:val="affffff0"/>
        <w:numPr>
          <w:ilvl w:val="0"/>
          <w:numId w:val="28"/>
        </w:numPr>
        <w:tabs>
          <w:tab w:val="left" w:pos="1134"/>
          <w:tab w:val="left" w:pos="1276"/>
        </w:tabs>
        <w:ind w:left="0" w:firstLine="709"/>
        <w:jc w:val="both"/>
        <w:rPr>
          <w:rFonts w:ascii="Arial" w:hAnsi="Arial" w:cs="Arial"/>
          <w:szCs w:val="24"/>
        </w:rPr>
      </w:pPr>
      <w:r w:rsidRPr="00FA3FF2">
        <w:rPr>
          <w:rFonts w:ascii="Arial" w:hAnsi="Arial" w:cs="Arial"/>
          <w:szCs w:val="24"/>
        </w:rP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Московской области, техническими регламентами, сводами правил.</w:t>
      </w:r>
    </w:p>
    <w:p w14:paraId="7E560777" w14:textId="77777777" w:rsidR="002F3C7F" w:rsidRPr="00FA3FF2" w:rsidRDefault="007A5307" w:rsidP="00036E7C">
      <w:pPr>
        <w:pStyle w:val="affffff0"/>
        <w:numPr>
          <w:ilvl w:val="0"/>
          <w:numId w:val="28"/>
        </w:numPr>
        <w:tabs>
          <w:tab w:val="left" w:pos="1134"/>
          <w:tab w:val="left" w:pos="1276"/>
        </w:tabs>
        <w:ind w:left="0" w:firstLine="709"/>
        <w:jc w:val="both"/>
        <w:rPr>
          <w:rFonts w:ascii="Arial" w:hAnsi="Arial" w:cs="Arial"/>
          <w:szCs w:val="24"/>
        </w:rPr>
      </w:pPr>
      <w:r w:rsidRPr="00FA3FF2">
        <w:rPr>
          <w:rFonts w:ascii="Arial" w:hAnsi="Arial" w:cs="Arial"/>
          <w:szCs w:val="24"/>
        </w:rPr>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14:paraId="456949E1" w14:textId="77777777" w:rsidR="002F3C7F" w:rsidRPr="00FA3FF2" w:rsidRDefault="007A5307" w:rsidP="00036E7C">
      <w:pPr>
        <w:pStyle w:val="affffff0"/>
        <w:numPr>
          <w:ilvl w:val="0"/>
          <w:numId w:val="28"/>
        </w:numPr>
        <w:tabs>
          <w:tab w:val="left" w:pos="1134"/>
          <w:tab w:val="left" w:pos="1276"/>
        </w:tabs>
        <w:ind w:left="0" w:firstLine="709"/>
        <w:jc w:val="both"/>
        <w:rPr>
          <w:rFonts w:ascii="Arial" w:hAnsi="Arial" w:cs="Arial"/>
          <w:szCs w:val="24"/>
        </w:rPr>
      </w:pPr>
      <w:r w:rsidRPr="00FA3FF2">
        <w:rPr>
          <w:rFonts w:ascii="Arial" w:hAnsi="Arial" w:cs="Arial"/>
          <w:szCs w:val="24"/>
        </w:rPr>
        <w:t xml:space="preserve">В случае </w:t>
      </w:r>
      <w:r w:rsidR="002F3C7F" w:rsidRPr="00FA3FF2">
        <w:rPr>
          <w:rFonts w:ascii="Arial" w:hAnsi="Arial" w:cs="Arial"/>
          <w:szCs w:val="24"/>
        </w:rPr>
        <w:t xml:space="preserve">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w:t>
      </w:r>
      <w:r w:rsidR="002F3C7F" w:rsidRPr="00FA3FF2">
        <w:rPr>
          <w:rFonts w:ascii="Arial" w:hAnsi="Arial" w:cs="Arial"/>
          <w:spacing w:val="-2"/>
          <w:szCs w:val="24"/>
        </w:rPr>
        <w:t xml:space="preserve">публичные </w:t>
      </w:r>
      <w:r w:rsidR="002F3C7F" w:rsidRPr="00FA3FF2">
        <w:rPr>
          <w:rFonts w:ascii="Arial" w:hAnsi="Arial" w:cs="Arial"/>
          <w:szCs w:val="24"/>
        </w:rPr>
        <w:t xml:space="preserve">слушания не проводятся, за исключением </w:t>
      </w:r>
      <w:r w:rsidR="002F3C7F" w:rsidRPr="00FA3FF2">
        <w:rPr>
          <w:rFonts w:ascii="Arial" w:hAnsi="Arial" w:cs="Arial"/>
          <w:spacing w:val="-3"/>
          <w:szCs w:val="24"/>
        </w:rPr>
        <w:t xml:space="preserve">случая </w:t>
      </w:r>
      <w:r w:rsidR="002F3C7F" w:rsidRPr="00FA3FF2">
        <w:rPr>
          <w:rFonts w:ascii="Arial" w:hAnsi="Arial" w:cs="Arial"/>
          <w:szCs w:val="24"/>
        </w:rPr>
        <w:t xml:space="preserve">подготовки проекта межевания территории для установления, изменения, отмены красных </w:t>
      </w:r>
      <w:r w:rsidR="002F3C7F" w:rsidRPr="00FA3FF2">
        <w:rPr>
          <w:rFonts w:ascii="Arial" w:hAnsi="Arial" w:cs="Arial"/>
          <w:spacing w:val="-3"/>
          <w:szCs w:val="24"/>
        </w:rPr>
        <w:t xml:space="preserve">линий </w:t>
      </w:r>
      <w:r w:rsidR="002F3C7F" w:rsidRPr="00FA3FF2">
        <w:rPr>
          <w:rFonts w:ascii="Arial" w:hAnsi="Arial" w:cs="Arial"/>
          <w:szCs w:val="24"/>
        </w:rPr>
        <w:t>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w:t>
      </w:r>
      <w:r w:rsidR="002F3C7F" w:rsidRPr="00FA3FF2">
        <w:rPr>
          <w:rFonts w:ascii="Arial" w:hAnsi="Arial" w:cs="Arial"/>
          <w:spacing w:val="-37"/>
          <w:szCs w:val="24"/>
        </w:rPr>
        <w:t xml:space="preserve"> </w:t>
      </w:r>
      <w:r w:rsidR="002F3C7F" w:rsidRPr="00FA3FF2">
        <w:rPr>
          <w:rFonts w:ascii="Arial" w:hAnsi="Arial" w:cs="Arial"/>
          <w:szCs w:val="24"/>
        </w:rPr>
        <w:t>пользования.</w:t>
      </w:r>
    </w:p>
    <w:p w14:paraId="73441B12" w14:textId="77777777" w:rsidR="007A5307" w:rsidRPr="00FA3FF2" w:rsidRDefault="007A5307" w:rsidP="00036E7C">
      <w:pPr>
        <w:pStyle w:val="affffff0"/>
        <w:numPr>
          <w:ilvl w:val="0"/>
          <w:numId w:val="28"/>
        </w:numPr>
        <w:tabs>
          <w:tab w:val="left" w:pos="1134"/>
          <w:tab w:val="left" w:pos="1276"/>
        </w:tabs>
        <w:ind w:left="0" w:firstLine="709"/>
        <w:jc w:val="both"/>
        <w:rPr>
          <w:rFonts w:ascii="Arial" w:hAnsi="Arial" w:cs="Arial"/>
          <w:szCs w:val="24"/>
        </w:rPr>
      </w:pPr>
      <w:r w:rsidRPr="00FA3FF2">
        <w:rPr>
          <w:rFonts w:ascii="Arial" w:hAnsi="Arial" w:cs="Arial"/>
          <w:szCs w:val="24"/>
        </w:rPr>
        <w:t>Решения о подготовке документации по планировке территории принимаются уполномоченными федеральными органами исполнительной власти, органами исполнительной власти Московской области (уполномоченными центральными исполнительными органами Московской области), за исключением случаев, указанных в части 1</w:t>
      </w:r>
      <w:r w:rsidR="004645F9" w:rsidRPr="00FA3FF2">
        <w:rPr>
          <w:rFonts w:ascii="Arial" w:hAnsi="Arial" w:cs="Arial"/>
          <w:szCs w:val="24"/>
        </w:rPr>
        <w:t>3</w:t>
      </w:r>
      <w:r w:rsidRPr="00FA3FF2">
        <w:rPr>
          <w:rFonts w:ascii="Arial" w:hAnsi="Arial" w:cs="Arial"/>
          <w:szCs w:val="24"/>
        </w:rPr>
        <w:t xml:space="preserve"> настоящей статьи.</w:t>
      </w:r>
    </w:p>
    <w:p w14:paraId="16CF75AE" w14:textId="77777777" w:rsidR="007A5307" w:rsidRPr="00FA3FF2" w:rsidRDefault="007A5307" w:rsidP="00036E7C">
      <w:pPr>
        <w:pStyle w:val="affffff0"/>
        <w:numPr>
          <w:ilvl w:val="0"/>
          <w:numId w:val="28"/>
        </w:numPr>
        <w:tabs>
          <w:tab w:val="left" w:pos="1134"/>
          <w:tab w:val="left" w:pos="1276"/>
        </w:tabs>
        <w:ind w:left="0" w:firstLine="709"/>
        <w:jc w:val="both"/>
        <w:rPr>
          <w:rFonts w:ascii="Arial" w:hAnsi="Arial" w:cs="Arial"/>
          <w:bCs/>
          <w:szCs w:val="24"/>
        </w:rPr>
      </w:pPr>
      <w:bookmarkStart w:id="155" w:name="Par132"/>
      <w:bookmarkEnd w:id="155"/>
      <w:r w:rsidRPr="00FA3FF2">
        <w:rPr>
          <w:rFonts w:ascii="Arial" w:hAnsi="Arial" w:cs="Arial"/>
          <w:bCs/>
          <w:szCs w:val="24"/>
        </w:rPr>
        <w:lastRenderedPageBreak/>
        <w:t>Решения</w:t>
      </w:r>
      <w:r w:rsidRPr="00FA3FF2">
        <w:rPr>
          <w:rFonts w:ascii="Arial" w:hAnsi="Arial" w:cs="Arial"/>
          <w:szCs w:val="24"/>
        </w:rPr>
        <w:t xml:space="preserve"> о подготовке документации по планировке территории </w:t>
      </w:r>
      <w:r w:rsidRPr="00FA3FF2">
        <w:rPr>
          <w:rFonts w:ascii="Arial" w:hAnsi="Arial" w:cs="Arial"/>
          <w:bCs/>
          <w:szCs w:val="24"/>
        </w:rPr>
        <w:t>принимаются самостоятельно:</w:t>
      </w:r>
    </w:p>
    <w:p w14:paraId="2FE25CAB" w14:textId="77777777" w:rsidR="002F3C7F" w:rsidRPr="00FA3FF2" w:rsidRDefault="002F3C7F" w:rsidP="009E09DB">
      <w:pPr>
        <w:pStyle w:val="affffff0"/>
        <w:widowControl w:val="0"/>
        <w:numPr>
          <w:ilvl w:val="0"/>
          <w:numId w:val="59"/>
        </w:numPr>
        <w:tabs>
          <w:tab w:val="left" w:pos="1134"/>
          <w:tab w:val="left" w:pos="1392"/>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лицами, с которыми заключены договоры о комплексном развитии территории;</w:t>
      </w:r>
    </w:p>
    <w:p w14:paraId="1A09D867" w14:textId="77777777" w:rsidR="002F3C7F" w:rsidRPr="00FA3FF2" w:rsidRDefault="002F3C7F" w:rsidP="009E09DB">
      <w:pPr>
        <w:pStyle w:val="affffff0"/>
        <w:numPr>
          <w:ilvl w:val="0"/>
          <w:numId w:val="59"/>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hAnsi="Arial" w:cs="Arial"/>
          <w:szCs w:val="24"/>
        </w:rPr>
        <w:t xml:space="preserve">правообладателями </w:t>
      </w:r>
      <w:r w:rsidRPr="00FA3FF2">
        <w:rPr>
          <w:rFonts w:ascii="Arial" w:hAnsi="Arial" w:cs="Arial"/>
          <w:spacing w:val="-3"/>
          <w:szCs w:val="24"/>
        </w:rPr>
        <w:t>существующих</w:t>
      </w:r>
      <w:r w:rsidRPr="00FA3FF2">
        <w:rPr>
          <w:rFonts w:ascii="Arial" w:hAnsi="Arial" w:cs="Arial"/>
          <w:spacing w:val="53"/>
          <w:szCs w:val="24"/>
        </w:rPr>
        <w:t xml:space="preserve"> </w:t>
      </w:r>
      <w:r w:rsidRPr="00FA3FF2">
        <w:rPr>
          <w:rFonts w:ascii="Arial" w:hAnsi="Arial" w:cs="Arial"/>
          <w:szCs w:val="24"/>
        </w:rPr>
        <w:t xml:space="preserve">линейных объектов, подлежащих реконструкции, в случае подготовки документации по планировке территории в целях </w:t>
      </w:r>
      <w:r w:rsidRPr="00FA3FF2">
        <w:rPr>
          <w:rFonts w:ascii="Arial" w:hAnsi="Arial" w:cs="Arial"/>
          <w:spacing w:val="-3"/>
          <w:szCs w:val="24"/>
        </w:rPr>
        <w:t xml:space="preserve">их </w:t>
      </w:r>
      <w:r w:rsidRPr="00FA3FF2">
        <w:rPr>
          <w:rFonts w:ascii="Arial" w:hAnsi="Arial" w:cs="Arial"/>
          <w:szCs w:val="24"/>
        </w:rPr>
        <w:t>реконструкции</w:t>
      </w:r>
      <w:r w:rsidRPr="00FA3FF2">
        <w:rPr>
          <w:rFonts w:ascii="Arial" w:eastAsiaTheme="minorHAnsi" w:hAnsi="Arial" w:cs="Arial"/>
          <w:bCs/>
          <w:szCs w:val="24"/>
        </w:rPr>
        <w:t xml:space="preserve"> (за исключением случая, указанного в </w:t>
      </w:r>
      <w:hyperlink r:id="rId72" w:history="1">
        <w:r w:rsidRPr="00FA3FF2">
          <w:rPr>
            <w:rFonts w:ascii="Arial" w:eastAsiaTheme="minorHAnsi" w:hAnsi="Arial" w:cs="Arial"/>
            <w:bCs/>
            <w:szCs w:val="24"/>
          </w:rPr>
          <w:t>части 12.12</w:t>
        </w:r>
      </w:hyperlink>
      <w:r w:rsidRPr="00FA3FF2">
        <w:rPr>
          <w:rFonts w:ascii="Arial" w:eastAsiaTheme="minorHAnsi" w:hAnsi="Arial" w:cs="Arial"/>
          <w:bCs/>
          <w:szCs w:val="24"/>
        </w:rPr>
        <w:t xml:space="preserve"> статьи 45 Градостроительного кодекса Российской Федерации);</w:t>
      </w:r>
    </w:p>
    <w:p w14:paraId="06BF9773" w14:textId="77777777" w:rsidR="002F3C7F" w:rsidRPr="00FA3FF2" w:rsidRDefault="002F3C7F" w:rsidP="009E09DB">
      <w:pPr>
        <w:pStyle w:val="affffff0"/>
        <w:widowControl w:val="0"/>
        <w:numPr>
          <w:ilvl w:val="0"/>
          <w:numId w:val="59"/>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субъектами </w:t>
      </w:r>
      <w:r w:rsidRPr="00FA3FF2">
        <w:rPr>
          <w:rFonts w:ascii="Arial" w:hAnsi="Arial" w:cs="Arial"/>
          <w:spacing w:val="-3"/>
          <w:szCs w:val="24"/>
        </w:rPr>
        <w:t xml:space="preserve">естественных </w:t>
      </w:r>
      <w:r w:rsidRPr="00FA3FF2">
        <w:rPr>
          <w:rFonts w:ascii="Arial" w:hAnsi="Arial" w:cs="Arial"/>
          <w:szCs w:val="24"/>
        </w:rPr>
        <w:t xml:space="preserve">монополий, организациями </w:t>
      </w:r>
      <w:r w:rsidRPr="00FA3FF2">
        <w:rPr>
          <w:rFonts w:ascii="Arial" w:hAnsi="Arial" w:cs="Arial"/>
          <w:spacing w:val="-3"/>
          <w:szCs w:val="24"/>
        </w:rPr>
        <w:t xml:space="preserve">коммунального  </w:t>
      </w:r>
      <w:r w:rsidRPr="00FA3FF2">
        <w:rPr>
          <w:rFonts w:ascii="Arial" w:hAnsi="Arial" w:cs="Arial"/>
          <w:szCs w:val="24"/>
        </w:rPr>
        <w:t xml:space="preserve">комплекса в </w:t>
      </w:r>
      <w:r w:rsidRPr="00FA3FF2">
        <w:rPr>
          <w:rFonts w:ascii="Arial" w:hAnsi="Arial" w:cs="Arial"/>
          <w:spacing w:val="-3"/>
          <w:szCs w:val="24"/>
        </w:rPr>
        <w:t xml:space="preserve">случае </w:t>
      </w:r>
      <w:r w:rsidRPr="00FA3FF2">
        <w:rPr>
          <w:rFonts w:ascii="Arial" w:hAnsi="Arial" w:cs="Arial"/>
          <w:szCs w:val="24"/>
        </w:rPr>
        <w:t>подготовки документации по планировке территории для размещения объектов федерального</w:t>
      </w:r>
      <w:r w:rsidRPr="00FA3FF2">
        <w:rPr>
          <w:rFonts w:ascii="Arial" w:hAnsi="Arial" w:cs="Arial"/>
          <w:spacing w:val="-9"/>
          <w:szCs w:val="24"/>
        </w:rPr>
        <w:t xml:space="preserve"> </w:t>
      </w:r>
      <w:r w:rsidRPr="00FA3FF2">
        <w:rPr>
          <w:rFonts w:ascii="Arial" w:hAnsi="Arial" w:cs="Arial"/>
          <w:szCs w:val="24"/>
        </w:rPr>
        <w:t>значения,</w:t>
      </w:r>
      <w:r w:rsidRPr="00FA3FF2">
        <w:rPr>
          <w:rFonts w:ascii="Arial" w:hAnsi="Arial" w:cs="Arial"/>
          <w:spacing w:val="-9"/>
          <w:szCs w:val="24"/>
        </w:rPr>
        <w:t xml:space="preserve"> </w:t>
      </w:r>
      <w:r w:rsidRPr="00FA3FF2">
        <w:rPr>
          <w:rFonts w:ascii="Arial" w:hAnsi="Arial" w:cs="Arial"/>
          <w:szCs w:val="24"/>
        </w:rPr>
        <w:t>объектов</w:t>
      </w:r>
      <w:r w:rsidRPr="00FA3FF2">
        <w:rPr>
          <w:rFonts w:ascii="Arial" w:hAnsi="Arial" w:cs="Arial"/>
          <w:spacing w:val="-14"/>
          <w:szCs w:val="24"/>
        </w:rPr>
        <w:t xml:space="preserve"> </w:t>
      </w:r>
      <w:r w:rsidRPr="00FA3FF2">
        <w:rPr>
          <w:rFonts w:ascii="Arial" w:hAnsi="Arial" w:cs="Arial"/>
          <w:szCs w:val="24"/>
        </w:rPr>
        <w:t>регионального</w:t>
      </w:r>
      <w:r w:rsidRPr="00FA3FF2">
        <w:rPr>
          <w:rFonts w:ascii="Arial" w:hAnsi="Arial" w:cs="Arial"/>
          <w:spacing w:val="-9"/>
          <w:szCs w:val="24"/>
        </w:rPr>
        <w:t xml:space="preserve"> </w:t>
      </w:r>
      <w:r w:rsidRPr="00FA3FF2">
        <w:rPr>
          <w:rFonts w:ascii="Arial" w:hAnsi="Arial" w:cs="Arial"/>
          <w:szCs w:val="24"/>
        </w:rPr>
        <w:t>значения,</w:t>
      </w:r>
      <w:r w:rsidRPr="00FA3FF2">
        <w:rPr>
          <w:rFonts w:ascii="Arial" w:hAnsi="Arial" w:cs="Arial"/>
          <w:spacing w:val="-9"/>
          <w:szCs w:val="24"/>
        </w:rPr>
        <w:t xml:space="preserve"> </w:t>
      </w:r>
      <w:r w:rsidRPr="00FA3FF2">
        <w:rPr>
          <w:rFonts w:ascii="Arial" w:hAnsi="Arial" w:cs="Arial"/>
          <w:szCs w:val="24"/>
        </w:rPr>
        <w:t>объектов</w:t>
      </w:r>
      <w:r w:rsidRPr="00FA3FF2">
        <w:rPr>
          <w:rFonts w:ascii="Arial" w:hAnsi="Arial" w:cs="Arial"/>
          <w:spacing w:val="-14"/>
          <w:szCs w:val="24"/>
        </w:rPr>
        <w:t xml:space="preserve"> </w:t>
      </w:r>
      <w:r w:rsidRPr="00FA3FF2">
        <w:rPr>
          <w:rFonts w:ascii="Arial" w:hAnsi="Arial" w:cs="Arial"/>
          <w:szCs w:val="24"/>
        </w:rPr>
        <w:t>местного</w:t>
      </w:r>
      <w:r w:rsidRPr="00FA3FF2">
        <w:rPr>
          <w:rFonts w:ascii="Arial" w:hAnsi="Arial" w:cs="Arial"/>
          <w:spacing w:val="-13"/>
          <w:szCs w:val="24"/>
        </w:rPr>
        <w:t xml:space="preserve"> </w:t>
      </w:r>
      <w:r w:rsidRPr="00FA3FF2">
        <w:rPr>
          <w:rFonts w:ascii="Arial" w:hAnsi="Arial" w:cs="Arial"/>
          <w:szCs w:val="24"/>
        </w:rPr>
        <w:t xml:space="preserve">значения </w:t>
      </w:r>
      <w:r w:rsidRPr="00FA3FF2">
        <w:rPr>
          <w:rFonts w:ascii="Arial" w:eastAsiaTheme="minorHAnsi" w:hAnsi="Arial" w:cs="Arial"/>
          <w:bCs/>
          <w:szCs w:val="24"/>
        </w:rPr>
        <w:t xml:space="preserve">(за исключением случая, указанного в </w:t>
      </w:r>
      <w:hyperlink r:id="rId73" w:history="1">
        <w:r w:rsidRPr="00FA3FF2">
          <w:rPr>
            <w:rFonts w:ascii="Arial" w:eastAsiaTheme="minorHAnsi" w:hAnsi="Arial" w:cs="Arial"/>
            <w:bCs/>
            <w:szCs w:val="24"/>
          </w:rPr>
          <w:t>части 12.12</w:t>
        </w:r>
      </w:hyperlink>
      <w:r w:rsidRPr="00FA3FF2">
        <w:rPr>
          <w:rFonts w:ascii="Arial" w:eastAsiaTheme="minorHAnsi" w:hAnsi="Arial" w:cs="Arial"/>
          <w:bCs/>
          <w:szCs w:val="24"/>
        </w:rPr>
        <w:t xml:space="preserve"> статьи 45 Градостроительного кодекса Российской Федерации);</w:t>
      </w:r>
    </w:p>
    <w:p w14:paraId="7F21DACF" w14:textId="77777777" w:rsidR="002F3C7F" w:rsidRPr="00FA3FF2" w:rsidRDefault="002F3C7F" w:rsidP="009E09DB">
      <w:pPr>
        <w:pStyle w:val="affffff0"/>
        <w:numPr>
          <w:ilvl w:val="0"/>
          <w:numId w:val="59"/>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14:paraId="50D434B4" w14:textId="77777777" w:rsidR="007A5307" w:rsidRPr="00FA3FF2" w:rsidRDefault="007A5307" w:rsidP="00036E7C">
      <w:pPr>
        <w:pStyle w:val="affffff0"/>
        <w:numPr>
          <w:ilvl w:val="0"/>
          <w:numId w:val="28"/>
        </w:numPr>
        <w:tabs>
          <w:tab w:val="left" w:pos="1134"/>
          <w:tab w:val="left" w:pos="1276"/>
        </w:tabs>
        <w:ind w:left="0" w:firstLine="709"/>
        <w:jc w:val="both"/>
        <w:rPr>
          <w:rFonts w:ascii="Arial" w:hAnsi="Arial" w:cs="Arial"/>
          <w:szCs w:val="24"/>
        </w:rPr>
      </w:pPr>
      <w:r w:rsidRPr="00FA3FF2">
        <w:rPr>
          <w:rFonts w:ascii="Arial" w:hAnsi="Arial" w:cs="Arial"/>
          <w:szCs w:val="24"/>
        </w:rPr>
        <w:t>Подготовка документации по планировке территории осуществляется на основании документов территориального планирования, Правил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w:t>
      </w:r>
      <w:r w:rsidR="002F3C7F" w:rsidRPr="00FA3FF2">
        <w:rPr>
          <w:rFonts w:ascii="Arial" w:hAnsi="Arial" w:cs="Arial"/>
          <w:szCs w:val="24"/>
        </w:rPr>
        <w:t>овиями использования территорий, если иное не предусмотрено частью 10.2 статьи 45 Градостроительного кодекса Российской Федерации.</w:t>
      </w:r>
    </w:p>
    <w:p w14:paraId="77F6C0D1" w14:textId="77777777" w:rsidR="002F3C7F" w:rsidRPr="00FA3FF2" w:rsidRDefault="002F3C7F" w:rsidP="00036E7C">
      <w:pPr>
        <w:pStyle w:val="affffff0"/>
        <w:numPr>
          <w:ilvl w:val="0"/>
          <w:numId w:val="28"/>
        </w:numPr>
        <w:tabs>
          <w:tab w:val="left" w:pos="1134"/>
          <w:tab w:val="left" w:pos="1389"/>
        </w:tabs>
        <w:ind w:left="0" w:firstLine="709"/>
        <w:jc w:val="both"/>
        <w:rPr>
          <w:rFonts w:ascii="Arial" w:hAnsi="Arial" w:cs="Arial"/>
          <w:szCs w:val="24"/>
        </w:rPr>
      </w:pPr>
      <w:r w:rsidRPr="00FA3FF2">
        <w:rPr>
          <w:rFonts w:ascii="Arial" w:hAnsi="Arial" w:cs="Arial"/>
          <w:szCs w:val="24"/>
        </w:rPr>
        <w:t>Подготовка документации по планировке территории в целях реализации решения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В случае, если для реализации решения о комплексном развитии территории требуется внесение изменений в 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городского округа,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городского округа, правила землепользования и застройки.</w:t>
      </w:r>
    </w:p>
    <w:p w14:paraId="5050138D" w14:textId="77777777" w:rsidR="002F3C7F" w:rsidRPr="00FA3FF2" w:rsidRDefault="002F3C7F" w:rsidP="00036E7C">
      <w:pPr>
        <w:pStyle w:val="affffff0"/>
        <w:numPr>
          <w:ilvl w:val="0"/>
          <w:numId w:val="28"/>
        </w:numPr>
        <w:tabs>
          <w:tab w:val="left" w:pos="1134"/>
        </w:tabs>
        <w:ind w:left="0" w:firstLine="709"/>
        <w:jc w:val="both"/>
        <w:rPr>
          <w:rFonts w:ascii="Arial" w:hAnsi="Arial" w:cs="Arial"/>
          <w:szCs w:val="24"/>
        </w:rPr>
      </w:pPr>
      <w:r w:rsidRPr="00FA3FF2">
        <w:rPr>
          <w:rFonts w:ascii="Arial" w:hAnsi="Arial" w:cs="Arial"/>
          <w:szCs w:val="24"/>
        </w:rPr>
        <w:t>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14:paraId="2B0AEB5B" w14:textId="77777777" w:rsidR="007A5307" w:rsidRPr="00FA3FF2" w:rsidRDefault="002F3C7F" w:rsidP="00036E7C">
      <w:pPr>
        <w:pStyle w:val="affffff0"/>
        <w:numPr>
          <w:ilvl w:val="0"/>
          <w:numId w:val="28"/>
        </w:numPr>
        <w:tabs>
          <w:tab w:val="left" w:pos="1134"/>
        </w:tabs>
        <w:ind w:left="0" w:firstLine="709"/>
        <w:jc w:val="both"/>
        <w:rPr>
          <w:rFonts w:ascii="Arial" w:hAnsi="Arial" w:cs="Arial"/>
          <w:szCs w:val="24"/>
        </w:rPr>
      </w:pPr>
      <w:r w:rsidRPr="00FA3FF2">
        <w:rPr>
          <w:rFonts w:ascii="Arial" w:hAnsi="Arial" w:cs="Arial"/>
          <w:szCs w:val="24"/>
        </w:rPr>
        <w:t xml:space="preserve">Внесение изменений в документацию по планировке территории допускается </w:t>
      </w:r>
      <w:r w:rsidRPr="00FA3FF2">
        <w:rPr>
          <w:rFonts w:ascii="Arial" w:hAnsi="Arial" w:cs="Arial"/>
          <w:spacing w:val="-3"/>
          <w:szCs w:val="24"/>
        </w:rPr>
        <w:t xml:space="preserve">путем утверждения </w:t>
      </w:r>
      <w:r w:rsidRPr="00FA3FF2">
        <w:rPr>
          <w:rFonts w:ascii="Arial" w:hAnsi="Arial" w:cs="Arial"/>
          <w:szCs w:val="24"/>
        </w:rPr>
        <w:t xml:space="preserve">ее отдельных частей с соблюдением требований </w:t>
      </w:r>
      <w:r w:rsidRPr="00FA3FF2">
        <w:rPr>
          <w:rFonts w:ascii="Arial" w:hAnsi="Arial" w:cs="Arial"/>
          <w:spacing w:val="-4"/>
          <w:szCs w:val="24"/>
        </w:rPr>
        <w:t>об</w:t>
      </w:r>
      <w:r w:rsidRPr="00FA3FF2">
        <w:rPr>
          <w:rFonts w:ascii="Arial" w:hAnsi="Arial" w:cs="Arial"/>
          <w:spacing w:val="51"/>
          <w:szCs w:val="24"/>
        </w:rPr>
        <w:t xml:space="preserve"> </w:t>
      </w:r>
      <w:r w:rsidRPr="00FA3FF2">
        <w:rPr>
          <w:rFonts w:ascii="Arial" w:hAnsi="Arial" w:cs="Arial"/>
          <w:szCs w:val="24"/>
        </w:rPr>
        <w:t xml:space="preserve">обязательном опубликовании такой документации в порядке, </w:t>
      </w:r>
      <w:r w:rsidRPr="00FA3FF2">
        <w:rPr>
          <w:rFonts w:ascii="Arial" w:hAnsi="Arial" w:cs="Arial"/>
          <w:spacing w:val="-3"/>
          <w:szCs w:val="24"/>
        </w:rPr>
        <w:t xml:space="preserve">установленном </w:t>
      </w:r>
      <w:r w:rsidRPr="00FA3FF2">
        <w:rPr>
          <w:rFonts w:ascii="Arial" w:hAnsi="Arial" w:cs="Arial"/>
          <w:szCs w:val="24"/>
        </w:rPr>
        <w:t xml:space="preserve">законодательством. В указанном </w:t>
      </w:r>
      <w:r w:rsidRPr="00FA3FF2">
        <w:rPr>
          <w:rFonts w:ascii="Arial" w:hAnsi="Arial" w:cs="Arial"/>
          <w:spacing w:val="-2"/>
          <w:szCs w:val="24"/>
        </w:rPr>
        <w:t xml:space="preserve">случае, </w:t>
      </w:r>
      <w:r w:rsidRPr="00FA3FF2">
        <w:rPr>
          <w:rFonts w:ascii="Arial" w:hAnsi="Arial" w:cs="Arial"/>
          <w:szCs w:val="24"/>
        </w:rPr>
        <w:t xml:space="preserve">согласование документации по планировке территории осуществляется применительно к </w:t>
      </w:r>
      <w:r w:rsidRPr="00FA3FF2">
        <w:rPr>
          <w:rFonts w:ascii="Arial" w:hAnsi="Arial" w:cs="Arial"/>
          <w:spacing w:val="-3"/>
          <w:szCs w:val="24"/>
        </w:rPr>
        <w:t>утверждаемым</w:t>
      </w:r>
      <w:r w:rsidRPr="00FA3FF2">
        <w:rPr>
          <w:rFonts w:ascii="Arial" w:hAnsi="Arial" w:cs="Arial"/>
          <w:szCs w:val="24"/>
        </w:rPr>
        <w:t xml:space="preserve"> частям.</w:t>
      </w:r>
    </w:p>
    <w:p w14:paraId="5CF3C172" w14:textId="77777777" w:rsidR="002F3C7F" w:rsidRPr="00FA3FF2" w:rsidRDefault="002F3C7F" w:rsidP="002F3C7F">
      <w:pPr>
        <w:pStyle w:val="affffff0"/>
        <w:ind w:left="1069" w:right="105" w:firstLine="0"/>
        <w:jc w:val="left"/>
        <w:rPr>
          <w:rFonts w:ascii="Arial" w:hAnsi="Arial" w:cs="Arial"/>
          <w:szCs w:val="24"/>
          <w:highlight w:val="green"/>
        </w:rPr>
      </w:pPr>
    </w:p>
    <w:p w14:paraId="0E5125E2" w14:textId="77777777" w:rsidR="007A5307" w:rsidRPr="00FA3FF2" w:rsidRDefault="007A5307" w:rsidP="002B6E04">
      <w:pPr>
        <w:pStyle w:val="22"/>
        <w:rPr>
          <w:rFonts w:ascii="Arial" w:hAnsi="Arial" w:cs="Arial"/>
        </w:rPr>
      </w:pPr>
      <w:bookmarkStart w:id="156" w:name="_Toc10737578"/>
      <w:bookmarkStart w:id="157" w:name="_Toc16583433"/>
      <w:bookmarkStart w:id="158" w:name="_Toc143006140"/>
      <w:r w:rsidRPr="00FA3FF2">
        <w:rPr>
          <w:rFonts w:ascii="Arial" w:hAnsi="Arial" w:cs="Arial"/>
        </w:rPr>
        <w:t xml:space="preserve">Статья 19. </w:t>
      </w:r>
      <w:bookmarkEnd w:id="156"/>
      <w:bookmarkEnd w:id="157"/>
      <w:r w:rsidR="002F3C7F" w:rsidRPr="00FA3FF2">
        <w:rPr>
          <w:rFonts w:ascii="Arial" w:hAnsi="Arial" w:cs="Arial"/>
        </w:rPr>
        <w:t>Цели комплексного развития территории</w:t>
      </w:r>
      <w:bookmarkEnd w:id="158"/>
    </w:p>
    <w:p w14:paraId="5A26FF0E"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25139F85" w14:textId="77777777" w:rsidR="002F3C7F" w:rsidRPr="00FA3FF2" w:rsidRDefault="002F3C7F" w:rsidP="00A07C6C">
      <w:pPr>
        <w:pStyle w:val="ConsPlusNormal"/>
        <w:numPr>
          <w:ilvl w:val="1"/>
          <w:numId w:val="38"/>
        </w:numPr>
        <w:tabs>
          <w:tab w:val="left" w:pos="1134"/>
        </w:tabs>
        <w:adjustRightInd/>
        <w:ind w:left="0" w:firstLine="709"/>
        <w:jc w:val="both"/>
        <w:rPr>
          <w:sz w:val="24"/>
          <w:szCs w:val="24"/>
        </w:rPr>
      </w:pPr>
      <w:r w:rsidRPr="00FA3FF2">
        <w:rPr>
          <w:sz w:val="24"/>
          <w:szCs w:val="24"/>
        </w:rPr>
        <w:t>Целями комплексного развития территории являются:</w:t>
      </w:r>
    </w:p>
    <w:p w14:paraId="7CDB6636" w14:textId="77777777" w:rsidR="002F3C7F" w:rsidRPr="00FA3FF2" w:rsidRDefault="002F3C7F" w:rsidP="002F3C7F">
      <w:pPr>
        <w:pStyle w:val="ConsPlusNormal"/>
        <w:tabs>
          <w:tab w:val="left" w:pos="1134"/>
        </w:tabs>
        <w:ind w:firstLine="709"/>
        <w:jc w:val="both"/>
        <w:rPr>
          <w:sz w:val="24"/>
          <w:szCs w:val="24"/>
        </w:rPr>
      </w:pPr>
      <w:r w:rsidRPr="00FA3FF2">
        <w:rPr>
          <w:sz w:val="24"/>
          <w:szCs w:val="24"/>
        </w:rPr>
        <w:t xml:space="preserve">1) обеспечение сбалансированного и устойчивого развития городского округа путем </w:t>
      </w:r>
      <w:r w:rsidRPr="00FA3FF2">
        <w:rPr>
          <w:sz w:val="24"/>
          <w:szCs w:val="24"/>
        </w:rPr>
        <w:lastRenderedPageBreak/>
        <w:t>повышения качества городской среды и улучшения внешнего облика, архитектурно-стилистических и иных характеристик объектов капитального строительства;</w:t>
      </w:r>
    </w:p>
    <w:p w14:paraId="07ED2EF7" w14:textId="77777777" w:rsidR="002F3C7F" w:rsidRPr="00FA3FF2" w:rsidRDefault="002F3C7F" w:rsidP="002F3C7F">
      <w:pPr>
        <w:pStyle w:val="ConsPlusNormal"/>
        <w:tabs>
          <w:tab w:val="left" w:pos="1134"/>
        </w:tabs>
        <w:ind w:firstLine="709"/>
        <w:jc w:val="both"/>
        <w:rPr>
          <w:sz w:val="24"/>
          <w:szCs w:val="24"/>
        </w:rPr>
      </w:pPr>
      <w:r w:rsidRPr="00FA3FF2">
        <w:rPr>
          <w:sz w:val="24"/>
          <w:szCs w:val="24"/>
        </w:rPr>
        <w:t>2) 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14:paraId="312F6B42" w14:textId="77777777" w:rsidR="002F3C7F" w:rsidRPr="00FA3FF2" w:rsidRDefault="002F3C7F" w:rsidP="002F3C7F">
      <w:pPr>
        <w:pStyle w:val="ConsPlusNormal"/>
        <w:tabs>
          <w:tab w:val="left" w:pos="1134"/>
        </w:tabs>
        <w:ind w:firstLine="709"/>
        <w:jc w:val="both"/>
        <w:rPr>
          <w:sz w:val="24"/>
          <w:szCs w:val="24"/>
        </w:rPr>
      </w:pPr>
      <w:r w:rsidRPr="00FA3FF2">
        <w:rPr>
          <w:sz w:val="24"/>
          <w:szCs w:val="24"/>
        </w:rPr>
        <w:t>3) создание необходимых условий для развития транспортной, социальной, инженерной инфраструктур, благоустройства территорий городского округа, повышения территориальной доступности таких инфраструктур;</w:t>
      </w:r>
    </w:p>
    <w:p w14:paraId="03329F4B" w14:textId="77777777" w:rsidR="002F3C7F" w:rsidRPr="00FA3FF2" w:rsidRDefault="002F3C7F" w:rsidP="002F3C7F">
      <w:pPr>
        <w:pStyle w:val="ConsPlusNormal"/>
        <w:tabs>
          <w:tab w:val="left" w:pos="1134"/>
        </w:tabs>
        <w:ind w:firstLine="709"/>
        <w:jc w:val="both"/>
        <w:rPr>
          <w:sz w:val="24"/>
          <w:szCs w:val="24"/>
        </w:rPr>
      </w:pPr>
      <w:r w:rsidRPr="00FA3FF2">
        <w:rPr>
          <w:sz w:val="24"/>
          <w:szCs w:val="24"/>
        </w:rPr>
        <w:t>4) повышение эффективности использования территорий городского округа, в том числе формирование комфортной городской среды, создание мест обслуживания и мест приложения труда;</w:t>
      </w:r>
    </w:p>
    <w:p w14:paraId="4815AB54" w14:textId="77777777" w:rsidR="002F3C7F" w:rsidRPr="00FA3FF2" w:rsidRDefault="002F3C7F" w:rsidP="002F3C7F">
      <w:pPr>
        <w:pStyle w:val="ConsPlusNormal"/>
        <w:tabs>
          <w:tab w:val="left" w:pos="1134"/>
        </w:tabs>
        <w:ind w:firstLine="709"/>
        <w:jc w:val="both"/>
        <w:rPr>
          <w:sz w:val="24"/>
          <w:szCs w:val="24"/>
        </w:rPr>
      </w:pPr>
      <w:r w:rsidRPr="00FA3FF2">
        <w:rPr>
          <w:sz w:val="24"/>
          <w:szCs w:val="24"/>
        </w:rPr>
        <w:t>5) создание условий для привлечения внебюджетных источников финансирования обновления застроенных территорий.</w:t>
      </w:r>
    </w:p>
    <w:p w14:paraId="025AA05F" w14:textId="77777777" w:rsidR="002F3C7F" w:rsidRPr="00FA3FF2" w:rsidRDefault="002F3C7F" w:rsidP="00A07C6C">
      <w:pPr>
        <w:pStyle w:val="ConsPlusNormal"/>
        <w:numPr>
          <w:ilvl w:val="1"/>
          <w:numId w:val="38"/>
        </w:numPr>
        <w:tabs>
          <w:tab w:val="left" w:pos="1134"/>
        </w:tabs>
        <w:adjustRightInd/>
        <w:ind w:left="0" w:firstLine="709"/>
        <w:jc w:val="both"/>
        <w:rPr>
          <w:sz w:val="24"/>
          <w:szCs w:val="24"/>
        </w:rPr>
      </w:pPr>
      <w:r w:rsidRPr="00FA3FF2">
        <w:rPr>
          <w:sz w:val="24"/>
          <w:szCs w:val="24"/>
        </w:rPr>
        <w:t>Комплексное развитие территории осуществляется в соответствии с положениями Градостроительного Кодекса Российской Федерации,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14:paraId="69C70160" w14:textId="77777777" w:rsidR="002F3C7F" w:rsidRPr="00FA3FF2" w:rsidRDefault="00EB43A6" w:rsidP="00A07C6C">
      <w:pPr>
        <w:pStyle w:val="ConsPlusNormal"/>
        <w:numPr>
          <w:ilvl w:val="1"/>
          <w:numId w:val="38"/>
        </w:numPr>
        <w:tabs>
          <w:tab w:val="left" w:pos="1134"/>
        </w:tabs>
        <w:adjustRightInd/>
        <w:ind w:left="0" w:firstLine="709"/>
        <w:jc w:val="both"/>
        <w:rPr>
          <w:sz w:val="24"/>
          <w:szCs w:val="24"/>
        </w:rPr>
      </w:pPr>
      <w:r w:rsidRPr="00FA3FF2">
        <w:rPr>
          <w:sz w:val="24"/>
          <w:szCs w:val="24"/>
        </w:rPr>
        <w:t xml:space="preserve">Комплексное </w:t>
      </w:r>
      <w:r w:rsidR="002F3C7F" w:rsidRPr="00FA3FF2">
        <w:rPr>
          <w:sz w:val="24"/>
          <w:szCs w:val="24"/>
        </w:rPr>
        <w:t>развитие территории осуществляется с учетом максимально допустимого уровня территориальной доступности объектов коммунальной, транспортной, социальной инфраструктур в соответствии с требованиями СП 42.13330 «СНиП 2.07.01-89* Градостроительство. Планировка и застройка городских и сельских поселений» и региональных нормативов градостроительного проектирования Московской области</w:t>
      </w:r>
      <w:r w:rsidRPr="00FA3FF2">
        <w:rPr>
          <w:sz w:val="24"/>
          <w:szCs w:val="24"/>
        </w:rPr>
        <w:t>.</w:t>
      </w:r>
    </w:p>
    <w:p w14:paraId="128CA7CE" w14:textId="77777777" w:rsidR="007A5307" w:rsidRPr="00FA3FF2" w:rsidRDefault="007A5307" w:rsidP="00A07C6C">
      <w:pPr>
        <w:pStyle w:val="ConsPlusNormal"/>
        <w:numPr>
          <w:ilvl w:val="1"/>
          <w:numId w:val="38"/>
        </w:numPr>
        <w:tabs>
          <w:tab w:val="left" w:pos="1134"/>
        </w:tabs>
        <w:adjustRightInd/>
        <w:ind w:left="0" w:firstLine="709"/>
        <w:jc w:val="both"/>
        <w:rPr>
          <w:sz w:val="24"/>
          <w:szCs w:val="24"/>
        </w:rPr>
      </w:pPr>
      <w:r w:rsidRPr="00FA3FF2">
        <w:rPr>
          <w:sz w:val="24"/>
          <w:szCs w:val="24"/>
        </w:rPr>
        <w:t xml:space="preserve">Комплексное развитие территории осуществляется с учетом реализации мероприятий, предусмотренных Схемой территориального планирования территории транспортного обслуживания Московской области, утвержденной </w:t>
      </w:r>
      <w:r w:rsidR="002F3C7F" w:rsidRPr="00FA3FF2">
        <w:rPr>
          <w:sz w:val="24"/>
          <w:szCs w:val="24"/>
        </w:rPr>
        <w:t>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w:t>
      </w:r>
      <w:r w:rsidRPr="00FA3FF2">
        <w:rPr>
          <w:sz w:val="24"/>
          <w:szCs w:val="24"/>
        </w:rPr>
        <w:t xml:space="preserve"> в части планируемого строительства (реконструкции) линейных объектов регионального значения: </w:t>
      </w:r>
      <w:r w:rsidR="0075172B" w:rsidRPr="00FA3FF2">
        <w:rPr>
          <w:sz w:val="24"/>
          <w:szCs w:val="24"/>
        </w:rPr>
        <w:t>«Москва - Нижний Новгород – Казань»</w:t>
      </w:r>
      <w:r w:rsidR="00CE4B2E" w:rsidRPr="00FA3FF2">
        <w:rPr>
          <w:sz w:val="24"/>
          <w:szCs w:val="24"/>
        </w:rPr>
        <w:t>.</w:t>
      </w:r>
    </w:p>
    <w:p w14:paraId="390E51D8" w14:textId="77777777" w:rsidR="007A5307" w:rsidRPr="00FA3FF2" w:rsidRDefault="007A5307" w:rsidP="002B6E04">
      <w:pPr>
        <w:tabs>
          <w:tab w:val="left" w:pos="1276"/>
        </w:tabs>
        <w:spacing w:after="0" w:line="240" w:lineRule="auto"/>
        <w:ind w:firstLine="709"/>
        <w:jc w:val="both"/>
        <w:rPr>
          <w:rFonts w:ascii="Arial" w:eastAsia="Times New Roman" w:hAnsi="Arial" w:cs="Arial"/>
          <w:sz w:val="24"/>
          <w:szCs w:val="24"/>
          <w:lang w:eastAsia="ru-RU"/>
        </w:rPr>
      </w:pPr>
    </w:p>
    <w:p w14:paraId="7566944C" w14:textId="77777777" w:rsidR="005B34E4" w:rsidRPr="00FA3FF2" w:rsidRDefault="005B34E4" w:rsidP="005B34E4">
      <w:pPr>
        <w:pStyle w:val="22"/>
        <w:rPr>
          <w:rFonts w:ascii="Arial" w:hAnsi="Arial" w:cs="Arial"/>
        </w:rPr>
      </w:pPr>
      <w:bookmarkStart w:id="159" w:name="_Toc62669071"/>
      <w:bookmarkStart w:id="160" w:name="_Toc143006141"/>
      <w:r w:rsidRPr="00FA3FF2">
        <w:rPr>
          <w:rFonts w:ascii="Arial" w:hAnsi="Arial" w:cs="Arial"/>
        </w:rPr>
        <w:t>Статья 20. Виды комплексного развития территории</w:t>
      </w:r>
      <w:bookmarkEnd w:id="159"/>
      <w:bookmarkEnd w:id="160"/>
    </w:p>
    <w:p w14:paraId="7B5416BA" w14:textId="77777777" w:rsidR="005B34E4" w:rsidRPr="00FA3FF2" w:rsidRDefault="005B34E4" w:rsidP="005B34E4">
      <w:pPr>
        <w:widowControl w:val="0"/>
        <w:autoSpaceDE w:val="0"/>
        <w:autoSpaceDN w:val="0"/>
        <w:spacing w:after="0" w:line="240" w:lineRule="auto"/>
        <w:jc w:val="both"/>
        <w:rPr>
          <w:rFonts w:ascii="Arial" w:eastAsia="Times New Roman" w:hAnsi="Arial" w:cs="Arial"/>
          <w:sz w:val="24"/>
          <w:szCs w:val="24"/>
          <w:lang w:eastAsia="ru-RU"/>
        </w:rPr>
      </w:pPr>
    </w:p>
    <w:p w14:paraId="63F8C5CB"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Виды комплексного развития территории:</w:t>
      </w:r>
    </w:p>
    <w:p w14:paraId="59C8F00F" w14:textId="77777777" w:rsidR="005B34E4" w:rsidRPr="00FA3FF2" w:rsidRDefault="005B34E4" w:rsidP="009E09DB">
      <w:pPr>
        <w:pStyle w:val="affffff0"/>
        <w:widowControl w:val="0"/>
        <w:numPr>
          <w:ilvl w:val="0"/>
          <w:numId w:val="6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указанные в </w:t>
      </w:r>
      <w:hyperlink w:anchor="P4446" w:history="1">
        <w:r w:rsidRPr="00FA3FF2">
          <w:rPr>
            <w:rFonts w:ascii="Arial" w:hAnsi="Arial" w:cs="Arial"/>
            <w:szCs w:val="24"/>
          </w:rPr>
          <w:t>части 2</w:t>
        </w:r>
      </w:hyperlink>
      <w:r w:rsidRPr="00FA3FF2">
        <w:rPr>
          <w:rFonts w:ascii="Arial" w:hAnsi="Arial" w:cs="Arial"/>
          <w:szCs w:val="24"/>
        </w:rPr>
        <w:t xml:space="preserve"> настоящей статьи (далее - комплексное развитие территории жилой застройки);</w:t>
      </w:r>
    </w:p>
    <w:p w14:paraId="0CAE5E32" w14:textId="77777777" w:rsidR="005B34E4" w:rsidRPr="00FA3FF2" w:rsidRDefault="005B34E4" w:rsidP="009E09DB">
      <w:pPr>
        <w:pStyle w:val="affffff0"/>
        <w:widowControl w:val="0"/>
        <w:numPr>
          <w:ilvl w:val="0"/>
          <w:numId w:val="6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w:anchor="P4455" w:history="1">
        <w:r w:rsidRPr="00FA3FF2">
          <w:rPr>
            <w:rFonts w:ascii="Arial" w:hAnsi="Arial" w:cs="Arial"/>
            <w:szCs w:val="24"/>
          </w:rPr>
          <w:t>части 4</w:t>
        </w:r>
      </w:hyperlink>
      <w:r w:rsidRPr="00FA3FF2">
        <w:rPr>
          <w:rFonts w:ascii="Arial" w:hAnsi="Arial" w:cs="Arial"/>
          <w:szCs w:val="24"/>
        </w:rPr>
        <w:t xml:space="preserve"> настоящей статьи (далее - комплексное развитие территории нежилой застройки);</w:t>
      </w:r>
    </w:p>
    <w:p w14:paraId="1860697A" w14:textId="77777777" w:rsidR="005B34E4" w:rsidRPr="00FA3FF2" w:rsidRDefault="005B34E4" w:rsidP="009E09DB">
      <w:pPr>
        <w:pStyle w:val="affffff0"/>
        <w:widowControl w:val="0"/>
        <w:numPr>
          <w:ilvl w:val="0"/>
          <w:numId w:val="6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комплексное развитие территории, осуществляемое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w:t>
      </w:r>
    </w:p>
    <w:p w14:paraId="45BB2178" w14:textId="77777777" w:rsidR="005B34E4" w:rsidRPr="00FA3FF2" w:rsidRDefault="005B34E4" w:rsidP="009E09DB">
      <w:pPr>
        <w:pStyle w:val="affffff0"/>
        <w:widowControl w:val="0"/>
        <w:numPr>
          <w:ilvl w:val="0"/>
          <w:numId w:val="6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lastRenderedPageBreak/>
        <w:t>комплексное развитие территории, осуществляемое по инициативе 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14:paraId="36FFE29E"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bookmarkStart w:id="161" w:name="P4446"/>
      <w:bookmarkEnd w:id="161"/>
      <w:r w:rsidRPr="00FA3FF2">
        <w:rPr>
          <w:rFonts w:ascii="Arial" w:hAnsi="Arial" w:cs="Arial"/>
          <w:szCs w:val="24"/>
        </w:rPr>
        <w:t>Комплексное развитие территории жилой застройки осуществляется в отношении застроенной территории, в границах которой расположены:</w:t>
      </w:r>
    </w:p>
    <w:p w14:paraId="11A5A211" w14:textId="77777777" w:rsidR="005B34E4" w:rsidRPr="00FA3FF2" w:rsidRDefault="005B34E4" w:rsidP="009E09DB">
      <w:pPr>
        <w:pStyle w:val="affffff0"/>
        <w:widowControl w:val="0"/>
        <w:numPr>
          <w:ilvl w:val="0"/>
          <w:numId w:val="62"/>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многоквартирные дома, признанные аварийными и подлежащими сносу или реконструкции;</w:t>
      </w:r>
    </w:p>
    <w:p w14:paraId="1A471169" w14:textId="77777777" w:rsidR="005B34E4" w:rsidRPr="00FA3FF2" w:rsidRDefault="005B34E4" w:rsidP="009E09DB">
      <w:pPr>
        <w:pStyle w:val="affffff0"/>
        <w:widowControl w:val="0"/>
        <w:numPr>
          <w:ilvl w:val="0"/>
          <w:numId w:val="62"/>
        </w:numPr>
        <w:tabs>
          <w:tab w:val="left" w:pos="1134"/>
        </w:tabs>
        <w:overflowPunct/>
        <w:adjustRightInd/>
        <w:ind w:left="0" w:firstLine="709"/>
        <w:jc w:val="both"/>
        <w:textAlignment w:val="auto"/>
        <w:rPr>
          <w:rFonts w:ascii="Arial" w:hAnsi="Arial" w:cs="Arial"/>
          <w:szCs w:val="24"/>
        </w:rPr>
      </w:pPr>
      <w:bookmarkStart w:id="162" w:name="P4448"/>
      <w:bookmarkEnd w:id="162"/>
      <w:r w:rsidRPr="00FA3FF2">
        <w:rPr>
          <w:rFonts w:ascii="Arial" w:hAnsi="Arial" w:cs="Arial"/>
          <w:szCs w:val="24"/>
        </w:rPr>
        <w:t>многоквартирные 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Московской области. Такие критерии устанавливаются исходя из одного или нескольких следующих требований:</w:t>
      </w:r>
    </w:p>
    <w:p w14:paraId="3373BB91" w14:textId="77777777" w:rsidR="005B34E4" w:rsidRPr="00FA3FF2" w:rsidRDefault="005B34E4" w:rsidP="009E09DB">
      <w:pPr>
        <w:pStyle w:val="affffff0"/>
        <w:widowControl w:val="0"/>
        <w:numPr>
          <w:ilvl w:val="0"/>
          <w:numId w:val="6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физический износ основных конструктивных элементов многоквартирного дома (крыша, стены, фундамент) превышает определенное Московской областью значение;</w:t>
      </w:r>
    </w:p>
    <w:p w14:paraId="79EF7C05" w14:textId="77777777" w:rsidR="005B34E4" w:rsidRPr="00FA3FF2" w:rsidRDefault="005B34E4" w:rsidP="009E09DB">
      <w:pPr>
        <w:pStyle w:val="affffff0"/>
        <w:widowControl w:val="0"/>
        <w:numPr>
          <w:ilvl w:val="0"/>
          <w:numId w:val="6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совокупная 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Московской области;</w:t>
      </w:r>
    </w:p>
    <w:p w14:paraId="7375BD8E" w14:textId="77777777" w:rsidR="005B34E4" w:rsidRPr="00FA3FF2" w:rsidRDefault="005B34E4" w:rsidP="009E09DB">
      <w:pPr>
        <w:pStyle w:val="affffff0"/>
        <w:widowControl w:val="0"/>
        <w:numPr>
          <w:ilvl w:val="0"/>
          <w:numId w:val="6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многоквартирные дома построены в период индустриального домостроения, определенный Московской областью, по типовым проектам, разработанным с использованием типовых изделий стен и (или) перекрытий;</w:t>
      </w:r>
    </w:p>
    <w:p w14:paraId="06F5E69A" w14:textId="77777777" w:rsidR="005B34E4" w:rsidRPr="00FA3FF2" w:rsidRDefault="005B34E4" w:rsidP="009E09DB">
      <w:pPr>
        <w:pStyle w:val="affffff0"/>
        <w:widowControl w:val="0"/>
        <w:numPr>
          <w:ilvl w:val="0"/>
          <w:numId w:val="6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229C58B8" w14:textId="77777777" w:rsidR="005B34E4" w:rsidRPr="00FA3FF2" w:rsidRDefault="005B34E4" w:rsidP="009E09DB">
      <w:pPr>
        <w:pStyle w:val="affffff0"/>
        <w:widowControl w:val="0"/>
        <w:numPr>
          <w:ilvl w:val="0"/>
          <w:numId w:val="6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многоквартирных домах отсутствуют централизованные системы инженерно-технического обеспечения, определенные Московской областью.</w:t>
      </w:r>
    </w:p>
    <w:p w14:paraId="63045C37"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части 2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городского округа (за исключением района), в котором расположены многоквартирные дома, указанные в части 2 настоящей статьи.</w:t>
      </w:r>
    </w:p>
    <w:p w14:paraId="39528DDC"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bookmarkStart w:id="163" w:name="P4455"/>
      <w:bookmarkEnd w:id="163"/>
      <w:r w:rsidRPr="00FA3FF2">
        <w:rPr>
          <w:rFonts w:ascii="Arial" w:hAnsi="Arial" w:cs="Arial"/>
          <w:szCs w:val="24"/>
        </w:rPr>
        <w:t>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14:paraId="2F190FA2" w14:textId="77777777" w:rsidR="005B34E4" w:rsidRPr="00FA3FF2" w:rsidRDefault="005B34E4" w:rsidP="009E09DB">
      <w:pPr>
        <w:pStyle w:val="affffff0"/>
        <w:widowControl w:val="0"/>
        <w:numPr>
          <w:ilvl w:val="0"/>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на которых расположены объекты капитального строительства (за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14:paraId="6F79841A" w14:textId="77777777" w:rsidR="005B34E4" w:rsidRPr="00FA3FF2" w:rsidRDefault="005B34E4" w:rsidP="009E09DB">
      <w:pPr>
        <w:pStyle w:val="affffff0"/>
        <w:widowControl w:val="0"/>
        <w:numPr>
          <w:ilvl w:val="0"/>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на которых расположены объекты капитального строительства (за исключением многоквартирных домов), снос, реконструкция которых планируются на основании адресных программ, утвержденных Правительством Московской области;</w:t>
      </w:r>
    </w:p>
    <w:p w14:paraId="23CDD9E0" w14:textId="77777777" w:rsidR="005B34E4" w:rsidRPr="00FA3FF2" w:rsidRDefault="005B34E4" w:rsidP="009E09DB">
      <w:pPr>
        <w:pStyle w:val="affffff0"/>
        <w:widowControl w:val="0"/>
        <w:numPr>
          <w:ilvl w:val="0"/>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виды разрешенного использования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капитального строительства, установленным правилами землепользования и застройки;</w:t>
      </w:r>
    </w:p>
    <w:p w14:paraId="2B2C26BD" w14:textId="77777777" w:rsidR="005B34E4" w:rsidRPr="00FA3FF2" w:rsidRDefault="005B34E4" w:rsidP="009E09DB">
      <w:pPr>
        <w:pStyle w:val="affffff0"/>
        <w:widowControl w:val="0"/>
        <w:numPr>
          <w:ilvl w:val="0"/>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на которых расположены объекты капитального строительства, признанные в </w:t>
      </w:r>
      <w:r w:rsidRPr="00FA3FF2">
        <w:rPr>
          <w:rFonts w:ascii="Arial" w:hAnsi="Arial" w:cs="Arial"/>
          <w:szCs w:val="24"/>
        </w:rPr>
        <w:lastRenderedPageBreak/>
        <w:t>соответствии с гражданским законодательством самовольными постройками.</w:t>
      </w:r>
    </w:p>
    <w:p w14:paraId="57D6FB9F"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4455" w:history="1">
        <w:r w:rsidRPr="00FA3FF2">
          <w:rPr>
            <w:rFonts w:ascii="Arial" w:hAnsi="Arial" w:cs="Arial"/>
            <w:szCs w:val="24"/>
          </w:rPr>
          <w:t>части 4</w:t>
        </w:r>
      </w:hyperlink>
      <w:r w:rsidRPr="00FA3FF2">
        <w:rPr>
          <w:rFonts w:ascii="Arial" w:hAnsi="Arial" w:cs="Arial"/>
          <w:szCs w:val="24"/>
        </w:rPr>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4455" w:history="1">
        <w:r w:rsidRPr="00FA3FF2">
          <w:rPr>
            <w:rFonts w:ascii="Arial" w:hAnsi="Arial" w:cs="Arial"/>
            <w:szCs w:val="24"/>
          </w:rPr>
          <w:t>частью 4</w:t>
        </w:r>
      </w:hyperlink>
      <w:r w:rsidRPr="00FA3FF2">
        <w:rPr>
          <w:rFonts w:ascii="Arial" w:hAnsi="Arial" w:cs="Arial"/>
          <w:szCs w:val="24"/>
        </w:rPr>
        <w:t xml:space="preserve"> настоящей статьи.</w:t>
      </w:r>
    </w:p>
    <w:p w14:paraId="6D7FF03B"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14:paraId="602FEFBB"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Градостроительным Кодексом Российской Федерации.</w:t>
      </w:r>
    </w:p>
    <w:p w14:paraId="2A0CD325"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14:paraId="490CEFBC" w14:textId="77777777" w:rsidR="005B34E4" w:rsidRPr="00FA3FF2" w:rsidRDefault="005B34E4" w:rsidP="009E09DB">
      <w:pPr>
        <w:pStyle w:val="affffff0"/>
        <w:widowControl w:val="0"/>
        <w:numPr>
          <w:ilvl w:val="1"/>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с федеральными органами исполнительной власти, иными организациями, которым в соответствии с федеральными законами и решениями Правительства Российской Федерации предоставлены полномочия по распоряжению указанными земельными участками. Порядок данного согласования устанавливается Правительством Российской Федерации;</w:t>
      </w:r>
    </w:p>
    <w:p w14:paraId="1055C91B" w14:textId="77777777" w:rsidR="005B34E4" w:rsidRPr="00FA3FF2" w:rsidRDefault="005B34E4" w:rsidP="009E09DB">
      <w:pPr>
        <w:pStyle w:val="affffff0"/>
        <w:widowControl w:val="0"/>
        <w:numPr>
          <w:ilvl w:val="1"/>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земельные участки с расположенными на них многоквартирными домами, не предусмотренными </w:t>
      </w:r>
      <w:hyperlink w:anchor="P4448" w:history="1">
        <w:r w:rsidRPr="00FA3FF2">
          <w:rPr>
            <w:rFonts w:ascii="Arial" w:hAnsi="Arial" w:cs="Arial"/>
            <w:szCs w:val="24"/>
          </w:rPr>
          <w:t>пунктом 2 части 2</w:t>
        </w:r>
      </w:hyperlink>
      <w:r w:rsidRPr="00FA3FF2">
        <w:rPr>
          <w:rFonts w:ascii="Arial" w:hAnsi="Arial" w:cs="Arial"/>
          <w:szCs w:val="24"/>
        </w:rPr>
        <w:t xml:space="preserve"> настоящей статьи, а также жилые помещения в таких многоквартирных домах;</w:t>
      </w:r>
    </w:p>
    <w:p w14:paraId="4610C110" w14:textId="77777777" w:rsidR="005B34E4" w:rsidRPr="00FA3FF2" w:rsidRDefault="005B34E4" w:rsidP="009E09DB">
      <w:pPr>
        <w:pStyle w:val="affffff0"/>
        <w:widowControl w:val="0"/>
        <w:numPr>
          <w:ilvl w:val="1"/>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земельные участки с расположенными на них домами блокированной застройки, объектами индивидуального жилищного 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14:paraId="0BCB5BC2" w14:textId="77777777" w:rsidR="005B34E4" w:rsidRPr="00FA3FF2" w:rsidRDefault="005B34E4" w:rsidP="009E09DB">
      <w:pPr>
        <w:pStyle w:val="affffff0"/>
        <w:widowControl w:val="0"/>
        <w:numPr>
          <w:ilvl w:val="1"/>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иные объекты недвижимого имущества, определенные Правительством Российской Федерации, нормативным правовым актом Московской области.</w:t>
      </w:r>
    </w:p>
    <w:p w14:paraId="138BC5E5"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Правительством Российской Федерации, нормативным правовым актом Московской области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14:paraId="7433A04E"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Включение в границы территории, в отношении которой решение о ее комплексном развитии принимается Правительством Московской области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w:t>
      </w:r>
      <w:r w:rsidRPr="00FA3FF2">
        <w:rPr>
          <w:rFonts w:ascii="Arial" w:hAnsi="Arial" w:cs="Arial"/>
          <w:szCs w:val="24"/>
        </w:rPr>
        <w:lastRenderedPageBreak/>
        <w:t>такие объекты, не допускается, за исключением случаев, установленных настоящей статьей. Включение в границы указанной территории земельных участков и (или) расположенных на них объектов недвижимого имущества, находящихся в собственности Российской Федерации, Московской области, муниципальной собственности, допускается по согласованию с уполномоченными федеральными органами исполнительной власти, органами исполнительной власти субъектов Российской Федерации, органами местного самоуправления в порядке, установленном Правительством Российской Федерации.</w:t>
      </w:r>
    </w:p>
    <w:p w14:paraId="7B99C06D" w14:textId="77777777" w:rsidR="005B34E4" w:rsidRPr="00FA3FF2" w:rsidRDefault="005B34E4" w:rsidP="009E09DB">
      <w:pPr>
        <w:pStyle w:val="affffff0"/>
        <w:widowControl w:val="0"/>
        <w:numPr>
          <w:ilvl w:val="0"/>
          <w:numId w:val="6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Реализация комплексного развития территории по инициативе правообладателей осуществляется в соответствии со </w:t>
      </w:r>
      <w:hyperlink w:anchor="P4600" w:history="1">
        <w:r w:rsidRPr="00FA3FF2">
          <w:rPr>
            <w:rFonts w:ascii="Arial" w:hAnsi="Arial" w:cs="Arial"/>
            <w:szCs w:val="24"/>
          </w:rPr>
          <w:t>статьей 25</w:t>
        </w:r>
      </w:hyperlink>
      <w:r w:rsidRPr="00FA3FF2">
        <w:rPr>
          <w:rFonts w:ascii="Arial" w:hAnsi="Arial" w:cs="Arial"/>
          <w:szCs w:val="24"/>
        </w:rPr>
        <w:t xml:space="preserve"> настоящих Правил.</w:t>
      </w:r>
    </w:p>
    <w:p w14:paraId="54780B9C" w14:textId="77777777" w:rsidR="005B34E4" w:rsidRPr="00FA3FF2" w:rsidRDefault="005B34E4" w:rsidP="005B34E4">
      <w:pPr>
        <w:widowControl w:val="0"/>
        <w:autoSpaceDE w:val="0"/>
        <w:autoSpaceDN w:val="0"/>
        <w:spacing w:after="0" w:line="240" w:lineRule="auto"/>
        <w:jc w:val="both"/>
        <w:rPr>
          <w:rFonts w:ascii="Arial" w:eastAsia="Times New Roman" w:hAnsi="Arial" w:cs="Arial"/>
          <w:sz w:val="24"/>
          <w:szCs w:val="24"/>
          <w:lang w:eastAsia="ru-RU"/>
        </w:rPr>
      </w:pPr>
    </w:p>
    <w:p w14:paraId="1C623CCF" w14:textId="77777777" w:rsidR="005B34E4" w:rsidRPr="00FA3FF2" w:rsidRDefault="005B34E4" w:rsidP="005B34E4">
      <w:pPr>
        <w:pStyle w:val="22"/>
        <w:rPr>
          <w:rFonts w:ascii="Arial" w:hAnsi="Arial" w:cs="Arial"/>
        </w:rPr>
      </w:pPr>
      <w:bookmarkStart w:id="164" w:name="_Toc62669072"/>
      <w:bookmarkStart w:id="165" w:name="_Toc143006142"/>
      <w:r w:rsidRPr="00FA3FF2">
        <w:rPr>
          <w:rFonts w:ascii="Arial" w:hAnsi="Arial" w:cs="Arial"/>
        </w:rPr>
        <w:t>Статья 21. Порядок принятия и реализации решения о комплексном развитии территории</w:t>
      </w:r>
      <w:bookmarkEnd w:id="164"/>
      <w:bookmarkEnd w:id="165"/>
    </w:p>
    <w:p w14:paraId="7FC3A291" w14:textId="77777777" w:rsidR="005B34E4" w:rsidRPr="00FA3FF2" w:rsidRDefault="005B34E4" w:rsidP="005B34E4">
      <w:pPr>
        <w:widowControl w:val="0"/>
        <w:tabs>
          <w:tab w:val="left" w:pos="1134"/>
        </w:tabs>
        <w:autoSpaceDE w:val="0"/>
        <w:autoSpaceDN w:val="0"/>
        <w:spacing w:after="0" w:line="240" w:lineRule="auto"/>
        <w:ind w:firstLine="709"/>
        <w:jc w:val="both"/>
        <w:rPr>
          <w:rFonts w:ascii="Arial" w:eastAsia="Times New Roman" w:hAnsi="Arial" w:cs="Arial"/>
          <w:sz w:val="24"/>
          <w:szCs w:val="24"/>
          <w:lang w:eastAsia="ru-RU"/>
        </w:rPr>
      </w:pPr>
    </w:p>
    <w:p w14:paraId="0F409EEC" w14:textId="77777777" w:rsidR="005B34E4" w:rsidRPr="00FA3FF2" w:rsidRDefault="005B34E4" w:rsidP="009E09DB">
      <w:pPr>
        <w:pStyle w:val="affffff0"/>
        <w:widowControl w:val="0"/>
        <w:numPr>
          <w:ilvl w:val="1"/>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с которыми заключены договоры о комплексном развитии территории.</w:t>
      </w:r>
    </w:p>
    <w:p w14:paraId="3D1D7C28" w14:textId="77777777" w:rsidR="005B34E4" w:rsidRPr="00FA3FF2" w:rsidRDefault="005B34E4" w:rsidP="009E09DB">
      <w:pPr>
        <w:pStyle w:val="affffff0"/>
        <w:widowControl w:val="0"/>
        <w:numPr>
          <w:ilvl w:val="1"/>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Решение о комплексном развитии территории принимается:</w:t>
      </w:r>
    </w:p>
    <w:p w14:paraId="2F30DBC1" w14:textId="77777777" w:rsidR="005B34E4" w:rsidRPr="00FA3FF2" w:rsidRDefault="005B34E4" w:rsidP="009E09DB">
      <w:pPr>
        <w:pStyle w:val="affffff0"/>
        <w:widowControl w:val="0"/>
        <w:numPr>
          <w:ilvl w:val="1"/>
          <w:numId w:val="60"/>
        </w:numPr>
        <w:tabs>
          <w:tab w:val="left" w:pos="1134"/>
        </w:tabs>
        <w:overflowPunct/>
        <w:adjustRightInd/>
        <w:ind w:left="0" w:firstLine="709"/>
        <w:jc w:val="both"/>
        <w:textAlignment w:val="auto"/>
        <w:rPr>
          <w:rFonts w:ascii="Arial" w:hAnsi="Arial" w:cs="Arial"/>
          <w:szCs w:val="24"/>
        </w:rPr>
      </w:pPr>
      <w:bookmarkStart w:id="166" w:name="P4477"/>
      <w:bookmarkEnd w:id="166"/>
      <w:r w:rsidRPr="00FA3FF2">
        <w:rPr>
          <w:rFonts w:ascii="Arial" w:hAnsi="Arial" w:cs="Arial"/>
          <w:szCs w:val="24"/>
        </w:rPr>
        <w:t>Правительством Российской Федерации в установленном им порядке в одном из следующих случаев:</w:t>
      </w:r>
    </w:p>
    <w:p w14:paraId="006B510F" w14:textId="77777777" w:rsidR="005B34E4" w:rsidRPr="00FA3FF2" w:rsidRDefault="005B34E4" w:rsidP="009E09DB">
      <w:pPr>
        <w:pStyle w:val="affffff0"/>
        <w:widowControl w:val="0"/>
        <w:numPr>
          <w:ilvl w:val="0"/>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14:paraId="30116D0A" w14:textId="77777777" w:rsidR="005B34E4" w:rsidRPr="00FA3FF2" w:rsidRDefault="005B34E4" w:rsidP="009E09DB">
      <w:pPr>
        <w:pStyle w:val="affffff0"/>
        <w:widowControl w:val="0"/>
        <w:numPr>
          <w:ilvl w:val="0"/>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реализация решения о комплексном развитии территории осуществляется в рамках приоритетного инвестиционного проекта Московской области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14:paraId="2790E224" w14:textId="77777777" w:rsidR="005B34E4" w:rsidRPr="00FA3FF2" w:rsidRDefault="005B34E4" w:rsidP="009E09DB">
      <w:pPr>
        <w:pStyle w:val="affffff0"/>
        <w:widowControl w:val="0"/>
        <w:numPr>
          <w:ilvl w:val="0"/>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реализация решения о комплексном развитии территории будет осуществляться юридическим лицом, определенным Российской Федерацией;</w:t>
      </w:r>
    </w:p>
    <w:p w14:paraId="7C404552" w14:textId="77777777" w:rsidR="005B34E4" w:rsidRPr="00FA3FF2" w:rsidRDefault="005B34E4" w:rsidP="009E09DB">
      <w:pPr>
        <w:pStyle w:val="affffff0"/>
        <w:widowControl w:val="0"/>
        <w:numPr>
          <w:ilvl w:val="1"/>
          <w:numId w:val="60"/>
        </w:numPr>
        <w:tabs>
          <w:tab w:val="left" w:pos="1134"/>
        </w:tabs>
        <w:overflowPunct/>
        <w:adjustRightInd/>
        <w:ind w:left="0" w:firstLine="709"/>
        <w:jc w:val="both"/>
        <w:textAlignment w:val="auto"/>
        <w:rPr>
          <w:rFonts w:ascii="Arial" w:hAnsi="Arial" w:cs="Arial"/>
          <w:szCs w:val="24"/>
        </w:rPr>
      </w:pPr>
      <w:bookmarkStart w:id="167" w:name="P4481"/>
      <w:bookmarkEnd w:id="167"/>
      <w:r w:rsidRPr="00FA3FF2">
        <w:rPr>
          <w:rFonts w:ascii="Arial" w:hAnsi="Arial" w:cs="Arial"/>
          <w:szCs w:val="24"/>
        </w:rPr>
        <w:t>Правительством Московской области в одном из следующих случаев:</w:t>
      </w:r>
    </w:p>
    <w:p w14:paraId="48B052DD" w14:textId="77777777" w:rsidR="005B34E4" w:rsidRPr="00FA3FF2" w:rsidRDefault="005B34E4" w:rsidP="009E09DB">
      <w:pPr>
        <w:pStyle w:val="affffff0"/>
        <w:widowControl w:val="0"/>
        <w:numPr>
          <w:ilvl w:val="0"/>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реализация решения о комплексном развитии территории будет осуществляться с привлечением средств бюджета</w:t>
      </w:r>
      <w:r w:rsidRPr="00FA3FF2">
        <w:rPr>
          <w:rFonts w:ascii="Arial" w:hAnsi="Arial" w:cs="Arial"/>
          <w:strike/>
          <w:szCs w:val="24"/>
        </w:rPr>
        <w:t xml:space="preserve"> </w:t>
      </w:r>
      <w:r w:rsidRPr="00FA3FF2">
        <w:rPr>
          <w:rFonts w:ascii="Arial" w:hAnsi="Arial" w:cs="Arial"/>
          <w:szCs w:val="24"/>
        </w:rPr>
        <w:t>Московской области;</w:t>
      </w:r>
    </w:p>
    <w:p w14:paraId="2F67B217" w14:textId="77777777" w:rsidR="005B34E4" w:rsidRPr="00FA3FF2" w:rsidRDefault="005B34E4" w:rsidP="009E09DB">
      <w:pPr>
        <w:pStyle w:val="affffff0"/>
        <w:widowControl w:val="0"/>
        <w:numPr>
          <w:ilvl w:val="0"/>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реализация решения о комплексном развитии территории будет осуществляться юридическим лицом, определенным субъектом Российской Федерации;</w:t>
      </w:r>
    </w:p>
    <w:p w14:paraId="3827F2F9" w14:textId="77777777" w:rsidR="005B34E4" w:rsidRPr="00FA3FF2" w:rsidRDefault="005B34E4" w:rsidP="009E09DB">
      <w:pPr>
        <w:pStyle w:val="affffff0"/>
        <w:widowControl w:val="0"/>
        <w:numPr>
          <w:ilvl w:val="0"/>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территория, подлежащая комплексному развитию, расположена в границах двух и более муниципальных образований;</w:t>
      </w:r>
    </w:p>
    <w:p w14:paraId="6FA11365" w14:textId="77777777" w:rsidR="005B34E4" w:rsidRPr="00FA3FF2" w:rsidRDefault="005B34E4" w:rsidP="009E09DB">
      <w:pPr>
        <w:pStyle w:val="affffff0"/>
        <w:widowControl w:val="0"/>
        <w:numPr>
          <w:ilvl w:val="1"/>
          <w:numId w:val="60"/>
        </w:numPr>
        <w:tabs>
          <w:tab w:val="left" w:pos="1134"/>
        </w:tabs>
        <w:overflowPunct/>
        <w:adjustRightInd/>
        <w:ind w:left="0" w:firstLine="709"/>
        <w:jc w:val="both"/>
        <w:textAlignment w:val="auto"/>
        <w:rPr>
          <w:rFonts w:ascii="Arial" w:hAnsi="Arial" w:cs="Arial"/>
          <w:szCs w:val="24"/>
        </w:rPr>
      </w:pPr>
      <w:bookmarkStart w:id="168" w:name="P4485"/>
      <w:bookmarkEnd w:id="168"/>
      <w:r w:rsidRPr="00FA3FF2">
        <w:rPr>
          <w:rFonts w:ascii="Arial" w:hAnsi="Arial" w:cs="Arial"/>
          <w:szCs w:val="24"/>
        </w:rPr>
        <w:t xml:space="preserve">главой местной администрации в случаях, не предусмотренных </w:t>
      </w:r>
      <w:hyperlink w:anchor="P4477" w:history="1">
        <w:r w:rsidRPr="00FA3FF2">
          <w:rPr>
            <w:rFonts w:ascii="Arial" w:hAnsi="Arial" w:cs="Arial"/>
            <w:szCs w:val="24"/>
          </w:rPr>
          <w:t>пунктами 1</w:t>
        </w:r>
      </w:hyperlink>
      <w:r w:rsidRPr="00FA3FF2">
        <w:rPr>
          <w:rFonts w:ascii="Arial" w:hAnsi="Arial" w:cs="Arial"/>
          <w:szCs w:val="24"/>
        </w:rPr>
        <w:t xml:space="preserve"> и </w:t>
      </w:r>
      <w:hyperlink w:anchor="P4481" w:history="1">
        <w:r w:rsidRPr="00FA3FF2">
          <w:rPr>
            <w:rFonts w:ascii="Arial" w:hAnsi="Arial" w:cs="Arial"/>
            <w:szCs w:val="24"/>
          </w:rPr>
          <w:t>2</w:t>
        </w:r>
      </w:hyperlink>
      <w:r w:rsidRPr="00FA3FF2">
        <w:rPr>
          <w:rFonts w:ascii="Arial" w:hAnsi="Arial" w:cs="Arial"/>
          <w:szCs w:val="24"/>
        </w:rPr>
        <w:t xml:space="preserve"> настоящей части.</w:t>
      </w:r>
    </w:p>
    <w:p w14:paraId="1171FAD6" w14:textId="77777777" w:rsidR="005B34E4" w:rsidRPr="00FA3FF2" w:rsidRDefault="005B34E4" w:rsidP="009E09DB">
      <w:pPr>
        <w:pStyle w:val="affffff0"/>
        <w:widowControl w:val="0"/>
        <w:numPr>
          <w:ilvl w:val="1"/>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Решение о комплексном развитии территории, указанное в пункте 1 части 2 настоящей статьи, может быть принято по инициативе Правительства Московской области. Решение о комплексном развитии территории, указанное в пункте 1 части 2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Правительство Московской области предложения о согласовании этого решения.</w:t>
      </w:r>
    </w:p>
    <w:p w14:paraId="5CB0A202" w14:textId="77777777" w:rsidR="005B34E4" w:rsidRPr="00FA3FF2" w:rsidRDefault="005B34E4" w:rsidP="009E09DB">
      <w:pPr>
        <w:pStyle w:val="affffff0"/>
        <w:widowControl w:val="0"/>
        <w:numPr>
          <w:ilvl w:val="1"/>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w:t>
      </w:r>
      <w:r w:rsidRPr="00FA3FF2">
        <w:rPr>
          <w:rFonts w:ascii="Arial" w:hAnsi="Arial" w:cs="Arial"/>
          <w:szCs w:val="24"/>
        </w:rPr>
        <w:lastRenderedPageBreak/>
        <w:t>местной администрации, подлежат согласованию с уполномоченным органом исполнительной власти Московской области в порядке, установленном нормативным правовым актом Московской области.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орган исполнительной власти Московской области проекта решения о комплексном развитии территории жилой застройки, проекта решения о комплексном развитии территории нежилой застройки.</w:t>
      </w:r>
    </w:p>
    <w:p w14:paraId="7F43FE64" w14:textId="77777777" w:rsidR="005B34E4" w:rsidRPr="00FA3FF2" w:rsidRDefault="005B34E4" w:rsidP="009E09DB">
      <w:pPr>
        <w:pStyle w:val="affffff0"/>
        <w:widowControl w:val="0"/>
        <w:numPr>
          <w:ilvl w:val="1"/>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целях принятия и реализации решения о комплексном развитии территории жилой застройки в случаях, указанных в пунктах 2 и 3 части 2 настоящей статьи, нормативным правовым актом Московской области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14:paraId="6E833018" w14:textId="77777777" w:rsidR="005B34E4" w:rsidRPr="00FA3FF2" w:rsidRDefault="005B34E4" w:rsidP="009E09DB">
      <w:pPr>
        <w:pStyle w:val="affffff0"/>
        <w:widowControl w:val="0"/>
        <w:numPr>
          <w:ilvl w:val="0"/>
          <w:numId w:val="67"/>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порядок реализации решения о комплексном развитии территории;</w:t>
      </w:r>
    </w:p>
    <w:p w14:paraId="39D90CF8" w14:textId="77777777" w:rsidR="005B34E4" w:rsidRPr="00FA3FF2" w:rsidRDefault="005B34E4" w:rsidP="009E09DB">
      <w:pPr>
        <w:pStyle w:val="affffff0"/>
        <w:widowControl w:val="0"/>
        <w:numPr>
          <w:ilvl w:val="0"/>
          <w:numId w:val="67"/>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порядок определения границ территории, подлежащей комплексному развитию;</w:t>
      </w:r>
    </w:p>
    <w:p w14:paraId="56D3507F" w14:textId="77777777" w:rsidR="005B34E4" w:rsidRPr="00FA3FF2" w:rsidRDefault="005B34E4" w:rsidP="009E09DB">
      <w:pPr>
        <w:pStyle w:val="affffff0"/>
        <w:widowControl w:val="0"/>
        <w:numPr>
          <w:ilvl w:val="0"/>
          <w:numId w:val="67"/>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иные требования к комплексному развитию территории, устанавливаемые в соответствии с Градостроительным Кодексом Российской Федерации.</w:t>
      </w:r>
    </w:p>
    <w:p w14:paraId="03C40024" w14:textId="77777777" w:rsidR="005B34E4" w:rsidRPr="00FA3FF2" w:rsidRDefault="005B34E4" w:rsidP="009E09DB">
      <w:pPr>
        <w:pStyle w:val="affffff0"/>
        <w:widowControl w:val="0"/>
        <w:numPr>
          <w:ilvl w:val="1"/>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Процедура принятия и реализации решения о комплексном развитии территории жилой застройки состоит из следующих этапов:</w:t>
      </w:r>
    </w:p>
    <w:p w14:paraId="11461D0E" w14:textId="77777777" w:rsidR="005B34E4" w:rsidRPr="00FA3FF2" w:rsidRDefault="005B34E4" w:rsidP="009E09DB">
      <w:pPr>
        <w:pStyle w:val="affffff0"/>
        <w:widowControl w:val="0"/>
        <w:numPr>
          <w:ilvl w:val="1"/>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подготовка 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14:paraId="49D5497F" w14:textId="77777777" w:rsidR="005B34E4" w:rsidRPr="00FA3FF2" w:rsidRDefault="005B34E4" w:rsidP="009E09DB">
      <w:pPr>
        <w:pStyle w:val="affffff0"/>
        <w:widowControl w:val="0"/>
        <w:numPr>
          <w:ilvl w:val="1"/>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p>
    <w:p w14:paraId="16717BCF" w14:textId="77777777" w:rsidR="005B34E4" w:rsidRPr="00FA3FF2" w:rsidRDefault="005B34E4" w:rsidP="009E09DB">
      <w:pPr>
        <w:pStyle w:val="affffff0"/>
        <w:widowControl w:val="0"/>
        <w:numPr>
          <w:ilvl w:val="1"/>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проведение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Московской области и не может быть менее одного месяца;</w:t>
      </w:r>
    </w:p>
    <w:p w14:paraId="1AA7728B" w14:textId="77777777" w:rsidR="005B34E4" w:rsidRPr="00FA3FF2" w:rsidRDefault="005B34E4" w:rsidP="009E09DB">
      <w:pPr>
        <w:pStyle w:val="affffff0"/>
        <w:widowControl w:val="0"/>
        <w:numPr>
          <w:ilvl w:val="1"/>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14:paraId="24E1F6C5" w14:textId="77777777" w:rsidR="005B34E4" w:rsidRPr="00FA3FF2" w:rsidRDefault="005B34E4" w:rsidP="009E09DB">
      <w:pPr>
        <w:pStyle w:val="affffff0"/>
        <w:widowControl w:val="0"/>
        <w:numPr>
          <w:ilvl w:val="1"/>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14:paraId="0BC4A6DB" w14:textId="77777777" w:rsidR="005B34E4" w:rsidRPr="00FA3FF2" w:rsidRDefault="005B34E4" w:rsidP="009E09DB">
      <w:pPr>
        <w:pStyle w:val="affffff0"/>
        <w:widowControl w:val="0"/>
        <w:numPr>
          <w:ilvl w:val="1"/>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14:paraId="1241D762" w14:textId="77777777" w:rsidR="005B34E4" w:rsidRPr="00FA3FF2" w:rsidRDefault="005B34E4" w:rsidP="009E09DB">
      <w:pPr>
        <w:pStyle w:val="affffff0"/>
        <w:widowControl w:val="0"/>
        <w:numPr>
          <w:ilvl w:val="1"/>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14:paraId="02F08A72" w14:textId="77777777" w:rsidR="005B34E4" w:rsidRPr="00FA3FF2" w:rsidRDefault="005B34E4" w:rsidP="009E09DB">
      <w:pPr>
        <w:pStyle w:val="affffff0"/>
        <w:widowControl w:val="0"/>
        <w:numPr>
          <w:ilvl w:val="1"/>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определение этапов реализации решения о комплексном развитии территории жилой застройки с указанием очередности сноса или реконструкции многоквартирных домов, включенных в это решение;</w:t>
      </w:r>
    </w:p>
    <w:p w14:paraId="60FBE199" w14:textId="77777777" w:rsidR="005B34E4" w:rsidRPr="00FA3FF2" w:rsidRDefault="005B34E4" w:rsidP="009E09DB">
      <w:pPr>
        <w:pStyle w:val="affffff0"/>
        <w:widowControl w:val="0"/>
        <w:numPr>
          <w:ilvl w:val="1"/>
          <w:numId w:val="6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выполнение мероприятий, связанных с архитектурно-строительным </w:t>
      </w:r>
      <w:r w:rsidRPr="00FA3FF2">
        <w:rPr>
          <w:rFonts w:ascii="Arial" w:hAnsi="Arial" w:cs="Arial"/>
          <w:szCs w:val="24"/>
        </w:rPr>
        <w:lastRenderedPageBreak/>
        <w:t>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14:paraId="3A0A8E8A" w14:textId="77777777" w:rsidR="005B34E4" w:rsidRPr="00FA3FF2" w:rsidRDefault="005B34E4" w:rsidP="009E09DB">
      <w:pPr>
        <w:pStyle w:val="affffff0"/>
        <w:widowControl w:val="0"/>
        <w:numPr>
          <w:ilvl w:val="1"/>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Процедура принятия и реализации решения о комплексном развитии территории нежилой застройки состоит из следующих этапов:</w:t>
      </w:r>
    </w:p>
    <w:p w14:paraId="420B1A73" w14:textId="77777777" w:rsidR="005B34E4" w:rsidRPr="00FA3FF2" w:rsidRDefault="005B34E4" w:rsidP="009E09DB">
      <w:pPr>
        <w:pStyle w:val="affffff0"/>
        <w:widowControl w:val="0"/>
        <w:numPr>
          <w:ilvl w:val="0"/>
          <w:numId w:val="68"/>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подготовка 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p>
    <w:p w14:paraId="3F029135" w14:textId="77777777" w:rsidR="005B34E4" w:rsidRPr="00FA3FF2" w:rsidRDefault="005B34E4" w:rsidP="009E09DB">
      <w:pPr>
        <w:pStyle w:val="affffff0"/>
        <w:widowControl w:val="0"/>
        <w:numPr>
          <w:ilvl w:val="0"/>
          <w:numId w:val="68"/>
        </w:numPr>
        <w:tabs>
          <w:tab w:val="left" w:pos="1134"/>
        </w:tabs>
        <w:overflowPunct/>
        <w:adjustRightInd/>
        <w:ind w:left="0" w:firstLine="709"/>
        <w:jc w:val="both"/>
        <w:textAlignment w:val="auto"/>
        <w:rPr>
          <w:rFonts w:ascii="Arial" w:hAnsi="Arial" w:cs="Arial"/>
          <w:szCs w:val="24"/>
        </w:rPr>
      </w:pPr>
      <w:bookmarkStart w:id="169" w:name="P4504"/>
      <w:bookmarkEnd w:id="169"/>
      <w:r w:rsidRPr="00FA3FF2">
        <w:rPr>
          <w:rFonts w:ascii="Arial" w:hAnsi="Arial" w:cs="Arial"/>
          <w:szCs w:val="24"/>
        </w:rPr>
        <w:t>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а также направление уполномоченным органом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14:paraId="60897984" w14:textId="77777777" w:rsidR="005B34E4" w:rsidRPr="00FA3FF2" w:rsidRDefault="005B34E4" w:rsidP="009E09DB">
      <w:pPr>
        <w:pStyle w:val="affffff0"/>
        <w:widowControl w:val="0"/>
        <w:numPr>
          <w:ilvl w:val="0"/>
          <w:numId w:val="68"/>
        </w:numPr>
        <w:tabs>
          <w:tab w:val="left" w:pos="1134"/>
        </w:tabs>
        <w:overflowPunct/>
        <w:adjustRightInd/>
        <w:ind w:left="0" w:firstLine="709"/>
        <w:jc w:val="both"/>
        <w:textAlignment w:val="auto"/>
        <w:rPr>
          <w:rFonts w:ascii="Arial" w:hAnsi="Arial" w:cs="Arial"/>
          <w:szCs w:val="24"/>
        </w:rPr>
      </w:pPr>
      <w:bookmarkStart w:id="170" w:name="P4505"/>
      <w:bookmarkEnd w:id="170"/>
      <w:r w:rsidRPr="00FA3FF2">
        <w:rPr>
          <w:rFonts w:ascii="Arial" w:hAnsi="Arial" w:cs="Arial"/>
          <w:szCs w:val="24"/>
        </w:rPr>
        <w:t>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14:paraId="15079FF0" w14:textId="77777777" w:rsidR="005B34E4" w:rsidRPr="00FA3FF2" w:rsidRDefault="005B34E4" w:rsidP="009E09DB">
      <w:pPr>
        <w:pStyle w:val="affffff0"/>
        <w:widowControl w:val="0"/>
        <w:numPr>
          <w:ilvl w:val="0"/>
          <w:numId w:val="68"/>
        </w:numPr>
        <w:tabs>
          <w:tab w:val="left" w:pos="1134"/>
        </w:tabs>
        <w:overflowPunct/>
        <w:adjustRightInd/>
        <w:ind w:left="0" w:firstLine="709"/>
        <w:jc w:val="both"/>
        <w:textAlignment w:val="auto"/>
        <w:rPr>
          <w:rFonts w:ascii="Arial" w:hAnsi="Arial" w:cs="Arial"/>
          <w:szCs w:val="24"/>
        </w:rPr>
      </w:pPr>
      <w:bookmarkStart w:id="171" w:name="P4506"/>
      <w:bookmarkEnd w:id="171"/>
      <w:r w:rsidRPr="00FA3FF2">
        <w:rPr>
          <w:rFonts w:ascii="Arial" w:hAnsi="Arial" w:cs="Arial"/>
          <w:szCs w:val="24"/>
        </w:rPr>
        <w:t xml:space="preserve">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расположенных в границах территории, в отношении которой подготовлен проект решения о комплексном развитии нежилой территории,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к такому согласию должно являться соглашение, заключенное между правообладателями в соответствии с </w:t>
      </w:r>
      <w:hyperlink w:anchor="P4608" w:history="1">
        <w:r w:rsidRPr="00FA3FF2">
          <w:rPr>
            <w:rFonts w:ascii="Arial" w:hAnsi="Arial" w:cs="Arial"/>
            <w:szCs w:val="24"/>
          </w:rPr>
          <w:t>частями 6</w:t>
        </w:r>
      </w:hyperlink>
      <w:r w:rsidRPr="00FA3FF2">
        <w:rPr>
          <w:rFonts w:ascii="Arial" w:hAnsi="Arial" w:cs="Arial"/>
          <w:szCs w:val="24"/>
        </w:rPr>
        <w:t xml:space="preserve"> и </w:t>
      </w:r>
      <w:hyperlink w:anchor="P4614" w:history="1">
        <w:r w:rsidRPr="00FA3FF2">
          <w:rPr>
            <w:rFonts w:ascii="Arial" w:hAnsi="Arial" w:cs="Arial"/>
            <w:szCs w:val="24"/>
          </w:rPr>
          <w:t>7 статьи 25</w:t>
        </w:r>
      </w:hyperlink>
      <w:r w:rsidRPr="00FA3FF2">
        <w:rPr>
          <w:rFonts w:ascii="Arial" w:hAnsi="Arial" w:cs="Arial"/>
          <w:szCs w:val="24"/>
        </w:rPr>
        <w:t xml:space="preserve"> настоящих Правил;</w:t>
      </w:r>
    </w:p>
    <w:p w14:paraId="608F6BA3" w14:textId="77777777" w:rsidR="005B34E4" w:rsidRPr="00FA3FF2" w:rsidRDefault="005B34E4" w:rsidP="009E09DB">
      <w:pPr>
        <w:pStyle w:val="affffff0"/>
        <w:widowControl w:val="0"/>
        <w:numPr>
          <w:ilvl w:val="0"/>
          <w:numId w:val="68"/>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4506" w:history="1">
        <w:r w:rsidRPr="00FA3FF2">
          <w:rPr>
            <w:rFonts w:ascii="Arial" w:hAnsi="Arial" w:cs="Arial"/>
            <w:szCs w:val="24"/>
          </w:rPr>
          <w:t>пунктом 4</w:t>
        </w:r>
      </w:hyperlink>
      <w:r w:rsidRPr="00FA3FF2">
        <w:rPr>
          <w:rFonts w:ascii="Arial" w:hAnsi="Arial" w:cs="Arial"/>
          <w:szCs w:val="24"/>
        </w:rPr>
        <w:t xml:space="preserve"> настоящей части);</w:t>
      </w:r>
    </w:p>
    <w:p w14:paraId="792147EB" w14:textId="77777777" w:rsidR="005B34E4" w:rsidRPr="00FA3FF2" w:rsidRDefault="005B34E4" w:rsidP="009E09DB">
      <w:pPr>
        <w:pStyle w:val="affffff0"/>
        <w:widowControl w:val="0"/>
        <w:numPr>
          <w:ilvl w:val="0"/>
          <w:numId w:val="68"/>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14:paraId="0CD0FE4E" w14:textId="77777777" w:rsidR="005B34E4" w:rsidRPr="00FA3FF2" w:rsidRDefault="005B34E4" w:rsidP="009E09DB">
      <w:pPr>
        <w:pStyle w:val="affffff0"/>
        <w:widowControl w:val="0"/>
        <w:numPr>
          <w:ilvl w:val="0"/>
          <w:numId w:val="68"/>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14:paraId="48B8BA98" w14:textId="77777777" w:rsidR="005B34E4" w:rsidRPr="00FA3FF2" w:rsidRDefault="005B34E4" w:rsidP="009E09DB">
      <w:pPr>
        <w:pStyle w:val="affffff0"/>
        <w:widowControl w:val="0"/>
        <w:numPr>
          <w:ilvl w:val="0"/>
          <w:numId w:val="68"/>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14:paraId="71DB4543" w14:textId="77777777" w:rsidR="005B34E4" w:rsidRPr="00FA3FF2" w:rsidRDefault="005B34E4" w:rsidP="009E09DB">
      <w:pPr>
        <w:pStyle w:val="affffff0"/>
        <w:widowControl w:val="0"/>
        <w:numPr>
          <w:ilvl w:val="1"/>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Процедура принятия и реализации решения о комплексном развитии </w:t>
      </w:r>
      <w:r w:rsidRPr="00FA3FF2">
        <w:rPr>
          <w:rFonts w:ascii="Arial" w:hAnsi="Arial" w:cs="Arial"/>
          <w:szCs w:val="24"/>
        </w:rPr>
        <w:lastRenderedPageBreak/>
        <w:t>незастроенной территории состоит из следующих этапов:</w:t>
      </w:r>
    </w:p>
    <w:p w14:paraId="03FD18B3" w14:textId="77777777" w:rsidR="005B34E4" w:rsidRPr="00FA3FF2" w:rsidRDefault="005B34E4" w:rsidP="009E09DB">
      <w:pPr>
        <w:pStyle w:val="affffff0"/>
        <w:widowControl w:val="0"/>
        <w:numPr>
          <w:ilvl w:val="0"/>
          <w:numId w:val="69"/>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принятие решения о развитии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14:paraId="1FA93A29" w14:textId="77777777" w:rsidR="005B34E4" w:rsidRPr="00FA3FF2" w:rsidRDefault="005B34E4" w:rsidP="009E09DB">
      <w:pPr>
        <w:pStyle w:val="affffff0"/>
        <w:widowControl w:val="0"/>
        <w:numPr>
          <w:ilvl w:val="0"/>
          <w:numId w:val="69"/>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юридическими лицами, определенными Российской Федерацией или субъектом Российской Федерации);</w:t>
      </w:r>
    </w:p>
    <w:p w14:paraId="3A28F409" w14:textId="77777777" w:rsidR="005B34E4" w:rsidRPr="00FA3FF2" w:rsidRDefault="005B34E4" w:rsidP="009E09DB">
      <w:pPr>
        <w:pStyle w:val="affffff0"/>
        <w:widowControl w:val="0"/>
        <w:numPr>
          <w:ilvl w:val="0"/>
          <w:numId w:val="69"/>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юридическими лицами, определенными Российской Федерацией или субъектом Российской Федерации);</w:t>
      </w:r>
    </w:p>
    <w:p w14:paraId="5026DF80" w14:textId="77777777" w:rsidR="005B34E4" w:rsidRPr="00FA3FF2" w:rsidRDefault="005B34E4" w:rsidP="009E09DB">
      <w:pPr>
        <w:pStyle w:val="affffff0"/>
        <w:widowControl w:val="0"/>
        <w:numPr>
          <w:ilvl w:val="0"/>
          <w:numId w:val="69"/>
        </w:numPr>
        <w:tabs>
          <w:tab w:val="left" w:pos="1134"/>
        </w:tabs>
        <w:overflowPunct/>
        <w:adjustRightInd/>
        <w:ind w:left="0" w:firstLine="709"/>
        <w:jc w:val="both"/>
        <w:textAlignment w:val="auto"/>
        <w:rPr>
          <w:rFonts w:ascii="Arial" w:hAnsi="Arial" w:cs="Arial"/>
          <w:szCs w:val="24"/>
        </w:rPr>
      </w:pPr>
      <w:bookmarkStart w:id="172" w:name="P4515"/>
      <w:bookmarkEnd w:id="172"/>
      <w:r w:rsidRPr="00FA3FF2">
        <w:rPr>
          <w:rFonts w:ascii="Arial" w:hAnsi="Arial" w:cs="Arial"/>
          <w:szCs w:val="24"/>
        </w:rPr>
        <w:t>предоставление земельного участка или земельных участков в аренду без торгов в целях реализации договора о комплексном развитии незастроенной территории лицу, с которым заключен такой договор;</w:t>
      </w:r>
    </w:p>
    <w:p w14:paraId="7E59105B" w14:textId="77777777" w:rsidR="005B34E4" w:rsidRPr="00FA3FF2" w:rsidRDefault="005B34E4" w:rsidP="009E09DB">
      <w:pPr>
        <w:pStyle w:val="affffff0"/>
        <w:widowControl w:val="0"/>
        <w:numPr>
          <w:ilvl w:val="0"/>
          <w:numId w:val="69"/>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14:paraId="39D5719D" w14:textId="77777777" w:rsidR="005B34E4" w:rsidRPr="00FA3FF2" w:rsidRDefault="005B34E4" w:rsidP="009E09DB">
      <w:pPr>
        <w:pStyle w:val="affffff0"/>
        <w:widowControl w:val="0"/>
        <w:numPr>
          <w:ilvl w:val="0"/>
          <w:numId w:val="69"/>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4515" w:history="1">
        <w:r w:rsidRPr="00FA3FF2">
          <w:rPr>
            <w:rFonts w:ascii="Arial" w:hAnsi="Arial" w:cs="Arial"/>
            <w:szCs w:val="24"/>
          </w:rPr>
          <w:t>пункте 4</w:t>
        </w:r>
      </w:hyperlink>
      <w:r w:rsidRPr="00FA3FF2">
        <w:rPr>
          <w:rFonts w:ascii="Arial" w:hAnsi="Arial" w:cs="Arial"/>
          <w:szCs w:val="24"/>
        </w:rPr>
        <w:t xml:space="preserve"> настоящей части.</w:t>
      </w:r>
    </w:p>
    <w:p w14:paraId="4C7465EE" w14:textId="77777777" w:rsidR="005B34E4" w:rsidRPr="00FA3FF2" w:rsidRDefault="005B34E4" w:rsidP="009E09DB">
      <w:pPr>
        <w:pStyle w:val="affffff0"/>
        <w:widowControl w:val="0"/>
        <w:numPr>
          <w:ilvl w:val="1"/>
          <w:numId w:val="6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Нормативным правовым актом Московской области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14:paraId="287749C2" w14:textId="77777777" w:rsidR="005B34E4" w:rsidRPr="00FA3FF2" w:rsidRDefault="005B34E4" w:rsidP="005B34E4">
      <w:pPr>
        <w:widowControl w:val="0"/>
        <w:autoSpaceDE w:val="0"/>
        <w:autoSpaceDN w:val="0"/>
        <w:spacing w:after="0" w:line="240" w:lineRule="auto"/>
        <w:jc w:val="both"/>
        <w:rPr>
          <w:rFonts w:ascii="Arial" w:eastAsia="Times New Roman" w:hAnsi="Arial" w:cs="Arial"/>
          <w:sz w:val="24"/>
          <w:szCs w:val="24"/>
          <w:lang w:eastAsia="ru-RU"/>
        </w:rPr>
      </w:pPr>
    </w:p>
    <w:p w14:paraId="03555958" w14:textId="77777777" w:rsidR="005B34E4" w:rsidRPr="00FA3FF2" w:rsidRDefault="005B34E4" w:rsidP="005B34E4">
      <w:pPr>
        <w:pStyle w:val="22"/>
        <w:rPr>
          <w:rFonts w:ascii="Arial" w:hAnsi="Arial" w:cs="Arial"/>
        </w:rPr>
      </w:pPr>
      <w:bookmarkStart w:id="173" w:name="_Toc62669073"/>
      <w:bookmarkStart w:id="174" w:name="_Toc143006143"/>
      <w:r w:rsidRPr="00FA3FF2">
        <w:rPr>
          <w:rFonts w:ascii="Arial" w:hAnsi="Arial" w:cs="Arial"/>
        </w:rPr>
        <w:t>Статья 22. Решение о комплексном развитии территории</w:t>
      </w:r>
      <w:bookmarkEnd w:id="173"/>
      <w:bookmarkEnd w:id="174"/>
    </w:p>
    <w:p w14:paraId="7C512B7B" w14:textId="77777777" w:rsidR="005B34E4" w:rsidRPr="00FA3FF2" w:rsidRDefault="005B34E4" w:rsidP="005B34E4">
      <w:pPr>
        <w:widowControl w:val="0"/>
        <w:tabs>
          <w:tab w:val="left" w:pos="1134"/>
        </w:tabs>
        <w:autoSpaceDE w:val="0"/>
        <w:autoSpaceDN w:val="0"/>
        <w:spacing w:after="0" w:line="240" w:lineRule="auto"/>
        <w:ind w:firstLine="709"/>
        <w:jc w:val="both"/>
        <w:rPr>
          <w:rFonts w:ascii="Arial" w:eastAsia="Times New Roman" w:hAnsi="Arial" w:cs="Arial"/>
          <w:sz w:val="24"/>
          <w:szCs w:val="24"/>
          <w:lang w:eastAsia="ru-RU"/>
        </w:rPr>
      </w:pPr>
    </w:p>
    <w:p w14:paraId="50FDF576" w14:textId="77777777" w:rsidR="005B34E4" w:rsidRPr="00FA3FF2" w:rsidRDefault="005B34E4" w:rsidP="009E09DB">
      <w:pPr>
        <w:pStyle w:val="affffff0"/>
        <w:widowControl w:val="0"/>
        <w:numPr>
          <w:ilvl w:val="1"/>
          <w:numId w:val="69"/>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решение о комплексном развитии территории включаются:</w:t>
      </w:r>
    </w:p>
    <w:p w14:paraId="39BE904D" w14:textId="77777777" w:rsidR="005B34E4" w:rsidRPr="00FA3FF2" w:rsidRDefault="005B34E4" w:rsidP="009E09DB">
      <w:pPr>
        <w:pStyle w:val="affffff0"/>
        <w:widowControl w:val="0"/>
        <w:numPr>
          <w:ilvl w:val="1"/>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сведения о местоположении, площади и границах территории, подлежащей комплексному развитию;</w:t>
      </w:r>
    </w:p>
    <w:p w14:paraId="5EB2AB0B" w14:textId="77777777" w:rsidR="005B34E4" w:rsidRPr="00FA3FF2" w:rsidRDefault="005B34E4" w:rsidP="009E09DB">
      <w:pPr>
        <w:pStyle w:val="affffff0"/>
        <w:widowControl w:val="0"/>
        <w:numPr>
          <w:ilvl w:val="1"/>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14:paraId="0758B35F" w14:textId="77777777" w:rsidR="005B34E4" w:rsidRPr="00FA3FF2" w:rsidRDefault="005B34E4" w:rsidP="009E09DB">
      <w:pPr>
        <w:pStyle w:val="affffff0"/>
        <w:widowControl w:val="0"/>
        <w:numPr>
          <w:ilvl w:val="1"/>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предельный срок реализации решения о комплексном развитии территории;</w:t>
      </w:r>
    </w:p>
    <w:p w14:paraId="70E5E5FA" w14:textId="77777777" w:rsidR="005B34E4" w:rsidRPr="00FA3FF2" w:rsidRDefault="005B34E4" w:rsidP="009E09DB">
      <w:pPr>
        <w:pStyle w:val="affffff0"/>
        <w:widowControl w:val="0"/>
        <w:numPr>
          <w:ilvl w:val="1"/>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или о реализации такого решения юридическими лицами, определенными Российской Федерацией или субъектом Российской Федерации;</w:t>
      </w:r>
    </w:p>
    <w:p w14:paraId="3EB496F0" w14:textId="77777777" w:rsidR="005B34E4" w:rsidRPr="00FA3FF2" w:rsidRDefault="005B34E4" w:rsidP="009E09DB">
      <w:pPr>
        <w:pStyle w:val="affffff0"/>
        <w:widowControl w:val="0"/>
        <w:numPr>
          <w:ilvl w:val="1"/>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w:t>
      </w:r>
      <w:r w:rsidRPr="00FA3FF2">
        <w:rPr>
          <w:rFonts w:ascii="Arial" w:hAnsi="Arial" w:cs="Arial"/>
          <w:szCs w:val="24"/>
        </w:rPr>
        <w:lastRenderedPageBreak/>
        <w:t xml:space="preserve">территории, в отношении которой принимается такое решение. Перечень предельных параметров разрешенного строительства, реконструкции объектов капитального 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В этом случае внесение изменений в правила землепользования и застройки осуществляется в соответствии с </w:t>
      </w:r>
      <w:hyperlink w:anchor="P1485" w:history="1">
        <w:r w:rsidRPr="00FA3FF2">
          <w:rPr>
            <w:rFonts w:ascii="Arial" w:hAnsi="Arial" w:cs="Arial"/>
            <w:szCs w:val="24"/>
          </w:rPr>
          <w:t>частью 3.4 статьи 33</w:t>
        </w:r>
      </w:hyperlink>
      <w:r w:rsidRPr="00FA3FF2">
        <w:rPr>
          <w:rFonts w:ascii="Arial" w:hAnsi="Arial" w:cs="Arial"/>
          <w:szCs w:val="24"/>
        </w:rPr>
        <w:t xml:space="preserve"> Градостроительного Кодекса Российский Федерации;</w:t>
      </w:r>
    </w:p>
    <w:p w14:paraId="310F5D6A" w14:textId="77777777" w:rsidR="005B34E4" w:rsidRPr="00FA3FF2" w:rsidRDefault="005B34E4" w:rsidP="009E09DB">
      <w:pPr>
        <w:pStyle w:val="affffff0"/>
        <w:widowControl w:val="0"/>
        <w:numPr>
          <w:ilvl w:val="1"/>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14:paraId="357F7863" w14:textId="77777777" w:rsidR="005B34E4" w:rsidRPr="00FA3FF2" w:rsidRDefault="005B34E4" w:rsidP="009E09DB">
      <w:pPr>
        <w:pStyle w:val="affffff0"/>
        <w:widowControl w:val="0"/>
        <w:numPr>
          <w:ilvl w:val="1"/>
          <w:numId w:val="6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иные сведения, определенные Правительством Российской Федерации, нормативным правовым актом Правительства Московской области.</w:t>
      </w:r>
    </w:p>
    <w:p w14:paraId="763A2F60" w14:textId="77777777" w:rsidR="005B34E4" w:rsidRPr="00FA3FF2" w:rsidRDefault="005B34E4" w:rsidP="009E09DB">
      <w:pPr>
        <w:pStyle w:val="affffff0"/>
        <w:widowControl w:val="0"/>
        <w:numPr>
          <w:ilvl w:val="1"/>
          <w:numId w:val="69"/>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14:paraId="313865AB" w14:textId="77777777" w:rsidR="005B34E4" w:rsidRPr="00FA3FF2" w:rsidRDefault="005B34E4" w:rsidP="009E09DB">
      <w:pPr>
        <w:pStyle w:val="affffff0"/>
        <w:widowControl w:val="0"/>
        <w:numPr>
          <w:ilvl w:val="1"/>
          <w:numId w:val="69"/>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Проект решения о комплексном развитии территории жилой застройки подлежит размещению:</w:t>
      </w:r>
    </w:p>
    <w:p w14:paraId="5BA12B42" w14:textId="77777777" w:rsidR="005B34E4" w:rsidRPr="00FA3FF2" w:rsidRDefault="005B34E4" w:rsidP="009E09DB">
      <w:pPr>
        <w:pStyle w:val="affffff0"/>
        <w:widowControl w:val="0"/>
        <w:numPr>
          <w:ilvl w:val="0"/>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на официальном сайте Правительства Московской области в сети "Интернет" в случае подготовки такого проекта уполномоченным органом государственной власти Московской области;</w:t>
      </w:r>
    </w:p>
    <w:p w14:paraId="51057085" w14:textId="77777777" w:rsidR="005B34E4" w:rsidRPr="00FA3FF2" w:rsidRDefault="005B34E4" w:rsidP="009E09DB">
      <w:pPr>
        <w:pStyle w:val="affffff0"/>
        <w:widowControl w:val="0"/>
        <w:numPr>
          <w:ilvl w:val="0"/>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на официальном сайте уполномоченного органа местного самоуправления в сети "Интернет"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"Интернет", либо на региональном портале государственных и муниципальных услуг (далее в настоящей статье - информационные системы);</w:t>
      </w:r>
    </w:p>
    <w:p w14:paraId="58BA8D95" w14:textId="77777777" w:rsidR="005B34E4" w:rsidRPr="00FA3FF2" w:rsidRDefault="005B34E4" w:rsidP="009E09DB">
      <w:pPr>
        <w:pStyle w:val="affffff0"/>
        <w:widowControl w:val="0"/>
        <w:numPr>
          <w:ilvl w:val="0"/>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территории.</w:t>
      </w:r>
    </w:p>
    <w:p w14:paraId="07D68338" w14:textId="77777777" w:rsidR="005B34E4" w:rsidRPr="00FA3FF2" w:rsidRDefault="005B34E4" w:rsidP="009E09DB">
      <w:pPr>
        <w:pStyle w:val="affffff0"/>
        <w:widowControl w:val="0"/>
        <w:numPr>
          <w:ilvl w:val="1"/>
          <w:numId w:val="69"/>
        </w:numPr>
        <w:tabs>
          <w:tab w:val="left" w:pos="1134"/>
        </w:tabs>
        <w:overflowPunct/>
        <w:adjustRightInd/>
        <w:ind w:left="0" w:firstLine="709"/>
        <w:jc w:val="both"/>
        <w:textAlignment w:val="auto"/>
        <w:rPr>
          <w:rFonts w:ascii="Arial" w:hAnsi="Arial" w:cs="Arial"/>
          <w:szCs w:val="24"/>
        </w:rPr>
      </w:pPr>
      <w:bookmarkStart w:id="175" w:name="P4536"/>
      <w:bookmarkEnd w:id="175"/>
      <w:r w:rsidRPr="00FA3FF2">
        <w:rPr>
          <w:rFonts w:ascii="Arial" w:hAnsi="Arial" w:cs="Arial"/>
          <w:szCs w:val="24"/>
        </w:rPr>
        <w:t>Решение 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Московской области для проведения общих собраний собственников помещений в многоквартирных домах, предусмотренных пунктом 2 части 2 статьи 20 настоящих Правил.</w:t>
      </w:r>
    </w:p>
    <w:p w14:paraId="4B74B902" w14:textId="77777777" w:rsidR="005B34E4" w:rsidRPr="00FA3FF2" w:rsidRDefault="005B34E4" w:rsidP="009E09DB">
      <w:pPr>
        <w:pStyle w:val="affffff0"/>
        <w:widowControl w:val="0"/>
        <w:numPr>
          <w:ilvl w:val="1"/>
          <w:numId w:val="69"/>
        </w:numPr>
        <w:tabs>
          <w:tab w:val="left" w:pos="1134"/>
        </w:tabs>
        <w:overflowPunct/>
        <w:adjustRightInd/>
        <w:ind w:left="0" w:firstLine="709"/>
        <w:jc w:val="both"/>
        <w:textAlignment w:val="auto"/>
        <w:rPr>
          <w:rFonts w:ascii="Arial" w:hAnsi="Arial" w:cs="Arial"/>
          <w:szCs w:val="24"/>
        </w:rPr>
      </w:pPr>
      <w:bookmarkStart w:id="176" w:name="P4537"/>
      <w:bookmarkEnd w:id="176"/>
      <w:r w:rsidRPr="00FA3FF2">
        <w:rPr>
          <w:rFonts w:ascii="Arial" w:hAnsi="Arial" w:cs="Arial"/>
          <w:szCs w:val="24"/>
        </w:rPr>
        <w:t xml:space="preserve">Указанные в </w:t>
      </w:r>
      <w:hyperlink w:anchor="P4536" w:history="1">
        <w:r w:rsidRPr="00FA3FF2">
          <w:rPr>
            <w:rFonts w:ascii="Arial" w:hAnsi="Arial" w:cs="Arial"/>
            <w:szCs w:val="24"/>
          </w:rPr>
          <w:t>части 4</w:t>
        </w:r>
      </w:hyperlink>
      <w:r w:rsidRPr="00FA3FF2">
        <w:rPr>
          <w:rFonts w:ascii="Arial" w:hAnsi="Arial" w:cs="Arial"/>
          <w:szCs w:val="24"/>
        </w:rPr>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14:paraId="57EA6E5F" w14:textId="77777777" w:rsidR="005B34E4" w:rsidRPr="00FA3FF2" w:rsidRDefault="005B34E4" w:rsidP="009E09DB">
      <w:pPr>
        <w:pStyle w:val="affffff0"/>
        <w:widowControl w:val="0"/>
        <w:numPr>
          <w:ilvl w:val="1"/>
          <w:numId w:val="69"/>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Исключение указанного в </w:t>
      </w:r>
      <w:hyperlink w:anchor="P4536" w:history="1">
        <w:r w:rsidRPr="00FA3FF2">
          <w:rPr>
            <w:rFonts w:ascii="Arial" w:hAnsi="Arial" w:cs="Arial"/>
            <w:szCs w:val="24"/>
          </w:rPr>
          <w:t>части 4</w:t>
        </w:r>
      </w:hyperlink>
      <w:r w:rsidRPr="00FA3FF2">
        <w:rPr>
          <w:rFonts w:ascii="Arial" w:hAnsi="Arial" w:cs="Arial"/>
          <w:szCs w:val="24"/>
        </w:rPr>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4537" w:history="1">
        <w:r w:rsidRPr="00FA3FF2">
          <w:rPr>
            <w:rFonts w:ascii="Arial" w:hAnsi="Arial" w:cs="Arial"/>
            <w:szCs w:val="24"/>
          </w:rPr>
          <w:t>частью 5</w:t>
        </w:r>
      </w:hyperlink>
      <w:r w:rsidRPr="00FA3FF2">
        <w:rPr>
          <w:rFonts w:ascii="Arial" w:hAnsi="Arial" w:cs="Arial"/>
          <w:szCs w:val="24"/>
        </w:rPr>
        <w:t xml:space="preserve"> настоящей статьи, осуществляется на основании решения, принятого на общем собрании </w:t>
      </w:r>
      <w:r w:rsidRPr="00FA3FF2">
        <w:rPr>
          <w:rFonts w:ascii="Arial" w:hAnsi="Arial" w:cs="Arial"/>
          <w:szCs w:val="24"/>
        </w:rPr>
        <w:lastRenderedPageBreak/>
        <w:t>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14:paraId="57991AE3" w14:textId="77777777" w:rsidR="005B34E4" w:rsidRPr="00FA3FF2" w:rsidRDefault="005B34E4" w:rsidP="005B34E4">
      <w:pPr>
        <w:widowControl w:val="0"/>
        <w:autoSpaceDE w:val="0"/>
        <w:autoSpaceDN w:val="0"/>
        <w:spacing w:after="0" w:line="240" w:lineRule="auto"/>
        <w:jc w:val="both"/>
        <w:rPr>
          <w:rFonts w:ascii="Arial" w:eastAsia="Times New Roman" w:hAnsi="Arial" w:cs="Arial"/>
          <w:sz w:val="24"/>
          <w:szCs w:val="24"/>
          <w:lang w:eastAsia="ru-RU"/>
        </w:rPr>
      </w:pPr>
    </w:p>
    <w:p w14:paraId="27A95148" w14:textId="77777777" w:rsidR="005B34E4" w:rsidRPr="00FA3FF2" w:rsidRDefault="005B34E4" w:rsidP="005B34E4">
      <w:pPr>
        <w:pStyle w:val="22"/>
        <w:rPr>
          <w:rFonts w:ascii="Arial" w:hAnsi="Arial" w:cs="Arial"/>
        </w:rPr>
      </w:pPr>
      <w:bookmarkStart w:id="177" w:name="P4540"/>
      <w:bookmarkStart w:id="178" w:name="_Toc62669074"/>
      <w:bookmarkStart w:id="179" w:name="_Toc143006144"/>
      <w:bookmarkEnd w:id="177"/>
      <w:r w:rsidRPr="00FA3FF2">
        <w:rPr>
          <w:rFonts w:ascii="Arial" w:hAnsi="Arial" w:cs="Arial"/>
        </w:rPr>
        <w:t>Статья 23. Договор о комплексном развитии территории</w:t>
      </w:r>
      <w:bookmarkEnd w:id="178"/>
      <w:bookmarkEnd w:id="179"/>
    </w:p>
    <w:p w14:paraId="259FF054" w14:textId="77777777" w:rsidR="005B34E4" w:rsidRPr="00FA3FF2" w:rsidRDefault="005B34E4" w:rsidP="005B34E4">
      <w:pPr>
        <w:widowControl w:val="0"/>
        <w:autoSpaceDE w:val="0"/>
        <w:autoSpaceDN w:val="0"/>
        <w:spacing w:after="0" w:line="240" w:lineRule="auto"/>
        <w:jc w:val="both"/>
        <w:rPr>
          <w:rFonts w:ascii="Arial" w:eastAsia="Times New Roman" w:hAnsi="Arial" w:cs="Arial"/>
          <w:sz w:val="24"/>
          <w:szCs w:val="24"/>
          <w:lang w:eastAsia="ru-RU"/>
        </w:rPr>
      </w:pPr>
    </w:p>
    <w:p w14:paraId="03D390B3"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Договор о комплексном развитии территории (далее в настоящей статье также - договор) заключается в целях реализации решения о комплексном развитии территории с победителем торгов, проведенных в соответствии со </w:t>
      </w:r>
      <w:hyperlink w:anchor="P4578" w:history="1">
        <w:r w:rsidRPr="00FA3FF2">
          <w:rPr>
            <w:rFonts w:ascii="Arial" w:hAnsi="Arial" w:cs="Arial"/>
            <w:szCs w:val="24"/>
          </w:rPr>
          <w:t>статьей 24</w:t>
        </w:r>
      </w:hyperlink>
      <w:r w:rsidRPr="00FA3FF2">
        <w:rPr>
          <w:rFonts w:ascii="Arial" w:hAnsi="Arial" w:cs="Arial"/>
          <w:szCs w:val="24"/>
        </w:rPr>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4505" w:history="1">
        <w:r w:rsidRPr="00FA3FF2">
          <w:rPr>
            <w:rFonts w:ascii="Arial" w:hAnsi="Arial" w:cs="Arial"/>
            <w:szCs w:val="24"/>
          </w:rPr>
          <w:t>пунктом 3 части 7 статьи 21</w:t>
        </w:r>
      </w:hyperlink>
      <w:r w:rsidRPr="00FA3FF2">
        <w:rPr>
          <w:rFonts w:ascii="Arial" w:hAnsi="Arial" w:cs="Arial"/>
          <w:szCs w:val="24"/>
        </w:rPr>
        <w:t xml:space="preserve"> и со </w:t>
      </w:r>
      <w:hyperlink w:anchor="P4600" w:history="1">
        <w:r w:rsidRPr="00FA3FF2">
          <w:rPr>
            <w:rFonts w:ascii="Arial" w:hAnsi="Arial" w:cs="Arial"/>
            <w:szCs w:val="24"/>
          </w:rPr>
          <w:t>статьей 25</w:t>
        </w:r>
      </w:hyperlink>
      <w:r w:rsidRPr="00FA3FF2">
        <w:rPr>
          <w:rFonts w:ascii="Arial" w:hAnsi="Arial" w:cs="Arial"/>
          <w:szCs w:val="24"/>
        </w:rPr>
        <w:t xml:space="preserve"> настоящих Правил.</w:t>
      </w:r>
    </w:p>
    <w:p w14:paraId="6662CFC2"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Договор 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14:paraId="77C9302C"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14:paraId="7C49FAFF"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bookmarkStart w:id="180" w:name="P4546"/>
      <w:bookmarkEnd w:id="180"/>
      <w:r w:rsidRPr="00FA3FF2">
        <w:rPr>
          <w:rFonts w:ascii="Arial" w:hAnsi="Arial" w:cs="Arial"/>
          <w:szCs w:val="24"/>
        </w:rPr>
        <w:t>В договор о комплексном развитии территории включаются:</w:t>
      </w:r>
    </w:p>
    <w:p w14:paraId="3D2F01F2"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сведения о местоположении, площади и границах территории комплексного развития;</w:t>
      </w:r>
    </w:p>
    <w:p w14:paraId="4F6A7DC0"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перечень 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w:t>
      </w:r>
    </w:p>
    <w:p w14:paraId="43670A9D"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14:paraId="630EF709"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перечень выполняемых лицом, заключившим договор, видов работ по благоустройству территории, срок их выполнения;</w:t>
      </w:r>
    </w:p>
    <w:p w14:paraId="5027F17B"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bookmarkStart w:id="181" w:name="P4551"/>
      <w:bookmarkEnd w:id="181"/>
      <w:r w:rsidRPr="00FA3FF2">
        <w:rPr>
          <w:rFonts w:ascii="Arial" w:hAnsi="Arial" w:cs="Arial"/>
          <w:szCs w:val="24"/>
        </w:rPr>
        <w:t>обязательство лица, заключившего договор,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w:t>
      </w:r>
    </w:p>
    <w:p w14:paraId="2767D407"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bookmarkStart w:id="182" w:name="P4552"/>
      <w:bookmarkEnd w:id="182"/>
      <w:r w:rsidRPr="00FA3FF2">
        <w:rPr>
          <w:rFonts w:ascii="Arial" w:hAnsi="Arial" w:cs="Arial"/>
          <w:szCs w:val="24"/>
        </w:rPr>
        <w:t>обязательство лица, заключившего договор, осуществить строительство, реконструкцию объектов капитального строительства на территории, в отношении которой принято решение о комплексном развитии, в соответствии с утвержденной документацией по планировке территории, определенные на основании этой документации этапы и максимальные сроки осуществления строительства, реконструкции объектов капитального строительства, а также очередность (этапность) осуществления мероприятий по комплексному развитию такой территории в отношении двух и более таких несмежных территорий или их частей в случае заключения договора в отношении таких несмежных территорий или их частей;</w:t>
      </w:r>
    </w:p>
    <w:p w14:paraId="553DC9F0"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bookmarkStart w:id="183" w:name="P4553"/>
      <w:bookmarkEnd w:id="183"/>
      <w:r w:rsidRPr="00FA3FF2">
        <w:rPr>
          <w:rFonts w:ascii="Arial" w:hAnsi="Arial" w:cs="Arial"/>
          <w:szCs w:val="24"/>
        </w:rPr>
        <w:t xml:space="preserve">обязательство исполнительного органа государственной власти или органа местного самоуправления утвердить документацию по планировке территории, </w:t>
      </w:r>
      <w:r w:rsidRPr="00FA3FF2">
        <w:rPr>
          <w:rFonts w:ascii="Arial" w:hAnsi="Arial" w:cs="Arial"/>
          <w:szCs w:val="24"/>
        </w:rPr>
        <w:lastRenderedPageBreak/>
        <w:t>подлежащей комплексному развитию, срок его исполнения;</w:t>
      </w:r>
    </w:p>
    <w:p w14:paraId="3E78DB46"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bookmarkStart w:id="184" w:name="P4554"/>
      <w:bookmarkEnd w:id="184"/>
      <w:r w:rsidRPr="00FA3FF2">
        <w:rPr>
          <w:rFonts w:ascii="Arial" w:hAnsi="Arial" w:cs="Arial"/>
          <w:szCs w:val="24"/>
        </w:rPr>
        <w:t>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14:paraId="3D80D32A"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bookmarkStart w:id="185" w:name="P4555"/>
      <w:bookmarkEnd w:id="185"/>
      <w:r w:rsidRPr="00FA3FF2">
        <w:rPr>
          <w:rFonts w:ascii="Arial" w:hAnsi="Arial" w:cs="Arial"/>
          <w:szCs w:val="24"/>
        </w:rPr>
        <w:t xml:space="preserve">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соответствии со </w:t>
      </w:r>
      <w:hyperlink r:id="rId74" w:history="1">
        <w:r w:rsidRPr="00FA3FF2">
          <w:rPr>
            <w:rFonts w:ascii="Arial" w:hAnsi="Arial" w:cs="Arial"/>
            <w:szCs w:val="24"/>
          </w:rPr>
          <w:t>статьей 32.1</w:t>
        </w:r>
      </w:hyperlink>
      <w:r w:rsidRPr="00FA3FF2">
        <w:rPr>
          <w:rFonts w:ascii="Arial" w:hAnsi="Arial" w:cs="Arial"/>
          <w:szCs w:val="24"/>
        </w:rPr>
        <w:t xml:space="preserve"> Жилищного кодекса Российской Федерации;</w:t>
      </w:r>
    </w:p>
    <w:p w14:paraId="1231B7B8"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bookmarkStart w:id="186" w:name="P4556"/>
      <w:bookmarkEnd w:id="186"/>
      <w:r w:rsidRPr="00FA3FF2">
        <w:rPr>
          <w:rFonts w:ascii="Arial" w:hAnsi="Arial" w:cs="Arial"/>
          <w:szCs w:val="24"/>
        </w:rPr>
        <w:t xml:space="preserve">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4551" w:history="1">
        <w:r w:rsidRPr="00FA3FF2">
          <w:rPr>
            <w:rFonts w:ascii="Arial" w:hAnsi="Arial" w:cs="Arial"/>
            <w:szCs w:val="24"/>
          </w:rPr>
          <w:t>пунктом 5</w:t>
        </w:r>
      </w:hyperlink>
      <w:r w:rsidRPr="00FA3FF2">
        <w:rPr>
          <w:rFonts w:ascii="Arial" w:hAnsi="Arial" w:cs="Arial"/>
          <w:szCs w:val="24"/>
        </w:rPr>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14:paraId="1861CFEF"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bookmarkStart w:id="187" w:name="P4557"/>
      <w:bookmarkEnd w:id="187"/>
      <w:r w:rsidRPr="00FA3FF2">
        <w:rPr>
          <w:rFonts w:ascii="Arial" w:hAnsi="Arial" w:cs="Arial"/>
          <w:szCs w:val="24"/>
        </w:rPr>
        <w:t>льготы (при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Московской области, муниципальными правовыми актами;</w:t>
      </w:r>
    </w:p>
    <w:p w14:paraId="7B72BF3D"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ответственность сторон за неисполнение или ненадлежащее исполнение договора;</w:t>
      </w:r>
    </w:p>
    <w:p w14:paraId="7C1F88EF" w14:textId="77777777" w:rsidR="005B34E4" w:rsidRPr="00FA3FF2" w:rsidRDefault="005B34E4" w:rsidP="009E09DB">
      <w:pPr>
        <w:pStyle w:val="affffff0"/>
        <w:widowControl w:val="0"/>
        <w:numPr>
          <w:ilvl w:val="0"/>
          <w:numId w:val="71"/>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срок действия договора, который не может превышать предельный срок реализации решения о комплексном развитии территории, предусмотренный таким решением.</w:t>
      </w:r>
    </w:p>
    <w:p w14:paraId="60D529BD"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В договоре наряду с указанными в </w:t>
      </w:r>
      <w:hyperlink w:anchor="P4546" w:history="1">
        <w:r w:rsidRPr="00FA3FF2">
          <w:rPr>
            <w:rFonts w:ascii="Arial" w:hAnsi="Arial" w:cs="Arial"/>
            <w:szCs w:val="24"/>
          </w:rPr>
          <w:t>части 4</w:t>
        </w:r>
      </w:hyperlink>
      <w:r w:rsidRPr="00FA3FF2">
        <w:rPr>
          <w:rFonts w:ascii="Arial" w:hAnsi="Arial" w:cs="Arial"/>
          <w:szCs w:val="24"/>
        </w:rPr>
        <w:t xml:space="preserve"> настоящей статьи условиями могут быть предусмотрены иные условия, в том числе:</w:t>
      </w:r>
    </w:p>
    <w:p w14:paraId="6CAF2DAB" w14:textId="77777777" w:rsidR="005B34E4" w:rsidRPr="00FA3FF2" w:rsidRDefault="005B34E4" w:rsidP="009E09DB">
      <w:pPr>
        <w:pStyle w:val="affffff0"/>
        <w:widowControl w:val="0"/>
        <w:numPr>
          <w:ilvl w:val="0"/>
          <w:numId w:val="72"/>
        </w:numPr>
        <w:tabs>
          <w:tab w:val="left" w:pos="1134"/>
        </w:tabs>
        <w:overflowPunct/>
        <w:adjustRightInd/>
        <w:ind w:left="0" w:firstLine="709"/>
        <w:jc w:val="both"/>
        <w:textAlignment w:val="auto"/>
        <w:rPr>
          <w:rFonts w:ascii="Arial" w:hAnsi="Arial" w:cs="Arial"/>
          <w:szCs w:val="24"/>
        </w:rPr>
      </w:pPr>
      <w:bookmarkStart w:id="188" w:name="P4561"/>
      <w:bookmarkEnd w:id="188"/>
      <w:r w:rsidRPr="00FA3FF2">
        <w:rPr>
          <w:rFonts w:ascii="Arial" w:hAnsi="Arial" w:cs="Arial"/>
          <w:szCs w:val="24"/>
        </w:rPr>
        <w:t>обязательства лица, заключившего договор, безвозмездно передать в государственную или муниципальную собственность после окончания строительства объекты коммунальной, транспортной, социальной инфраструктур, а также иные объекты, строительство которых осуществлялось за счет средств лица, заключившего договор, перечень данных объектов и условия их передачи;</w:t>
      </w:r>
    </w:p>
    <w:p w14:paraId="1777FC8C" w14:textId="77777777" w:rsidR="005B34E4" w:rsidRPr="00FA3FF2" w:rsidRDefault="005B34E4" w:rsidP="009E09DB">
      <w:pPr>
        <w:pStyle w:val="affffff0"/>
        <w:widowControl w:val="0"/>
        <w:numPr>
          <w:ilvl w:val="0"/>
          <w:numId w:val="72"/>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обязательства лица, заключившего договор, подать в орган регистрации прав заявление о государственной регистрации права собственности Московской области или муниципального образования на объекты недвижимости, предусмотренные пунктом 1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14:paraId="71205169" w14:textId="77777777" w:rsidR="005B34E4" w:rsidRPr="00FA3FF2" w:rsidRDefault="005B34E4" w:rsidP="009E09DB">
      <w:pPr>
        <w:pStyle w:val="affffff0"/>
        <w:widowControl w:val="0"/>
        <w:numPr>
          <w:ilvl w:val="0"/>
          <w:numId w:val="72"/>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способы и размер обеспечения исполнения договора лицом, заключившим договор.</w:t>
      </w:r>
    </w:p>
    <w:p w14:paraId="7FE01F14"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bookmarkStart w:id="189" w:name="P4564"/>
      <w:bookmarkEnd w:id="189"/>
      <w:r w:rsidRPr="00FA3FF2">
        <w:rPr>
          <w:rFonts w:ascii="Arial" w:hAnsi="Arial" w:cs="Arial"/>
          <w:szCs w:val="24"/>
        </w:rPr>
        <w:t>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w:t>
      </w:r>
    </w:p>
    <w:p w14:paraId="54153EDF" w14:textId="77777777" w:rsidR="005B34E4" w:rsidRPr="00FA3FF2" w:rsidRDefault="005B34E4" w:rsidP="009E09DB">
      <w:pPr>
        <w:pStyle w:val="affffff0"/>
        <w:widowControl w:val="0"/>
        <w:numPr>
          <w:ilvl w:val="1"/>
          <w:numId w:val="6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lastRenderedPageBreak/>
        <w:t>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14:paraId="4E19CD8C" w14:textId="77777777" w:rsidR="005B34E4" w:rsidRPr="00FA3FF2" w:rsidRDefault="005B34E4" w:rsidP="009E09DB">
      <w:pPr>
        <w:pStyle w:val="affffff0"/>
        <w:widowControl w:val="0"/>
        <w:numPr>
          <w:ilvl w:val="1"/>
          <w:numId w:val="6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14:paraId="4EEF5A36"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bookmarkStart w:id="190" w:name="P4567"/>
      <w:bookmarkEnd w:id="190"/>
      <w:r w:rsidRPr="00FA3FF2">
        <w:rPr>
          <w:rFonts w:ascii="Arial" w:hAnsi="Arial" w:cs="Arial"/>
          <w:szCs w:val="24"/>
        </w:rPr>
        <w:t>Договором о комплексном развитии территории может быть предусмотрена обязанность исполнительного органа государственной власти или органа местного самоуправления за свой счет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w:t>
      </w:r>
    </w:p>
    <w:p w14:paraId="4F64A81A"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w:t>
      </w:r>
    </w:p>
    <w:p w14:paraId="6391C928"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14:paraId="6ADEE9F5"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Лицо, заключившее договор, не вправе передавать свои права и обязанности, предусмотренные договором, иному лицу.</w:t>
      </w:r>
    </w:p>
    <w:p w14:paraId="04C24176"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bookmarkStart w:id="191" w:name="P4571"/>
      <w:bookmarkEnd w:id="191"/>
      <w:r w:rsidRPr="00FA3FF2">
        <w:rPr>
          <w:rFonts w:ascii="Arial" w:hAnsi="Arial" w:cs="Arial"/>
          <w:szCs w:val="24"/>
        </w:rPr>
        <w:t xml:space="preserve">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w:t>
      </w:r>
      <w:proofErr w:type="gramStart"/>
      <w:r w:rsidRPr="00FA3FF2">
        <w:rPr>
          <w:rFonts w:ascii="Arial" w:hAnsi="Arial" w:cs="Arial"/>
          <w:szCs w:val="24"/>
        </w:rPr>
        <w:t>отвечает</w:t>
      </w:r>
      <w:proofErr w:type="gramEnd"/>
      <w:r w:rsidRPr="00FA3FF2">
        <w:rPr>
          <w:rFonts w:ascii="Arial" w:hAnsi="Arial" w:cs="Arial"/>
          <w:szCs w:val="24"/>
        </w:rPr>
        <w:t xml:space="preserve"> как за свои собственные действия (бездействие).</w:t>
      </w:r>
    </w:p>
    <w:p w14:paraId="2B55FD3F"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bookmarkStart w:id="192" w:name="P4572"/>
      <w:bookmarkEnd w:id="192"/>
      <w:r w:rsidRPr="00FA3FF2">
        <w:rPr>
          <w:rFonts w:ascii="Arial" w:hAnsi="Arial" w:cs="Arial"/>
          <w:szCs w:val="24"/>
        </w:rPr>
        <w:t xml:space="preserve">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4571" w:history="1">
        <w:r w:rsidRPr="00FA3FF2">
          <w:rPr>
            <w:rFonts w:ascii="Arial" w:hAnsi="Arial" w:cs="Arial"/>
            <w:szCs w:val="24"/>
          </w:rPr>
          <w:t>частью 11</w:t>
        </w:r>
      </w:hyperlink>
      <w:r w:rsidRPr="00FA3FF2">
        <w:rPr>
          <w:rFonts w:ascii="Arial" w:hAnsi="Arial" w:cs="Arial"/>
          <w:szCs w:val="24"/>
        </w:rPr>
        <w:t xml:space="preserve"> настоящей статьи лицу или лицам без согласия арендодателя такого земельного участка на срок, не превышающий срок его аренды.</w:t>
      </w:r>
    </w:p>
    <w:p w14:paraId="1CE12844"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В случае неисполнения или ненадлежащего исполнения обязательств, предусмотренных </w:t>
      </w:r>
      <w:hyperlink w:anchor="P4551" w:history="1">
        <w:r w:rsidRPr="00FA3FF2">
          <w:rPr>
            <w:rFonts w:ascii="Arial" w:hAnsi="Arial" w:cs="Arial"/>
            <w:szCs w:val="24"/>
          </w:rPr>
          <w:t>пунктами 5</w:t>
        </w:r>
      </w:hyperlink>
      <w:r w:rsidRPr="00FA3FF2">
        <w:rPr>
          <w:rFonts w:ascii="Arial" w:hAnsi="Arial" w:cs="Arial"/>
          <w:szCs w:val="24"/>
        </w:rPr>
        <w:t xml:space="preserve">, </w:t>
      </w:r>
      <w:hyperlink w:anchor="P4552" w:history="1">
        <w:r w:rsidRPr="00FA3FF2">
          <w:rPr>
            <w:rFonts w:ascii="Arial" w:hAnsi="Arial" w:cs="Arial"/>
            <w:szCs w:val="24"/>
          </w:rPr>
          <w:t>6</w:t>
        </w:r>
      </w:hyperlink>
      <w:r w:rsidRPr="00FA3FF2">
        <w:rPr>
          <w:rFonts w:ascii="Arial" w:hAnsi="Arial" w:cs="Arial"/>
          <w:szCs w:val="24"/>
        </w:rPr>
        <w:t xml:space="preserve"> и </w:t>
      </w:r>
      <w:hyperlink w:anchor="P4555" w:history="1">
        <w:r w:rsidRPr="00FA3FF2">
          <w:rPr>
            <w:rFonts w:ascii="Arial" w:hAnsi="Arial" w:cs="Arial"/>
            <w:szCs w:val="24"/>
          </w:rPr>
          <w:t>9 части 4</w:t>
        </w:r>
      </w:hyperlink>
      <w:r w:rsidRPr="00FA3FF2">
        <w:rPr>
          <w:rFonts w:ascii="Arial" w:hAnsi="Arial" w:cs="Arial"/>
          <w:szCs w:val="24"/>
        </w:rPr>
        <w:t xml:space="preserve">, </w:t>
      </w:r>
      <w:hyperlink w:anchor="P4561" w:history="1">
        <w:r w:rsidRPr="00FA3FF2">
          <w:rPr>
            <w:rFonts w:ascii="Arial" w:hAnsi="Arial" w:cs="Arial"/>
            <w:szCs w:val="24"/>
          </w:rPr>
          <w:t>пунктом 1 части 5</w:t>
        </w:r>
      </w:hyperlink>
      <w:r w:rsidRPr="00FA3FF2">
        <w:rPr>
          <w:rFonts w:ascii="Arial" w:hAnsi="Arial" w:cs="Arial"/>
          <w:szCs w:val="24"/>
        </w:rPr>
        <w:t xml:space="preserve">, </w:t>
      </w:r>
      <w:hyperlink w:anchor="P4564" w:history="1">
        <w:r w:rsidRPr="00FA3FF2">
          <w:rPr>
            <w:rFonts w:ascii="Arial" w:hAnsi="Arial" w:cs="Arial"/>
            <w:szCs w:val="24"/>
          </w:rPr>
          <w:t>частью 6</w:t>
        </w:r>
      </w:hyperlink>
      <w:r w:rsidRPr="00FA3FF2">
        <w:rPr>
          <w:rFonts w:ascii="Arial" w:hAnsi="Arial" w:cs="Arial"/>
          <w:szCs w:val="24"/>
        </w:rPr>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14:paraId="04D26C08"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4553" w:history="1">
        <w:r w:rsidRPr="00FA3FF2">
          <w:rPr>
            <w:rFonts w:ascii="Arial" w:hAnsi="Arial" w:cs="Arial"/>
            <w:szCs w:val="24"/>
          </w:rPr>
          <w:t>пунктами 7</w:t>
        </w:r>
      </w:hyperlink>
      <w:r w:rsidRPr="00FA3FF2">
        <w:rPr>
          <w:rFonts w:ascii="Arial" w:hAnsi="Arial" w:cs="Arial"/>
          <w:szCs w:val="24"/>
        </w:rPr>
        <w:t xml:space="preserve">, </w:t>
      </w:r>
      <w:hyperlink w:anchor="P4554" w:history="1">
        <w:r w:rsidRPr="00FA3FF2">
          <w:rPr>
            <w:rFonts w:ascii="Arial" w:hAnsi="Arial" w:cs="Arial"/>
            <w:szCs w:val="24"/>
          </w:rPr>
          <w:t>8</w:t>
        </w:r>
      </w:hyperlink>
      <w:r w:rsidRPr="00FA3FF2">
        <w:rPr>
          <w:rFonts w:ascii="Arial" w:hAnsi="Arial" w:cs="Arial"/>
          <w:szCs w:val="24"/>
        </w:rPr>
        <w:t xml:space="preserve">, </w:t>
      </w:r>
      <w:hyperlink w:anchor="P4556" w:history="1">
        <w:r w:rsidRPr="00FA3FF2">
          <w:rPr>
            <w:rFonts w:ascii="Arial" w:hAnsi="Arial" w:cs="Arial"/>
            <w:szCs w:val="24"/>
          </w:rPr>
          <w:t>10</w:t>
        </w:r>
      </w:hyperlink>
      <w:r w:rsidRPr="00FA3FF2">
        <w:rPr>
          <w:rFonts w:ascii="Arial" w:hAnsi="Arial" w:cs="Arial"/>
          <w:szCs w:val="24"/>
        </w:rPr>
        <w:t xml:space="preserve"> и </w:t>
      </w:r>
      <w:hyperlink w:anchor="P4557" w:history="1">
        <w:r w:rsidRPr="00FA3FF2">
          <w:rPr>
            <w:rFonts w:ascii="Arial" w:hAnsi="Arial" w:cs="Arial"/>
            <w:szCs w:val="24"/>
          </w:rPr>
          <w:t>11 части 4</w:t>
        </w:r>
      </w:hyperlink>
      <w:r w:rsidRPr="00FA3FF2">
        <w:rPr>
          <w:rFonts w:ascii="Arial" w:hAnsi="Arial" w:cs="Arial"/>
          <w:szCs w:val="24"/>
        </w:rPr>
        <w:t xml:space="preserve"> и </w:t>
      </w:r>
      <w:hyperlink w:anchor="P4567" w:history="1">
        <w:r w:rsidRPr="00FA3FF2">
          <w:rPr>
            <w:rFonts w:ascii="Arial" w:hAnsi="Arial" w:cs="Arial"/>
            <w:szCs w:val="24"/>
          </w:rPr>
          <w:t>частью 7</w:t>
        </w:r>
      </w:hyperlink>
      <w:r w:rsidRPr="00FA3FF2">
        <w:rPr>
          <w:rFonts w:ascii="Arial" w:hAnsi="Arial" w:cs="Arial"/>
          <w:szCs w:val="24"/>
        </w:rPr>
        <w:t xml:space="preserve"> настоящей статьи, если такие обязательства предусмотрены договором.</w:t>
      </w:r>
    </w:p>
    <w:p w14:paraId="178732A5"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Лицо, заключившее договор, вправе потребовать возмещения ему убытков, причиненных неисполнением или ненадлежащим исполнением исполнительным органом </w:t>
      </w:r>
      <w:r w:rsidRPr="00FA3FF2">
        <w:rPr>
          <w:rFonts w:ascii="Arial" w:hAnsi="Arial" w:cs="Arial"/>
          <w:szCs w:val="24"/>
        </w:rPr>
        <w:lastRenderedPageBreak/>
        <w:t>государственной власти или органом местного самоуправления их обязанностей по договору.</w:t>
      </w:r>
    </w:p>
    <w:p w14:paraId="38AE9F36" w14:textId="77777777" w:rsidR="005B34E4" w:rsidRPr="00FA3FF2" w:rsidRDefault="005B34E4" w:rsidP="009E09DB">
      <w:pPr>
        <w:pStyle w:val="affffff0"/>
        <w:widowControl w:val="0"/>
        <w:numPr>
          <w:ilvl w:val="1"/>
          <w:numId w:val="70"/>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Отказ лица, заключившего договор, от его исполнения влечет прекращение 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4572" w:history="1">
        <w:r w:rsidRPr="00FA3FF2">
          <w:rPr>
            <w:rFonts w:ascii="Arial" w:hAnsi="Arial" w:cs="Arial"/>
            <w:szCs w:val="24"/>
          </w:rPr>
          <w:t>частью 12</w:t>
        </w:r>
      </w:hyperlink>
      <w:r w:rsidRPr="00FA3FF2">
        <w:rPr>
          <w:rFonts w:ascii="Arial" w:hAnsi="Arial" w:cs="Arial"/>
          <w:szCs w:val="24"/>
        </w:rPr>
        <w:t xml:space="preserve"> настоящей статьи.</w:t>
      </w:r>
    </w:p>
    <w:p w14:paraId="1E1EA818" w14:textId="77777777" w:rsidR="005B34E4" w:rsidRPr="00FA3FF2" w:rsidRDefault="005B34E4" w:rsidP="005B34E4">
      <w:pPr>
        <w:widowControl w:val="0"/>
        <w:autoSpaceDE w:val="0"/>
        <w:autoSpaceDN w:val="0"/>
        <w:spacing w:after="0" w:line="240" w:lineRule="auto"/>
        <w:jc w:val="both"/>
        <w:rPr>
          <w:rFonts w:ascii="Arial" w:eastAsia="Times New Roman" w:hAnsi="Arial" w:cs="Arial"/>
          <w:sz w:val="24"/>
          <w:szCs w:val="24"/>
          <w:lang w:eastAsia="ru-RU"/>
        </w:rPr>
      </w:pPr>
    </w:p>
    <w:p w14:paraId="19237384" w14:textId="77777777" w:rsidR="005B34E4" w:rsidRPr="00FA3FF2" w:rsidRDefault="005B34E4" w:rsidP="005B34E4">
      <w:pPr>
        <w:pStyle w:val="22"/>
        <w:rPr>
          <w:rFonts w:ascii="Arial" w:hAnsi="Arial" w:cs="Arial"/>
        </w:rPr>
      </w:pPr>
      <w:bookmarkStart w:id="193" w:name="P4578"/>
      <w:bookmarkStart w:id="194" w:name="_Toc62669075"/>
      <w:bookmarkStart w:id="195" w:name="_Toc143006145"/>
      <w:bookmarkEnd w:id="193"/>
      <w:r w:rsidRPr="00FA3FF2">
        <w:rPr>
          <w:rFonts w:ascii="Arial" w:hAnsi="Arial" w:cs="Arial"/>
        </w:rPr>
        <w:t>Статья 24. Порядок заключения договора о комплексном развитии территории</w:t>
      </w:r>
      <w:bookmarkEnd w:id="194"/>
      <w:bookmarkEnd w:id="195"/>
    </w:p>
    <w:p w14:paraId="00135DC8" w14:textId="77777777" w:rsidR="005B34E4" w:rsidRPr="00FA3FF2" w:rsidRDefault="005B34E4" w:rsidP="005B34E4">
      <w:pPr>
        <w:widowControl w:val="0"/>
        <w:autoSpaceDE w:val="0"/>
        <w:autoSpaceDN w:val="0"/>
        <w:spacing w:after="0" w:line="240" w:lineRule="auto"/>
        <w:jc w:val="both"/>
        <w:rPr>
          <w:rFonts w:ascii="Arial" w:eastAsia="Times New Roman" w:hAnsi="Arial" w:cs="Arial"/>
          <w:sz w:val="24"/>
          <w:szCs w:val="24"/>
          <w:lang w:eastAsia="ru-RU"/>
        </w:rPr>
      </w:pPr>
    </w:p>
    <w:p w14:paraId="0201786F"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bookmarkStart w:id="196" w:name="P4581"/>
      <w:bookmarkEnd w:id="196"/>
      <w:r w:rsidRPr="00FA3FF2">
        <w:rPr>
          <w:rFonts w:ascii="Arial" w:hAnsi="Arial" w:cs="Arial"/>
          <w:szCs w:val="24"/>
        </w:rPr>
        <w:t xml:space="preserve">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4504" w:history="1">
        <w:r w:rsidRPr="00FA3FF2">
          <w:rPr>
            <w:rFonts w:ascii="Arial" w:hAnsi="Arial" w:cs="Arial"/>
            <w:szCs w:val="24"/>
          </w:rPr>
          <w:t>пунктами 2</w:t>
        </w:r>
      </w:hyperlink>
      <w:r w:rsidRPr="00FA3FF2">
        <w:rPr>
          <w:rFonts w:ascii="Arial" w:hAnsi="Arial" w:cs="Arial"/>
          <w:szCs w:val="24"/>
        </w:rPr>
        <w:t xml:space="preserve"> и </w:t>
      </w:r>
      <w:hyperlink w:anchor="P4506" w:history="1">
        <w:r w:rsidRPr="00FA3FF2">
          <w:rPr>
            <w:rFonts w:ascii="Arial" w:hAnsi="Arial" w:cs="Arial"/>
            <w:szCs w:val="24"/>
          </w:rPr>
          <w:t xml:space="preserve">4 части 7 статьи </w:t>
        </w:r>
      </w:hyperlink>
      <w:r w:rsidRPr="00FA3FF2">
        <w:rPr>
          <w:rFonts w:ascii="Arial" w:hAnsi="Arial" w:cs="Arial"/>
          <w:szCs w:val="24"/>
        </w:rPr>
        <w:t xml:space="preserve">21 или со </w:t>
      </w:r>
      <w:hyperlink w:anchor="P4600" w:history="1">
        <w:r w:rsidRPr="00FA3FF2">
          <w:rPr>
            <w:rFonts w:ascii="Arial" w:hAnsi="Arial" w:cs="Arial"/>
            <w:szCs w:val="24"/>
          </w:rPr>
          <w:t xml:space="preserve">статьей </w:t>
        </w:r>
      </w:hyperlink>
      <w:r w:rsidRPr="00FA3FF2">
        <w:rPr>
          <w:rFonts w:ascii="Arial" w:hAnsi="Arial" w:cs="Arial"/>
          <w:szCs w:val="24"/>
        </w:rPr>
        <w:t>25 настоящих Правил.</w:t>
      </w:r>
    </w:p>
    <w:p w14:paraId="0D75E556"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bookmarkStart w:id="197" w:name="P4582"/>
      <w:bookmarkEnd w:id="197"/>
      <w:r w:rsidRPr="00FA3FF2">
        <w:rPr>
          <w:rFonts w:ascii="Arial" w:hAnsi="Arial" w:cs="Arial"/>
          <w:szCs w:val="24"/>
        </w:rPr>
        <w:t xml:space="preserve">Порядок проведения указанных в </w:t>
      </w:r>
      <w:hyperlink w:anchor="P4581" w:history="1">
        <w:r w:rsidRPr="00FA3FF2">
          <w:rPr>
            <w:rFonts w:ascii="Arial" w:hAnsi="Arial" w:cs="Arial"/>
            <w:szCs w:val="24"/>
          </w:rPr>
          <w:t>части 1</w:t>
        </w:r>
      </w:hyperlink>
      <w:r w:rsidRPr="00FA3FF2">
        <w:rPr>
          <w:rFonts w:ascii="Arial" w:hAnsi="Arial" w:cs="Arial"/>
          <w:szCs w:val="24"/>
        </w:rPr>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комплексном развитии территории с победителем торгов или лицом, указанным в </w:t>
      </w:r>
      <w:hyperlink w:anchor="P4596" w:history="1">
        <w:r w:rsidRPr="00FA3FF2">
          <w:rPr>
            <w:rFonts w:ascii="Arial" w:hAnsi="Arial" w:cs="Arial"/>
            <w:szCs w:val="24"/>
          </w:rPr>
          <w:t>частях 8</w:t>
        </w:r>
      </w:hyperlink>
      <w:r w:rsidRPr="00FA3FF2">
        <w:rPr>
          <w:rFonts w:ascii="Arial" w:hAnsi="Arial" w:cs="Arial"/>
          <w:szCs w:val="24"/>
        </w:rPr>
        <w:t xml:space="preserve"> и </w:t>
      </w:r>
      <w:hyperlink w:anchor="P4597" w:history="1">
        <w:r w:rsidRPr="00FA3FF2">
          <w:rPr>
            <w:rFonts w:ascii="Arial" w:hAnsi="Arial" w:cs="Arial"/>
            <w:szCs w:val="24"/>
          </w:rPr>
          <w:t>9</w:t>
        </w:r>
      </w:hyperlink>
      <w:r w:rsidRPr="00FA3FF2">
        <w:rPr>
          <w:rFonts w:ascii="Arial" w:hAnsi="Arial" w:cs="Arial"/>
          <w:szCs w:val="24"/>
        </w:rPr>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14:paraId="7EEBDF69"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bookmarkStart w:id="198" w:name="P4583"/>
      <w:bookmarkEnd w:id="198"/>
      <w:r w:rsidRPr="00FA3FF2">
        <w:rPr>
          <w:rFonts w:ascii="Arial" w:hAnsi="Arial" w:cs="Arial"/>
          <w:szCs w:val="24"/>
        </w:rPr>
        <w:t>Решение о проведении торгов принимается:</w:t>
      </w:r>
    </w:p>
    <w:p w14:paraId="39E6BE9E" w14:textId="77777777" w:rsidR="005B34E4" w:rsidRPr="00FA3FF2" w:rsidRDefault="005B34E4" w:rsidP="009E09DB">
      <w:pPr>
        <w:pStyle w:val="affffff0"/>
        <w:widowControl w:val="0"/>
        <w:numPr>
          <w:ilvl w:val="0"/>
          <w:numId w:val="7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14:paraId="642B8465" w14:textId="77777777" w:rsidR="005B34E4" w:rsidRPr="00FA3FF2" w:rsidRDefault="005B34E4" w:rsidP="009E09DB">
      <w:pPr>
        <w:pStyle w:val="affffff0"/>
        <w:widowControl w:val="0"/>
        <w:numPr>
          <w:ilvl w:val="0"/>
          <w:numId w:val="7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уполномоченным исполнительным органом государственной власти Московской области в случае, если решение о комплексном развитии территории принято высшим исполнительным органом государственной власти Российской Федерации;</w:t>
      </w:r>
    </w:p>
    <w:p w14:paraId="7482FE17" w14:textId="77777777" w:rsidR="005B34E4" w:rsidRPr="00FA3FF2" w:rsidRDefault="005B34E4" w:rsidP="009E09DB">
      <w:pPr>
        <w:pStyle w:val="affffff0"/>
        <w:widowControl w:val="0"/>
        <w:numPr>
          <w:ilvl w:val="0"/>
          <w:numId w:val="74"/>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уполномоченным органом местного самоуправления в случае, если решение о комплексном развитии территории принято главой местной администрации.</w:t>
      </w:r>
    </w:p>
    <w:p w14:paraId="605AABAB"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В качестве организатора торгов выступают исполнительный орган государственной власти или орган местного самоуправления, организация, указанные в </w:t>
      </w:r>
      <w:hyperlink w:anchor="P4583" w:history="1">
        <w:r w:rsidRPr="00FA3FF2">
          <w:rPr>
            <w:rFonts w:ascii="Arial" w:hAnsi="Arial" w:cs="Arial"/>
            <w:szCs w:val="24"/>
          </w:rPr>
          <w:t>части 3</w:t>
        </w:r>
      </w:hyperlink>
      <w:r w:rsidRPr="00FA3FF2">
        <w:rPr>
          <w:rFonts w:ascii="Arial" w:hAnsi="Arial" w:cs="Arial"/>
          <w:szCs w:val="24"/>
        </w:rPr>
        <w:t xml:space="preserve"> настоящей статьи, или действующая на основании договора с ними организация.</w:t>
      </w:r>
    </w:p>
    <w:p w14:paraId="1178ADF1"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случае, 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Правительством Московской области или главой местной администрации, указанная начальная цена определяется в порядке, установленном нормативным правовым актом Правительства</w:t>
      </w:r>
      <w:r w:rsidRPr="00FA3FF2">
        <w:rPr>
          <w:rFonts w:ascii="Arial" w:hAnsi="Arial" w:cs="Arial"/>
          <w:strike/>
          <w:szCs w:val="24"/>
        </w:rPr>
        <w:t xml:space="preserve"> </w:t>
      </w:r>
      <w:r w:rsidRPr="00FA3FF2">
        <w:rPr>
          <w:rFonts w:ascii="Arial" w:hAnsi="Arial" w:cs="Arial"/>
          <w:szCs w:val="24"/>
        </w:rPr>
        <w:t>Московской области.</w:t>
      </w:r>
    </w:p>
    <w:p w14:paraId="5DB5C2D4"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Участником торгов может являться юридическое лицо при условии, что такое лицо либо его учредитель (участник), или любое из его дочерних обществ, или его основное общество, или любое из дочерних обществ его основного общества имеет за последние пять лет, предшествующих дате проведения торгов, опыт участия в </w:t>
      </w:r>
      <w:r w:rsidRPr="00FA3FF2">
        <w:rPr>
          <w:rFonts w:ascii="Arial" w:hAnsi="Arial" w:cs="Arial"/>
          <w:szCs w:val="24"/>
        </w:rPr>
        <w:lastRenderedPageBreak/>
        <w:t>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территории, который подтверждается наличием полученных в порядке, установленном настоящим Кодексом, разрешений на ввод в эксплуатацию объектов капитального строительства в качестве застройщика, и (или) технического заказчика, и (или) генерального подрядчика в соответствии с договором строительного подряда. Правительством Российской Федерации, нормативным правовым актом Московской области могут быть определены дополнительные требования к участникам торгов.</w:t>
      </w:r>
    </w:p>
    <w:p w14:paraId="21001569"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Торги признаются несостоявшимися в следующих случаях:</w:t>
      </w:r>
    </w:p>
    <w:p w14:paraId="1B42212F" w14:textId="77777777" w:rsidR="005B34E4" w:rsidRPr="00FA3FF2" w:rsidRDefault="005B34E4" w:rsidP="009E09DB">
      <w:pPr>
        <w:pStyle w:val="affffff0"/>
        <w:widowControl w:val="0"/>
        <w:numPr>
          <w:ilvl w:val="0"/>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не подано ни одной заявки на участие в торгах либо принято решение об отказе в допуске к участию в торгах всех заявителей;</w:t>
      </w:r>
    </w:p>
    <w:p w14:paraId="52FFB8DA" w14:textId="77777777" w:rsidR="005B34E4" w:rsidRPr="00FA3FF2" w:rsidRDefault="005B34E4" w:rsidP="009E09DB">
      <w:pPr>
        <w:pStyle w:val="affffff0"/>
        <w:widowControl w:val="0"/>
        <w:numPr>
          <w:ilvl w:val="0"/>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на дату окончания срока подачи заявок на участие в торгах подана только одна заявка на участие в торгах;</w:t>
      </w:r>
    </w:p>
    <w:p w14:paraId="3763668D" w14:textId="77777777" w:rsidR="005B34E4" w:rsidRPr="00FA3FF2" w:rsidRDefault="005B34E4" w:rsidP="009E09DB">
      <w:pPr>
        <w:pStyle w:val="affffff0"/>
        <w:widowControl w:val="0"/>
        <w:numPr>
          <w:ilvl w:val="0"/>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только один заявитель допущен к участию в торгах;</w:t>
      </w:r>
    </w:p>
    <w:p w14:paraId="7B620384" w14:textId="77777777" w:rsidR="005B34E4" w:rsidRPr="00FA3FF2" w:rsidRDefault="005B34E4" w:rsidP="009E09DB">
      <w:pPr>
        <w:pStyle w:val="affffff0"/>
        <w:widowControl w:val="0"/>
        <w:numPr>
          <w:ilvl w:val="0"/>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торгах, проводимых в форме аукциона, участвовали менее чем два участника аукциона;</w:t>
      </w:r>
    </w:p>
    <w:p w14:paraId="7A2DC60D" w14:textId="77777777" w:rsidR="005B34E4" w:rsidRPr="00FA3FF2" w:rsidRDefault="005B34E4" w:rsidP="009E09DB">
      <w:pPr>
        <w:pStyle w:val="affffff0"/>
        <w:widowControl w:val="0"/>
        <w:numPr>
          <w:ilvl w:val="0"/>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14:paraId="4913DE87"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bookmarkStart w:id="199" w:name="P4596"/>
      <w:bookmarkEnd w:id="199"/>
      <w:r w:rsidRPr="00FA3FF2">
        <w:rPr>
          <w:rFonts w:ascii="Arial" w:hAnsi="Arial" w:cs="Arial"/>
          <w:szCs w:val="24"/>
        </w:rPr>
        <w:t xml:space="preserve">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4582" w:history="1">
        <w:r w:rsidRPr="00FA3FF2">
          <w:rPr>
            <w:rFonts w:ascii="Arial" w:hAnsi="Arial" w:cs="Arial"/>
            <w:szCs w:val="24"/>
          </w:rPr>
          <w:t>частью 2</w:t>
        </w:r>
      </w:hyperlink>
      <w:r w:rsidRPr="00FA3FF2">
        <w:rPr>
          <w:rFonts w:ascii="Arial" w:hAnsi="Arial" w:cs="Arial"/>
          <w:szCs w:val="24"/>
        </w:rPr>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14:paraId="1A4CB9FC"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bookmarkStart w:id="200" w:name="P4597"/>
      <w:bookmarkEnd w:id="200"/>
      <w:r w:rsidRPr="00FA3FF2">
        <w:rPr>
          <w:rFonts w:ascii="Arial" w:hAnsi="Arial" w:cs="Arial"/>
          <w:szCs w:val="24"/>
        </w:rPr>
        <w:t xml:space="preserve">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4582" w:history="1">
        <w:r w:rsidRPr="00FA3FF2">
          <w:rPr>
            <w:rFonts w:ascii="Arial" w:hAnsi="Arial" w:cs="Arial"/>
            <w:szCs w:val="24"/>
          </w:rPr>
          <w:t>частью 2</w:t>
        </w:r>
      </w:hyperlink>
      <w:r w:rsidRPr="00FA3FF2">
        <w:rPr>
          <w:rFonts w:ascii="Arial" w:hAnsi="Arial" w:cs="Arial"/>
          <w:szCs w:val="24"/>
        </w:rPr>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14:paraId="0C87C354" w14:textId="77777777" w:rsidR="005B34E4" w:rsidRPr="00FA3FF2" w:rsidRDefault="005B34E4" w:rsidP="009E09DB">
      <w:pPr>
        <w:pStyle w:val="affffff0"/>
        <w:widowControl w:val="0"/>
        <w:numPr>
          <w:ilvl w:val="0"/>
          <w:numId w:val="73"/>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14:paraId="4F5D2BA1" w14:textId="77777777" w:rsidR="005B34E4" w:rsidRPr="00FA3FF2" w:rsidRDefault="005B34E4" w:rsidP="005B34E4">
      <w:pPr>
        <w:widowControl w:val="0"/>
        <w:autoSpaceDE w:val="0"/>
        <w:autoSpaceDN w:val="0"/>
        <w:spacing w:after="0" w:line="240" w:lineRule="auto"/>
        <w:jc w:val="both"/>
        <w:rPr>
          <w:rFonts w:ascii="Arial" w:eastAsia="Times New Roman" w:hAnsi="Arial" w:cs="Arial"/>
          <w:sz w:val="24"/>
          <w:szCs w:val="24"/>
          <w:lang w:eastAsia="ru-RU"/>
        </w:rPr>
      </w:pPr>
    </w:p>
    <w:p w14:paraId="445FAF95" w14:textId="77777777" w:rsidR="009E09DB" w:rsidRPr="00FA3FF2" w:rsidRDefault="009E09DB" w:rsidP="005B34E4">
      <w:pPr>
        <w:pStyle w:val="22"/>
        <w:rPr>
          <w:rFonts w:ascii="Arial" w:hAnsi="Arial" w:cs="Arial"/>
        </w:rPr>
        <w:sectPr w:rsidR="009E09DB" w:rsidRPr="00FA3FF2" w:rsidSect="00A31C4B">
          <w:pgSz w:w="11906" w:h="16838"/>
          <w:pgMar w:top="1134" w:right="567" w:bottom="1134" w:left="1134" w:header="709" w:footer="709" w:gutter="0"/>
          <w:cols w:space="708"/>
          <w:docGrid w:linePitch="360"/>
        </w:sectPr>
      </w:pPr>
      <w:bookmarkStart w:id="201" w:name="P4600"/>
      <w:bookmarkStart w:id="202" w:name="_Toc62669076"/>
      <w:bookmarkEnd w:id="201"/>
    </w:p>
    <w:p w14:paraId="25DFB6C8" w14:textId="77777777" w:rsidR="005B34E4" w:rsidRPr="00FA3FF2" w:rsidRDefault="005B34E4" w:rsidP="005B34E4">
      <w:pPr>
        <w:pStyle w:val="22"/>
        <w:rPr>
          <w:rFonts w:ascii="Arial" w:hAnsi="Arial" w:cs="Arial"/>
        </w:rPr>
      </w:pPr>
      <w:bookmarkStart w:id="203" w:name="_Toc143006146"/>
      <w:r w:rsidRPr="00FA3FF2">
        <w:rPr>
          <w:rFonts w:ascii="Arial" w:hAnsi="Arial" w:cs="Arial"/>
        </w:rPr>
        <w:lastRenderedPageBreak/>
        <w:t>Статья 25. Комплексное развитие территории по инициативе правообладателей</w:t>
      </w:r>
      <w:bookmarkEnd w:id="202"/>
      <w:bookmarkEnd w:id="203"/>
    </w:p>
    <w:p w14:paraId="1273CD5B" w14:textId="77777777" w:rsidR="005B34E4" w:rsidRPr="00FA3FF2" w:rsidRDefault="005B34E4" w:rsidP="005B34E4">
      <w:pPr>
        <w:widowControl w:val="0"/>
        <w:autoSpaceDE w:val="0"/>
        <w:autoSpaceDN w:val="0"/>
        <w:spacing w:after="0" w:line="240" w:lineRule="auto"/>
        <w:jc w:val="both"/>
        <w:rPr>
          <w:rFonts w:ascii="Arial" w:eastAsia="Times New Roman" w:hAnsi="Arial" w:cs="Arial"/>
          <w:sz w:val="24"/>
          <w:szCs w:val="24"/>
          <w:lang w:eastAsia="ru-RU"/>
        </w:rPr>
      </w:pPr>
    </w:p>
    <w:p w14:paraId="7F99E675"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(далее в настоящей статье также - 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14:paraId="4E2B24DE"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органом исполнительной власти Московской области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p>
    <w:p w14:paraId="683236FB"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также - договор). Содержание договора определяется в соответствии со </w:t>
      </w:r>
      <w:hyperlink w:anchor="P4540" w:history="1">
        <w:r w:rsidRPr="00FA3FF2">
          <w:rPr>
            <w:rFonts w:ascii="Arial" w:hAnsi="Arial" w:cs="Arial"/>
            <w:szCs w:val="24"/>
          </w:rPr>
          <w:t xml:space="preserve">статьей </w:t>
        </w:r>
      </w:hyperlink>
      <w:r w:rsidRPr="00FA3FF2">
        <w:rPr>
          <w:rFonts w:ascii="Arial" w:hAnsi="Arial" w:cs="Arial"/>
          <w:szCs w:val="24"/>
        </w:rPr>
        <w:t>23 настоящих Правил с учетом положений настоящей статьи.</w:t>
      </w:r>
    </w:p>
    <w:p w14:paraId="69742F52"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14:paraId="29484B76"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В случае, если комплексное развитие территории по инициативе </w:t>
      </w:r>
      <w:r w:rsidRPr="00FA3FF2">
        <w:rPr>
          <w:rFonts w:ascii="Arial" w:hAnsi="Arial" w:cs="Arial"/>
          <w:szCs w:val="24"/>
        </w:rPr>
        <w:lastRenderedPageBreak/>
        <w:t>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14:paraId="5583AC35"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bookmarkStart w:id="204" w:name="P4608"/>
      <w:bookmarkEnd w:id="204"/>
      <w:r w:rsidRPr="00FA3FF2">
        <w:rPr>
          <w:rFonts w:ascii="Arial" w:hAnsi="Arial" w:cs="Arial"/>
          <w:szCs w:val="24"/>
        </w:rPr>
        <w:t>Условиями соглашения являются:</w:t>
      </w:r>
    </w:p>
    <w:p w14:paraId="37724BE4" w14:textId="77777777" w:rsidR="005B34E4" w:rsidRPr="00FA3FF2" w:rsidRDefault="005B34E4" w:rsidP="009E09DB">
      <w:pPr>
        <w:pStyle w:val="affffff0"/>
        <w:widowControl w:val="0"/>
        <w:numPr>
          <w:ilvl w:val="0"/>
          <w:numId w:val="7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14:paraId="36D62D1D" w14:textId="77777777" w:rsidR="005B34E4" w:rsidRPr="00FA3FF2" w:rsidRDefault="005B34E4" w:rsidP="009E09DB">
      <w:pPr>
        <w:pStyle w:val="affffff0"/>
        <w:widowControl w:val="0"/>
        <w:numPr>
          <w:ilvl w:val="0"/>
          <w:numId w:val="7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обязательства сторон, возникающие в связи с реализацией мероприятий по комплексному развитию территории по инициативе правообладателей, в том числе по обеспечению подготовки и утверждению документации по планировке территории;</w:t>
      </w:r>
    </w:p>
    <w:p w14:paraId="518D8FB8" w14:textId="77777777" w:rsidR="005B34E4" w:rsidRPr="00FA3FF2" w:rsidRDefault="005B34E4" w:rsidP="009E09DB">
      <w:pPr>
        <w:pStyle w:val="affffff0"/>
        <w:widowControl w:val="0"/>
        <w:numPr>
          <w:ilvl w:val="0"/>
          <w:numId w:val="7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14:paraId="3ECF6C0C" w14:textId="77777777" w:rsidR="005B34E4" w:rsidRPr="00FA3FF2" w:rsidRDefault="005B34E4" w:rsidP="009E09DB">
      <w:pPr>
        <w:pStyle w:val="affffff0"/>
        <w:widowControl w:val="0"/>
        <w:numPr>
          <w:ilvl w:val="0"/>
          <w:numId w:val="7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ответственность сторон за неисполнение или ненадлежащее исполнение соглашения;</w:t>
      </w:r>
    </w:p>
    <w:p w14:paraId="3670D8E8" w14:textId="77777777" w:rsidR="005B34E4" w:rsidRPr="00FA3FF2" w:rsidRDefault="005B34E4" w:rsidP="009E09DB">
      <w:pPr>
        <w:pStyle w:val="affffff0"/>
        <w:widowControl w:val="0"/>
        <w:numPr>
          <w:ilvl w:val="0"/>
          <w:numId w:val="76"/>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обязательство сторон заключить с органом местного самоуправления договор о комплексном развитии территории.</w:t>
      </w:r>
    </w:p>
    <w:p w14:paraId="223E203D"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bookmarkStart w:id="205" w:name="P4614"/>
      <w:bookmarkEnd w:id="205"/>
      <w:r w:rsidRPr="00FA3FF2">
        <w:rPr>
          <w:rFonts w:ascii="Arial" w:hAnsi="Arial" w:cs="Arial"/>
          <w:szCs w:val="24"/>
        </w:rPr>
        <w:t xml:space="preserve">В соглашении наряду с предусмотренными в </w:t>
      </w:r>
      <w:hyperlink w:anchor="P4608" w:history="1">
        <w:r w:rsidRPr="00FA3FF2">
          <w:rPr>
            <w:rFonts w:ascii="Arial" w:hAnsi="Arial" w:cs="Arial"/>
            <w:szCs w:val="24"/>
          </w:rPr>
          <w:t>части 6</w:t>
        </w:r>
      </w:hyperlink>
      <w:r w:rsidRPr="00FA3FF2">
        <w:rPr>
          <w:rFonts w:ascii="Arial" w:hAnsi="Arial" w:cs="Arial"/>
          <w:szCs w:val="24"/>
        </w:rPr>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14:paraId="4467837A"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Заключение договора осуществляется без проведения торгов на право заключения договора в порядке, определенном нормативным правовым актом Московской области с учетом положений настоящей статьи.</w:t>
      </w:r>
    </w:p>
    <w:p w14:paraId="522BA574"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bookmarkStart w:id="206" w:name="P4616"/>
      <w:bookmarkEnd w:id="206"/>
      <w:r w:rsidRPr="00FA3FF2">
        <w:rPr>
          <w:rFonts w:ascii="Arial" w:hAnsi="Arial" w:cs="Arial"/>
          <w:szCs w:val="24"/>
        </w:rPr>
        <w:t>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14:paraId="6F772D94"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 xml:space="preserve">Односторонний отказ от исполнения договора одной из сторон допускается в случаях, предусмотренных </w:t>
      </w:r>
      <w:hyperlink w:anchor="P4540" w:history="1">
        <w:r w:rsidRPr="00FA3FF2">
          <w:rPr>
            <w:rFonts w:ascii="Arial" w:hAnsi="Arial" w:cs="Arial"/>
            <w:szCs w:val="24"/>
          </w:rPr>
          <w:t xml:space="preserve">статьей </w:t>
        </w:r>
      </w:hyperlink>
      <w:r w:rsidRPr="00FA3FF2">
        <w:rPr>
          <w:rFonts w:ascii="Arial" w:hAnsi="Arial" w:cs="Arial"/>
          <w:szCs w:val="24"/>
        </w:rPr>
        <w:t xml:space="preserve">23 настоящих Правил, а также в случае, предусмотренном </w:t>
      </w:r>
      <w:hyperlink w:anchor="P4620" w:history="1">
        <w:r w:rsidRPr="00FA3FF2">
          <w:rPr>
            <w:rFonts w:ascii="Arial" w:hAnsi="Arial" w:cs="Arial"/>
            <w:szCs w:val="24"/>
          </w:rPr>
          <w:t>частью 13</w:t>
        </w:r>
      </w:hyperlink>
      <w:r w:rsidRPr="00FA3FF2">
        <w:rPr>
          <w:rFonts w:ascii="Arial" w:hAnsi="Arial" w:cs="Arial"/>
          <w:szCs w:val="24"/>
        </w:rPr>
        <w:t xml:space="preserve"> настоящей статьи.</w:t>
      </w:r>
    </w:p>
    <w:p w14:paraId="4A1C69D2"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14:paraId="3F147C39"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r w:rsidRPr="00FA3FF2">
        <w:rPr>
          <w:rFonts w:ascii="Arial" w:hAnsi="Arial" w:cs="Arial"/>
          <w:szCs w:val="24"/>
        </w:rPr>
        <w:t>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14:paraId="0FEE75DF" w14:textId="77777777" w:rsidR="005B34E4" w:rsidRPr="00FA3FF2" w:rsidRDefault="005B34E4" w:rsidP="009E09DB">
      <w:pPr>
        <w:pStyle w:val="affffff0"/>
        <w:widowControl w:val="0"/>
        <w:numPr>
          <w:ilvl w:val="1"/>
          <w:numId w:val="75"/>
        </w:numPr>
        <w:tabs>
          <w:tab w:val="left" w:pos="1134"/>
        </w:tabs>
        <w:overflowPunct/>
        <w:adjustRightInd/>
        <w:ind w:left="0" w:firstLine="709"/>
        <w:jc w:val="both"/>
        <w:textAlignment w:val="auto"/>
        <w:rPr>
          <w:rFonts w:ascii="Arial" w:hAnsi="Arial" w:cs="Arial"/>
          <w:szCs w:val="24"/>
        </w:rPr>
      </w:pPr>
      <w:bookmarkStart w:id="207" w:name="P4620"/>
      <w:bookmarkEnd w:id="207"/>
      <w:r w:rsidRPr="00FA3FF2">
        <w:rPr>
          <w:rFonts w:ascii="Arial" w:hAnsi="Arial" w:cs="Arial"/>
          <w:szCs w:val="24"/>
        </w:rPr>
        <w:t xml:space="preserve">Правообладатель или правообладатели, заключившие договор с уполномоченным органом местного самоуправления, имеют право на односторонний отказ </w:t>
      </w:r>
      <w:r w:rsidRPr="00FA3FF2">
        <w:rPr>
          <w:rFonts w:ascii="Arial" w:hAnsi="Arial" w:cs="Arial"/>
          <w:szCs w:val="24"/>
        </w:rPr>
        <w:lastRenderedPageBreak/>
        <w:t>от договора (исполнения договора) в случае, если местным бюджетом на текущий финансовый год и плановый период не предусмотрены расходные обязательства муниципального образования по архитектурно-строительному проектированию и по строительству предусмотренных договором объектов коммунальной, транспортной, социальной инфраструктур.</w:t>
      </w:r>
    </w:p>
    <w:p w14:paraId="4A2C9359" w14:textId="77777777" w:rsidR="00CE4B2E" w:rsidRPr="00FA3FF2" w:rsidRDefault="00CE4B2E" w:rsidP="002B6E04">
      <w:pPr>
        <w:pStyle w:val="22"/>
        <w:rPr>
          <w:rFonts w:ascii="Arial" w:hAnsi="Arial" w:cs="Arial"/>
        </w:rPr>
        <w:sectPr w:rsidR="00CE4B2E" w:rsidRPr="00FA3FF2" w:rsidSect="00A31C4B">
          <w:pgSz w:w="11906" w:h="16838"/>
          <w:pgMar w:top="1134" w:right="567" w:bottom="1134" w:left="1134" w:header="709" w:footer="709" w:gutter="0"/>
          <w:cols w:space="708"/>
          <w:docGrid w:linePitch="360"/>
        </w:sectPr>
      </w:pPr>
      <w:bookmarkStart w:id="208" w:name="_Toc464568288"/>
      <w:bookmarkStart w:id="209" w:name="_Toc10737579"/>
      <w:bookmarkStart w:id="210" w:name="_Toc16583434"/>
    </w:p>
    <w:p w14:paraId="2B1DA509" w14:textId="77777777" w:rsidR="007A5307" w:rsidRPr="00FA3FF2" w:rsidRDefault="00FF7AE2" w:rsidP="002B6E04">
      <w:pPr>
        <w:pStyle w:val="22"/>
        <w:rPr>
          <w:rFonts w:ascii="Arial" w:hAnsi="Arial" w:cs="Arial"/>
        </w:rPr>
      </w:pPr>
      <w:bookmarkStart w:id="211" w:name="_Toc143006147"/>
      <w:r w:rsidRPr="00FA3FF2">
        <w:rPr>
          <w:rFonts w:ascii="Arial" w:hAnsi="Arial" w:cs="Arial"/>
        </w:rPr>
        <w:lastRenderedPageBreak/>
        <w:t>ГЛАВА 5. ОБЩЕСТВЕННЫЕ ОБСУЖДЕНИЯ ИЛИ ПУБЛИЧНЫЕ СЛУШАНИЯ ПО ВОПРОСАМ ЗЕМЛЕПОЛЬЗОВАНИЯ И ЗАСТРОЙКИ</w:t>
      </w:r>
      <w:bookmarkEnd w:id="208"/>
      <w:bookmarkEnd w:id="209"/>
      <w:bookmarkEnd w:id="210"/>
      <w:bookmarkEnd w:id="211"/>
    </w:p>
    <w:p w14:paraId="2B510CBC" w14:textId="77777777" w:rsidR="007A5307" w:rsidRPr="00FA3FF2" w:rsidRDefault="007A5307" w:rsidP="002B6E04">
      <w:pPr>
        <w:pStyle w:val="22"/>
        <w:rPr>
          <w:rFonts w:ascii="Arial" w:hAnsi="Arial" w:cs="Arial"/>
        </w:rPr>
      </w:pPr>
    </w:p>
    <w:p w14:paraId="5F624031" w14:textId="77777777" w:rsidR="007A5307" w:rsidRPr="00FA3FF2" w:rsidRDefault="007A5307" w:rsidP="002B6E04">
      <w:pPr>
        <w:pStyle w:val="22"/>
        <w:rPr>
          <w:rFonts w:ascii="Arial" w:hAnsi="Arial" w:cs="Arial"/>
        </w:rPr>
      </w:pPr>
      <w:bookmarkStart w:id="212" w:name="_Toc10737580"/>
      <w:bookmarkStart w:id="213" w:name="_Toc16583435"/>
      <w:bookmarkStart w:id="214" w:name="_Toc143006148"/>
      <w:bookmarkStart w:id="215" w:name="_Toc443557214"/>
      <w:bookmarkStart w:id="216" w:name="_Toc444100737"/>
      <w:bookmarkStart w:id="217" w:name="_Toc464568289"/>
      <w:r w:rsidRPr="00FA3FF2">
        <w:rPr>
          <w:rFonts w:ascii="Arial" w:hAnsi="Arial" w:cs="Arial"/>
        </w:rPr>
        <w:t>Статья 2</w:t>
      </w:r>
      <w:r w:rsidR="005B34E4" w:rsidRPr="00FA3FF2">
        <w:rPr>
          <w:rFonts w:ascii="Arial" w:hAnsi="Arial" w:cs="Arial"/>
        </w:rPr>
        <w:t>6</w:t>
      </w:r>
      <w:r w:rsidRPr="00FA3FF2">
        <w:rPr>
          <w:rFonts w:ascii="Arial" w:hAnsi="Arial" w:cs="Arial"/>
        </w:rPr>
        <w:t>. Общие положения об общественных обсуждениях или публичных слушаниях по вопросам землепользования и застройки</w:t>
      </w:r>
      <w:bookmarkEnd w:id="212"/>
      <w:bookmarkEnd w:id="213"/>
      <w:bookmarkEnd w:id="214"/>
    </w:p>
    <w:p w14:paraId="574584F8" w14:textId="77777777" w:rsidR="007A5307" w:rsidRPr="00FA3FF2" w:rsidRDefault="007A5307" w:rsidP="002B6E04">
      <w:pPr>
        <w:widowControl w:val="0"/>
        <w:autoSpaceDE w:val="0"/>
        <w:autoSpaceDN w:val="0"/>
        <w:adjustRightInd w:val="0"/>
        <w:spacing w:after="0" w:line="240" w:lineRule="auto"/>
        <w:ind w:firstLine="540"/>
        <w:jc w:val="both"/>
        <w:rPr>
          <w:rFonts w:ascii="Arial" w:eastAsia="Times New Roman" w:hAnsi="Arial" w:cs="Arial"/>
          <w:sz w:val="24"/>
          <w:szCs w:val="24"/>
          <w:lang w:eastAsia="ru-RU"/>
        </w:rPr>
      </w:pPr>
    </w:p>
    <w:bookmarkEnd w:id="215"/>
    <w:bookmarkEnd w:id="216"/>
    <w:bookmarkEnd w:id="217"/>
    <w:p w14:paraId="210B10E3" w14:textId="77777777" w:rsidR="007A5307" w:rsidRPr="00FA3FF2" w:rsidRDefault="007A5307" w:rsidP="00036E7C">
      <w:pPr>
        <w:widowControl w:val="0"/>
        <w:numPr>
          <w:ilvl w:val="0"/>
          <w:numId w:val="23"/>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Общественные обсуждения или публичные слушания по вопросам землепользования и застройки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городского округа.</w:t>
      </w:r>
    </w:p>
    <w:p w14:paraId="4093926E" w14:textId="77777777" w:rsidR="007A5307" w:rsidRPr="00FA3FF2" w:rsidRDefault="007A5307" w:rsidP="00036E7C">
      <w:pPr>
        <w:widowControl w:val="0"/>
        <w:numPr>
          <w:ilvl w:val="0"/>
          <w:numId w:val="23"/>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Задачами общественных обсуждений или публичных слушаний по вопросам землепользования и застройки являются:</w:t>
      </w:r>
    </w:p>
    <w:p w14:paraId="7865681D" w14:textId="77777777" w:rsidR="007A5307" w:rsidRPr="00FA3FF2" w:rsidRDefault="007A5307" w:rsidP="005B34E4">
      <w:pPr>
        <w:widowControl w:val="0"/>
        <w:numPr>
          <w:ilvl w:val="0"/>
          <w:numId w:val="22"/>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доведение до заинтересованных лиц полной и точной информации по вопросам землепользования и застройки, выносимым на общественные обсуждения или публичные слушания;</w:t>
      </w:r>
    </w:p>
    <w:p w14:paraId="65581ECA" w14:textId="77777777" w:rsidR="007A5307" w:rsidRPr="00FA3FF2" w:rsidRDefault="007A5307" w:rsidP="005B34E4">
      <w:pPr>
        <w:widowControl w:val="0"/>
        <w:numPr>
          <w:ilvl w:val="0"/>
          <w:numId w:val="22"/>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выявление отношения заинтересованных лиц к вопросам землепользования и застройки, выносимым на общественные обсуждения или публичные слушания;</w:t>
      </w:r>
    </w:p>
    <w:p w14:paraId="00A207C6" w14:textId="77777777" w:rsidR="007A5307" w:rsidRPr="00FA3FF2" w:rsidRDefault="007A5307" w:rsidP="005B34E4">
      <w:pPr>
        <w:widowControl w:val="0"/>
        <w:numPr>
          <w:ilvl w:val="0"/>
          <w:numId w:val="22"/>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выявление предложений, замечаний и рекомендаций со стороны заинтересованных лиц по вопросам землепользования и застройки, выносимым на общественные обсуждения или публичные слушания.</w:t>
      </w:r>
    </w:p>
    <w:p w14:paraId="6310E8FB" w14:textId="77777777" w:rsidR="007A5307" w:rsidRPr="00FA3FF2" w:rsidRDefault="007A5307" w:rsidP="00036E7C">
      <w:pPr>
        <w:widowControl w:val="0"/>
        <w:numPr>
          <w:ilvl w:val="0"/>
          <w:numId w:val="23"/>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Обязательному рассмотрению на общественных обсуждений или публичных слушаниях подлежат:</w:t>
      </w:r>
    </w:p>
    <w:p w14:paraId="1AC6CBEA" w14:textId="77777777" w:rsidR="005B34E4" w:rsidRPr="00FA3FF2" w:rsidRDefault="005B34E4" w:rsidP="009E09DB">
      <w:pPr>
        <w:pStyle w:val="affffff0"/>
        <w:widowControl w:val="0"/>
        <w:numPr>
          <w:ilvl w:val="0"/>
          <w:numId w:val="7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проект</w:t>
      </w:r>
      <w:r w:rsidRPr="00FA3FF2">
        <w:rPr>
          <w:rFonts w:ascii="Arial" w:hAnsi="Arial" w:cs="Arial"/>
          <w:spacing w:val="-7"/>
          <w:szCs w:val="24"/>
        </w:rPr>
        <w:t xml:space="preserve"> </w:t>
      </w:r>
      <w:r w:rsidRPr="00FA3FF2">
        <w:rPr>
          <w:rFonts w:ascii="Arial" w:hAnsi="Arial" w:cs="Arial"/>
          <w:szCs w:val="24"/>
        </w:rPr>
        <w:t>генерального</w:t>
      </w:r>
      <w:r w:rsidRPr="00FA3FF2">
        <w:rPr>
          <w:rFonts w:ascii="Arial" w:hAnsi="Arial" w:cs="Arial"/>
          <w:spacing w:val="-6"/>
          <w:szCs w:val="24"/>
        </w:rPr>
        <w:t xml:space="preserve"> </w:t>
      </w:r>
      <w:r w:rsidRPr="00FA3FF2">
        <w:rPr>
          <w:rFonts w:ascii="Arial" w:hAnsi="Arial" w:cs="Arial"/>
          <w:spacing w:val="-3"/>
          <w:szCs w:val="24"/>
        </w:rPr>
        <w:t>плана,</w:t>
      </w:r>
      <w:r w:rsidRPr="00FA3FF2">
        <w:rPr>
          <w:rFonts w:ascii="Arial" w:hAnsi="Arial" w:cs="Arial"/>
          <w:spacing w:val="-6"/>
          <w:szCs w:val="24"/>
        </w:rPr>
        <w:t xml:space="preserve"> </w:t>
      </w:r>
      <w:r w:rsidRPr="00FA3FF2">
        <w:rPr>
          <w:rFonts w:ascii="Arial" w:hAnsi="Arial" w:cs="Arial"/>
          <w:szCs w:val="24"/>
        </w:rPr>
        <w:t>проект</w:t>
      </w:r>
      <w:r w:rsidRPr="00FA3FF2">
        <w:rPr>
          <w:rFonts w:ascii="Arial" w:hAnsi="Arial" w:cs="Arial"/>
          <w:spacing w:val="-7"/>
          <w:szCs w:val="24"/>
        </w:rPr>
        <w:t xml:space="preserve"> </w:t>
      </w:r>
      <w:r w:rsidRPr="00FA3FF2">
        <w:rPr>
          <w:rFonts w:ascii="Arial" w:hAnsi="Arial" w:cs="Arial"/>
          <w:szCs w:val="24"/>
        </w:rPr>
        <w:t>о</w:t>
      </w:r>
      <w:r w:rsidRPr="00FA3FF2">
        <w:rPr>
          <w:rFonts w:ascii="Arial" w:hAnsi="Arial" w:cs="Arial"/>
          <w:spacing w:val="-6"/>
          <w:szCs w:val="24"/>
        </w:rPr>
        <w:t xml:space="preserve"> </w:t>
      </w:r>
      <w:r w:rsidRPr="00FA3FF2">
        <w:rPr>
          <w:rFonts w:ascii="Arial" w:hAnsi="Arial" w:cs="Arial"/>
          <w:szCs w:val="24"/>
        </w:rPr>
        <w:t>внесении</w:t>
      </w:r>
      <w:r w:rsidRPr="00FA3FF2">
        <w:rPr>
          <w:rFonts w:ascii="Arial" w:hAnsi="Arial" w:cs="Arial"/>
          <w:spacing w:val="-10"/>
          <w:szCs w:val="24"/>
        </w:rPr>
        <w:t xml:space="preserve"> </w:t>
      </w:r>
      <w:r w:rsidRPr="00FA3FF2">
        <w:rPr>
          <w:rFonts w:ascii="Arial" w:hAnsi="Arial" w:cs="Arial"/>
          <w:szCs w:val="24"/>
        </w:rPr>
        <w:t>изменений</w:t>
      </w:r>
      <w:r w:rsidRPr="00FA3FF2">
        <w:rPr>
          <w:rFonts w:ascii="Arial" w:hAnsi="Arial" w:cs="Arial"/>
          <w:spacing w:val="-7"/>
          <w:szCs w:val="24"/>
        </w:rPr>
        <w:t xml:space="preserve"> </w:t>
      </w:r>
      <w:r w:rsidRPr="00FA3FF2">
        <w:rPr>
          <w:rFonts w:ascii="Arial" w:hAnsi="Arial" w:cs="Arial"/>
          <w:szCs w:val="24"/>
        </w:rPr>
        <w:t>в</w:t>
      </w:r>
      <w:r w:rsidRPr="00FA3FF2">
        <w:rPr>
          <w:rFonts w:ascii="Arial" w:hAnsi="Arial" w:cs="Arial"/>
          <w:spacing w:val="-11"/>
          <w:szCs w:val="24"/>
        </w:rPr>
        <w:t xml:space="preserve"> </w:t>
      </w:r>
      <w:r w:rsidRPr="00FA3FF2">
        <w:rPr>
          <w:rFonts w:ascii="Arial" w:hAnsi="Arial" w:cs="Arial"/>
          <w:szCs w:val="24"/>
        </w:rPr>
        <w:t xml:space="preserve">генеральный </w:t>
      </w:r>
      <w:hyperlink r:id="rId75">
        <w:r w:rsidRPr="00FA3FF2">
          <w:rPr>
            <w:rFonts w:ascii="Arial" w:hAnsi="Arial" w:cs="Arial"/>
            <w:szCs w:val="24"/>
          </w:rPr>
          <w:t>план</w:t>
        </w:r>
      </w:hyperlink>
      <w:r w:rsidRPr="00FA3FF2">
        <w:rPr>
          <w:rFonts w:ascii="Arial" w:hAnsi="Arial" w:cs="Arial"/>
          <w:szCs w:val="24"/>
        </w:rPr>
        <w:t>;</w:t>
      </w:r>
    </w:p>
    <w:p w14:paraId="57899012" w14:textId="77777777" w:rsidR="005B34E4" w:rsidRPr="00FA3FF2" w:rsidRDefault="005B34E4" w:rsidP="009E09DB">
      <w:pPr>
        <w:pStyle w:val="affffff0"/>
        <w:widowControl w:val="0"/>
        <w:numPr>
          <w:ilvl w:val="0"/>
          <w:numId w:val="7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проект </w:t>
      </w:r>
      <w:r w:rsidRPr="00FA3FF2">
        <w:rPr>
          <w:rFonts w:ascii="Arial" w:hAnsi="Arial" w:cs="Arial"/>
          <w:spacing w:val="-3"/>
          <w:szCs w:val="24"/>
        </w:rPr>
        <w:t xml:space="preserve">Правил, </w:t>
      </w:r>
      <w:r w:rsidRPr="00FA3FF2">
        <w:rPr>
          <w:rFonts w:ascii="Arial" w:hAnsi="Arial" w:cs="Arial"/>
          <w:szCs w:val="24"/>
        </w:rPr>
        <w:t>проект о внесении изменений в</w:t>
      </w:r>
      <w:r w:rsidRPr="00FA3FF2">
        <w:rPr>
          <w:rFonts w:ascii="Arial" w:hAnsi="Arial" w:cs="Arial"/>
          <w:spacing w:val="-30"/>
          <w:szCs w:val="24"/>
        </w:rPr>
        <w:t xml:space="preserve"> </w:t>
      </w:r>
      <w:r w:rsidRPr="00FA3FF2">
        <w:rPr>
          <w:rFonts w:ascii="Arial" w:hAnsi="Arial" w:cs="Arial"/>
          <w:szCs w:val="24"/>
        </w:rPr>
        <w:t>Правила;</w:t>
      </w:r>
    </w:p>
    <w:p w14:paraId="5368E7FE" w14:textId="77777777" w:rsidR="005B34E4" w:rsidRPr="00FA3FF2" w:rsidRDefault="005B34E4" w:rsidP="009E09DB">
      <w:pPr>
        <w:pStyle w:val="affffff0"/>
        <w:widowControl w:val="0"/>
        <w:numPr>
          <w:ilvl w:val="0"/>
          <w:numId w:val="77"/>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проекты</w:t>
      </w:r>
      <w:r w:rsidRPr="00FA3FF2">
        <w:rPr>
          <w:rFonts w:ascii="Arial" w:hAnsi="Arial" w:cs="Arial"/>
          <w:spacing w:val="-14"/>
          <w:szCs w:val="24"/>
        </w:rPr>
        <w:t xml:space="preserve"> </w:t>
      </w:r>
      <w:r w:rsidRPr="00FA3FF2">
        <w:rPr>
          <w:rFonts w:ascii="Arial" w:hAnsi="Arial" w:cs="Arial"/>
          <w:szCs w:val="24"/>
        </w:rPr>
        <w:t>планировки</w:t>
      </w:r>
      <w:r w:rsidRPr="00FA3FF2">
        <w:rPr>
          <w:rFonts w:ascii="Arial" w:hAnsi="Arial" w:cs="Arial"/>
          <w:spacing w:val="-10"/>
          <w:szCs w:val="24"/>
        </w:rPr>
        <w:t xml:space="preserve"> </w:t>
      </w:r>
      <w:r w:rsidRPr="00FA3FF2">
        <w:rPr>
          <w:rFonts w:ascii="Arial" w:hAnsi="Arial" w:cs="Arial"/>
          <w:szCs w:val="24"/>
        </w:rPr>
        <w:t>территорий</w:t>
      </w:r>
      <w:r w:rsidRPr="00FA3FF2">
        <w:rPr>
          <w:rFonts w:ascii="Arial" w:hAnsi="Arial" w:cs="Arial"/>
          <w:spacing w:val="-10"/>
          <w:szCs w:val="24"/>
        </w:rPr>
        <w:t xml:space="preserve"> </w:t>
      </w:r>
      <w:r w:rsidRPr="00FA3FF2">
        <w:rPr>
          <w:rFonts w:ascii="Arial" w:hAnsi="Arial" w:cs="Arial"/>
          <w:szCs w:val="24"/>
        </w:rPr>
        <w:t>и</w:t>
      </w:r>
      <w:r w:rsidR="00B100A5" w:rsidRPr="00FA3FF2">
        <w:rPr>
          <w:rFonts w:ascii="Arial" w:hAnsi="Arial" w:cs="Arial"/>
          <w:szCs w:val="24"/>
        </w:rPr>
        <w:t xml:space="preserve"> </w:t>
      </w:r>
      <w:r w:rsidRPr="00FA3FF2">
        <w:rPr>
          <w:rFonts w:ascii="Arial" w:hAnsi="Arial" w:cs="Arial"/>
          <w:szCs w:val="24"/>
        </w:rPr>
        <w:t>(или)</w:t>
      </w:r>
      <w:r w:rsidRPr="00FA3FF2">
        <w:rPr>
          <w:rFonts w:ascii="Arial" w:hAnsi="Arial" w:cs="Arial"/>
          <w:spacing w:val="-9"/>
          <w:szCs w:val="24"/>
        </w:rPr>
        <w:t xml:space="preserve"> </w:t>
      </w:r>
      <w:r w:rsidRPr="00FA3FF2">
        <w:rPr>
          <w:rFonts w:ascii="Arial" w:hAnsi="Arial" w:cs="Arial"/>
          <w:szCs w:val="24"/>
        </w:rPr>
        <w:t>проекты</w:t>
      </w:r>
      <w:r w:rsidRPr="00FA3FF2">
        <w:rPr>
          <w:rFonts w:ascii="Arial" w:hAnsi="Arial" w:cs="Arial"/>
          <w:spacing w:val="-14"/>
          <w:szCs w:val="24"/>
        </w:rPr>
        <w:t xml:space="preserve"> </w:t>
      </w:r>
      <w:r w:rsidRPr="00FA3FF2">
        <w:rPr>
          <w:rFonts w:ascii="Arial" w:hAnsi="Arial" w:cs="Arial"/>
          <w:szCs w:val="24"/>
        </w:rPr>
        <w:t>межевания</w:t>
      </w:r>
      <w:r w:rsidRPr="00FA3FF2">
        <w:rPr>
          <w:rFonts w:ascii="Arial" w:hAnsi="Arial" w:cs="Arial"/>
          <w:spacing w:val="-8"/>
          <w:szCs w:val="24"/>
        </w:rPr>
        <w:t xml:space="preserve"> </w:t>
      </w:r>
      <w:r w:rsidRPr="00FA3FF2">
        <w:rPr>
          <w:rFonts w:ascii="Arial" w:hAnsi="Arial" w:cs="Arial"/>
          <w:szCs w:val="24"/>
        </w:rPr>
        <w:t>территорий;</w:t>
      </w:r>
    </w:p>
    <w:p w14:paraId="7A98D2DD" w14:textId="77777777" w:rsidR="005B34E4" w:rsidRPr="00FA3FF2" w:rsidRDefault="005B34E4" w:rsidP="009E09DB">
      <w:pPr>
        <w:pStyle w:val="1fffc"/>
        <w:numPr>
          <w:ilvl w:val="0"/>
          <w:numId w:val="77"/>
        </w:numPr>
        <w:tabs>
          <w:tab w:val="left" w:pos="1134"/>
          <w:tab w:val="left" w:pos="1418"/>
        </w:tabs>
        <w:ind w:left="0" w:firstLine="709"/>
        <w:jc w:val="both"/>
        <w:rPr>
          <w:rFonts w:ascii="Arial" w:hAnsi="Arial" w:cs="Arial"/>
          <w:sz w:val="24"/>
          <w:szCs w:val="24"/>
        </w:rPr>
      </w:pPr>
      <w:r w:rsidRPr="00FA3FF2">
        <w:rPr>
          <w:rFonts w:ascii="Arial" w:hAnsi="Arial" w:cs="Arial"/>
          <w:spacing w:val="-1"/>
          <w:sz w:val="24"/>
          <w:szCs w:val="24"/>
        </w:rPr>
        <w:t>проекты</w:t>
      </w:r>
      <w:r w:rsidRPr="00FA3FF2">
        <w:rPr>
          <w:rFonts w:ascii="Arial" w:hAnsi="Arial" w:cs="Arial"/>
          <w:spacing w:val="8"/>
          <w:sz w:val="24"/>
          <w:szCs w:val="24"/>
        </w:rPr>
        <w:t xml:space="preserve"> решений о </w:t>
      </w:r>
      <w:r w:rsidRPr="00FA3FF2">
        <w:rPr>
          <w:rFonts w:ascii="Arial" w:hAnsi="Arial" w:cs="Arial"/>
          <w:spacing w:val="-1"/>
          <w:sz w:val="24"/>
          <w:szCs w:val="24"/>
        </w:rPr>
        <w:t>предоставлении</w:t>
      </w:r>
      <w:r w:rsidRPr="00FA3FF2">
        <w:rPr>
          <w:rFonts w:ascii="Arial" w:hAnsi="Arial" w:cs="Arial"/>
          <w:spacing w:val="9"/>
          <w:sz w:val="24"/>
          <w:szCs w:val="24"/>
        </w:rPr>
        <w:t xml:space="preserve"> </w:t>
      </w:r>
      <w:r w:rsidRPr="00FA3FF2">
        <w:rPr>
          <w:rFonts w:ascii="Arial" w:hAnsi="Arial" w:cs="Arial"/>
          <w:spacing w:val="-1"/>
          <w:sz w:val="24"/>
          <w:szCs w:val="24"/>
        </w:rPr>
        <w:t>разрешения</w:t>
      </w:r>
      <w:r w:rsidRPr="00FA3FF2">
        <w:rPr>
          <w:rFonts w:ascii="Arial" w:hAnsi="Arial" w:cs="Arial"/>
          <w:sz w:val="24"/>
          <w:szCs w:val="24"/>
        </w:rPr>
        <w:t xml:space="preserve"> на условно разрешенный вид использования земельных участков или объектов капитального строительства;</w:t>
      </w:r>
    </w:p>
    <w:p w14:paraId="53DE4F16" w14:textId="77777777" w:rsidR="005B34E4" w:rsidRPr="00FA3FF2" w:rsidRDefault="005B34E4" w:rsidP="009E09DB">
      <w:pPr>
        <w:pStyle w:val="1fffc"/>
        <w:numPr>
          <w:ilvl w:val="0"/>
          <w:numId w:val="77"/>
        </w:numPr>
        <w:tabs>
          <w:tab w:val="left" w:pos="1134"/>
          <w:tab w:val="left" w:pos="1418"/>
        </w:tabs>
        <w:ind w:left="0" w:firstLine="709"/>
        <w:jc w:val="both"/>
        <w:rPr>
          <w:rFonts w:ascii="Arial" w:hAnsi="Arial" w:cs="Arial"/>
          <w:sz w:val="24"/>
          <w:szCs w:val="24"/>
        </w:rPr>
      </w:pPr>
      <w:bookmarkStart w:id="218" w:name="bookmark530"/>
      <w:bookmarkEnd w:id="218"/>
      <w:r w:rsidRPr="00FA3FF2">
        <w:rPr>
          <w:rFonts w:ascii="Arial" w:hAnsi="Arial" w:cs="Arial"/>
          <w:spacing w:val="-1"/>
          <w:sz w:val="24"/>
          <w:szCs w:val="24"/>
        </w:rPr>
        <w:t>проекты</w:t>
      </w:r>
      <w:r w:rsidRPr="00FA3FF2">
        <w:rPr>
          <w:rFonts w:ascii="Arial" w:hAnsi="Arial" w:cs="Arial"/>
          <w:spacing w:val="8"/>
          <w:sz w:val="24"/>
          <w:szCs w:val="24"/>
        </w:rPr>
        <w:t xml:space="preserve"> решений о </w:t>
      </w:r>
      <w:r w:rsidRPr="00FA3FF2">
        <w:rPr>
          <w:rFonts w:ascii="Arial" w:hAnsi="Arial" w:cs="Arial"/>
          <w:spacing w:val="-1"/>
          <w:sz w:val="24"/>
          <w:szCs w:val="24"/>
        </w:rPr>
        <w:t>предоставлении</w:t>
      </w:r>
      <w:r w:rsidRPr="00FA3FF2">
        <w:rPr>
          <w:rFonts w:ascii="Arial" w:hAnsi="Arial" w:cs="Arial"/>
          <w:spacing w:val="9"/>
          <w:sz w:val="24"/>
          <w:szCs w:val="24"/>
        </w:rPr>
        <w:t xml:space="preserve"> </w:t>
      </w:r>
      <w:r w:rsidRPr="00FA3FF2">
        <w:rPr>
          <w:rFonts w:ascii="Arial" w:hAnsi="Arial" w:cs="Arial"/>
          <w:spacing w:val="-1"/>
          <w:sz w:val="24"/>
          <w:szCs w:val="24"/>
        </w:rPr>
        <w:t>разрешения</w:t>
      </w:r>
      <w:r w:rsidRPr="00FA3FF2">
        <w:rPr>
          <w:rFonts w:ascii="Arial" w:hAnsi="Arial" w:cs="Arial"/>
          <w:sz w:val="24"/>
          <w:szCs w:val="24"/>
        </w:rPr>
        <w:t xml:space="preserve"> на отклонение от предельных параметров разрешенного строительства, реконструкции объектов капитального строительства;</w:t>
      </w:r>
    </w:p>
    <w:p w14:paraId="128CE0ED" w14:textId="77777777" w:rsidR="005B34E4" w:rsidRPr="00FA3FF2" w:rsidRDefault="005B34E4" w:rsidP="009E09DB">
      <w:pPr>
        <w:pStyle w:val="affffff0"/>
        <w:numPr>
          <w:ilvl w:val="0"/>
          <w:numId w:val="77"/>
        </w:numPr>
        <w:tabs>
          <w:tab w:val="left" w:pos="1134"/>
          <w:tab w:val="left" w:pos="1418"/>
        </w:tabs>
        <w:ind w:left="0" w:firstLine="709"/>
        <w:jc w:val="both"/>
        <w:rPr>
          <w:rFonts w:ascii="Arial" w:hAnsi="Arial" w:cs="Arial"/>
          <w:szCs w:val="24"/>
        </w:rPr>
      </w:pPr>
      <w:r w:rsidRPr="00FA3FF2">
        <w:rPr>
          <w:rFonts w:ascii="Arial" w:hAnsi="Arial" w:cs="Arial"/>
          <w:szCs w:val="24"/>
        </w:rPr>
        <w:t>проект правил благоустройства территории, проекты о внесении изменений в правила благоустройства территории.</w:t>
      </w:r>
    </w:p>
    <w:p w14:paraId="419DA715" w14:textId="77777777" w:rsidR="007A5307" w:rsidRPr="00FA3FF2" w:rsidRDefault="007A5307" w:rsidP="00036E7C">
      <w:pPr>
        <w:widowControl w:val="0"/>
        <w:numPr>
          <w:ilvl w:val="0"/>
          <w:numId w:val="23"/>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Общественные обсуждения или публичные слушания по вопросам, указанным в части </w:t>
      </w:r>
      <w:r w:rsidR="005B34E4" w:rsidRPr="00FA3FF2">
        <w:rPr>
          <w:rFonts w:ascii="Arial" w:eastAsia="Times New Roman" w:hAnsi="Arial" w:cs="Arial"/>
          <w:sz w:val="24"/>
          <w:szCs w:val="24"/>
          <w:lang w:eastAsia="ru-RU"/>
        </w:rPr>
        <w:t>3</w:t>
      </w:r>
      <w:r w:rsidRPr="00FA3FF2">
        <w:rPr>
          <w:rFonts w:ascii="Arial" w:eastAsia="Times New Roman" w:hAnsi="Arial" w:cs="Arial"/>
          <w:sz w:val="24"/>
          <w:szCs w:val="24"/>
          <w:lang w:eastAsia="ru-RU"/>
        </w:rPr>
        <w:t xml:space="preserve"> настоящей статьи, не проводятся:</w:t>
      </w:r>
    </w:p>
    <w:p w14:paraId="581FB94D" w14:textId="77777777" w:rsidR="005B34E4" w:rsidRPr="00FA3FF2" w:rsidRDefault="005B34E4" w:rsidP="009E09DB">
      <w:pPr>
        <w:pStyle w:val="1fffc"/>
        <w:numPr>
          <w:ilvl w:val="0"/>
          <w:numId w:val="79"/>
        </w:numPr>
        <w:tabs>
          <w:tab w:val="left" w:pos="1134"/>
          <w:tab w:val="left" w:pos="1418"/>
        </w:tabs>
        <w:ind w:firstLine="709"/>
        <w:jc w:val="both"/>
        <w:rPr>
          <w:rFonts w:ascii="Arial" w:hAnsi="Arial" w:cs="Arial"/>
          <w:sz w:val="24"/>
          <w:szCs w:val="24"/>
        </w:rPr>
      </w:pPr>
      <w:r w:rsidRPr="00FA3FF2">
        <w:rPr>
          <w:rFonts w:ascii="Arial" w:hAnsi="Arial" w:cs="Arial"/>
          <w:sz w:val="24"/>
          <w:szCs w:val="24"/>
        </w:rPr>
        <w:t>по проектам о внесении изменений в генеральный план в случае, если внесение изменений в генеральный план предусматривает изменение границ населенных пунктов в целях жилищного строительства или определение зон рекреационного назначения;</w:t>
      </w:r>
    </w:p>
    <w:p w14:paraId="5414B5A8" w14:textId="77777777" w:rsidR="005B34E4" w:rsidRPr="00FA3FF2" w:rsidRDefault="005B34E4" w:rsidP="009E09DB">
      <w:pPr>
        <w:pStyle w:val="affffff0"/>
        <w:numPr>
          <w:ilvl w:val="0"/>
          <w:numId w:val="79"/>
        </w:numPr>
        <w:tabs>
          <w:tab w:val="left" w:pos="1134"/>
          <w:tab w:val="left" w:pos="1418"/>
        </w:tabs>
        <w:ind w:left="0"/>
        <w:jc w:val="both"/>
        <w:rPr>
          <w:rFonts w:ascii="Arial" w:hAnsi="Arial" w:cs="Arial"/>
          <w:szCs w:val="24"/>
        </w:rPr>
      </w:pPr>
      <w:r w:rsidRPr="00FA3FF2">
        <w:rPr>
          <w:rFonts w:ascii="Arial" w:hAnsi="Arial" w:cs="Arial"/>
          <w:szCs w:val="24"/>
        </w:rPr>
        <w:t xml:space="preserve">при внесении изменений в Правила в случаях, предусмотренных </w:t>
      </w:r>
      <w:hyperlink r:id="rId76" w:history="1">
        <w:r w:rsidRPr="00FA3FF2">
          <w:rPr>
            <w:rFonts w:ascii="Arial" w:hAnsi="Arial" w:cs="Arial"/>
            <w:szCs w:val="24"/>
          </w:rPr>
          <w:t>пунктами 3</w:t>
        </w:r>
      </w:hyperlink>
      <w:r w:rsidRPr="00FA3FF2">
        <w:rPr>
          <w:rFonts w:ascii="Arial" w:hAnsi="Arial" w:cs="Arial"/>
          <w:szCs w:val="24"/>
        </w:rPr>
        <w:t xml:space="preserve"> - </w:t>
      </w:r>
      <w:hyperlink r:id="rId77" w:history="1">
        <w:r w:rsidRPr="00FA3FF2">
          <w:rPr>
            <w:rFonts w:ascii="Arial" w:hAnsi="Arial" w:cs="Arial"/>
            <w:szCs w:val="24"/>
          </w:rPr>
          <w:t>6 части 2</w:t>
        </w:r>
      </w:hyperlink>
      <w:r w:rsidRPr="00FA3FF2">
        <w:rPr>
          <w:rFonts w:ascii="Arial" w:hAnsi="Arial" w:cs="Arial"/>
          <w:szCs w:val="24"/>
        </w:rPr>
        <w:t xml:space="preserve"> и </w:t>
      </w:r>
      <w:hyperlink r:id="rId78" w:history="1">
        <w:r w:rsidRPr="00FA3FF2">
          <w:rPr>
            <w:rFonts w:ascii="Arial" w:hAnsi="Arial" w:cs="Arial"/>
            <w:szCs w:val="24"/>
          </w:rPr>
          <w:t>частью 3.1 статьи 33</w:t>
        </w:r>
      </w:hyperlink>
      <w:r w:rsidRPr="00FA3FF2">
        <w:rPr>
          <w:rFonts w:ascii="Arial" w:hAnsi="Arial" w:cs="Arial"/>
          <w:szCs w:val="24"/>
        </w:rPr>
        <w:t xml:space="preserve">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3989E372" w14:textId="77777777" w:rsidR="005B34E4" w:rsidRPr="00FA3FF2" w:rsidRDefault="005B34E4" w:rsidP="009E09DB">
      <w:pPr>
        <w:pStyle w:val="affffff0"/>
        <w:numPr>
          <w:ilvl w:val="0"/>
          <w:numId w:val="79"/>
        </w:numPr>
        <w:tabs>
          <w:tab w:val="left" w:pos="1134"/>
          <w:tab w:val="left" w:pos="1418"/>
        </w:tabs>
        <w:ind w:left="0"/>
        <w:jc w:val="both"/>
        <w:rPr>
          <w:rFonts w:ascii="Arial" w:hAnsi="Arial" w:cs="Arial"/>
          <w:szCs w:val="24"/>
        </w:rPr>
      </w:pPr>
      <w:r w:rsidRPr="00FA3FF2">
        <w:rPr>
          <w:rFonts w:ascii="Arial" w:hAnsi="Arial" w:cs="Arial"/>
          <w:szCs w:val="24"/>
        </w:rPr>
        <w:t xml:space="preserve">в случае приведения Правил в соответствие с ограничениями использования объектов недвижимости, установленными на </w:t>
      </w:r>
      <w:proofErr w:type="spellStart"/>
      <w:r w:rsidRPr="00FA3FF2">
        <w:rPr>
          <w:rFonts w:ascii="Arial" w:hAnsi="Arial" w:cs="Arial"/>
          <w:szCs w:val="24"/>
        </w:rPr>
        <w:t>приаэродромной</w:t>
      </w:r>
      <w:proofErr w:type="spellEnd"/>
      <w:r w:rsidRPr="00FA3FF2">
        <w:rPr>
          <w:rFonts w:ascii="Arial" w:hAnsi="Arial" w:cs="Arial"/>
          <w:szCs w:val="24"/>
        </w:rPr>
        <w:t xml:space="preserve"> территории;</w:t>
      </w:r>
    </w:p>
    <w:p w14:paraId="79E75817" w14:textId="77777777" w:rsidR="005B34E4" w:rsidRPr="00FA3FF2" w:rsidRDefault="005B34E4" w:rsidP="009E09DB">
      <w:pPr>
        <w:pStyle w:val="1fffc"/>
        <w:numPr>
          <w:ilvl w:val="0"/>
          <w:numId w:val="79"/>
        </w:numPr>
        <w:tabs>
          <w:tab w:val="left" w:pos="1134"/>
          <w:tab w:val="left" w:pos="1418"/>
        </w:tabs>
        <w:ind w:firstLine="709"/>
        <w:jc w:val="both"/>
        <w:rPr>
          <w:rFonts w:ascii="Arial" w:hAnsi="Arial" w:cs="Arial"/>
          <w:sz w:val="24"/>
          <w:szCs w:val="24"/>
        </w:rPr>
      </w:pPr>
      <w:bookmarkStart w:id="219" w:name="bookmark533"/>
      <w:bookmarkEnd w:id="219"/>
      <w:r w:rsidRPr="00FA3FF2">
        <w:rPr>
          <w:rFonts w:ascii="Arial" w:hAnsi="Arial" w:cs="Arial"/>
          <w:sz w:val="24"/>
          <w:szCs w:val="24"/>
        </w:rPr>
        <w:t xml:space="preserve">по проекту планировки территории и (или) проекту межевания территории в случаях, предусмотренных </w:t>
      </w:r>
      <w:hyperlink r:id="rId79" w:history="1">
        <w:r w:rsidRPr="00FA3FF2">
          <w:rPr>
            <w:rFonts w:ascii="Arial" w:hAnsi="Arial" w:cs="Arial"/>
            <w:sz w:val="24"/>
            <w:szCs w:val="24"/>
          </w:rPr>
          <w:t>частью 12 статьи 43</w:t>
        </w:r>
      </w:hyperlink>
      <w:r w:rsidRPr="00FA3FF2">
        <w:rPr>
          <w:rFonts w:ascii="Arial" w:hAnsi="Arial" w:cs="Arial"/>
          <w:sz w:val="24"/>
          <w:szCs w:val="24"/>
        </w:rPr>
        <w:t xml:space="preserve"> и </w:t>
      </w:r>
      <w:hyperlink r:id="rId80" w:history="1">
        <w:r w:rsidRPr="00FA3FF2">
          <w:rPr>
            <w:rFonts w:ascii="Arial" w:hAnsi="Arial" w:cs="Arial"/>
            <w:sz w:val="24"/>
            <w:szCs w:val="24"/>
          </w:rPr>
          <w:t>частью 22 статьи 45</w:t>
        </w:r>
      </w:hyperlink>
      <w:r w:rsidRPr="00FA3FF2">
        <w:rPr>
          <w:rFonts w:ascii="Arial" w:hAnsi="Arial" w:cs="Arial"/>
          <w:sz w:val="24"/>
          <w:szCs w:val="24"/>
        </w:rPr>
        <w:t xml:space="preserve"> Градостроительного кодекса Российской Федерации, а также в случае, если они подготовлены в отношении:</w:t>
      </w:r>
    </w:p>
    <w:p w14:paraId="3B2B55BA" w14:textId="77777777" w:rsidR="005B34E4" w:rsidRPr="00FA3FF2" w:rsidRDefault="005B34E4" w:rsidP="009E09DB">
      <w:pPr>
        <w:pStyle w:val="1fffc"/>
        <w:numPr>
          <w:ilvl w:val="0"/>
          <w:numId w:val="78"/>
        </w:numPr>
        <w:tabs>
          <w:tab w:val="left" w:pos="1134"/>
          <w:tab w:val="left" w:pos="1418"/>
        </w:tabs>
        <w:ind w:firstLine="709"/>
        <w:jc w:val="both"/>
        <w:rPr>
          <w:rFonts w:ascii="Arial" w:hAnsi="Arial" w:cs="Arial"/>
          <w:sz w:val="24"/>
          <w:szCs w:val="24"/>
        </w:rPr>
      </w:pPr>
      <w:bookmarkStart w:id="220" w:name="bookmark534"/>
      <w:bookmarkStart w:id="221" w:name="bookmark535"/>
      <w:bookmarkEnd w:id="220"/>
      <w:bookmarkEnd w:id="221"/>
      <w:r w:rsidRPr="00FA3FF2">
        <w:rPr>
          <w:rFonts w:ascii="Arial" w:hAnsi="Arial" w:cs="Arial"/>
          <w:sz w:val="24"/>
          <w:szCs w:val="24"/>
        </w:rPr>
        <w:lastRenderedPageBreak/>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14:paraId="0884A5A7" w14:textId="77777777" w:rsidR="005B34E4" w:rsidRPr="00FA3FF2" w:rsidRDefault="005B34E4" w:rsidP="009E09DB">
      <w:pPr>
        <w:pStyle w:val="1fffc"/>
        <w:numPr>
          <w:ilvl w:val="0"/>
          <w:numId w:val="78"/>
        </w:numPr>
        <w:tabs>
          <w:tab w:val="left" w:pos="1134"/>
          <w:tab w:val="left" w:pos="1418"/>
        </w:tabs>
        <w:ind w:firstLine="709"/>
        <w:jc w:val="both"/>
        <w:rPr>
          <w:rFonts w:ascii="Arial" w:hAnsi="Arial" w:cs="Arial"/>
          <w:sz w:val="24"/>
          <w:szCs w:val="24"/>
        </w:rPr>
      </w:pPr>
      <w:bookmarkStart w:id="222" w:name="bookmark536"/>
      <w:bookmarkEnd w:id="222"/>
      <w:r w:rsidRPr="00FA3FF2">
        <w:rPr>
          <w:rFonts w:ascii="Arial" w:hAnsi="Arial" w:cs="Arial"/>
          <w:sz w:val="24"/>
          <w:szCs w:val="24"/>
        </w:rPr>
        <w:t>территории для размещения линейных объектов в границах земель лесного фонда;</w:t>
      </w:r>
    </w:p>
    <w:p w14:paraId="63D3AC6A" w14:textId="77777777" w:rsidR="005B34E4" w:rsidRPr="00FA3FF2" w:rsidRDefault="005B34E4" w:rsidP="009E09DB">
      <w:pPr>
        <w:pStyle w:val="1fffc"/>
        <w:numPr>
          <w:ilvl w:val="0"/>
          <w:numId w:val="79"/>
        </w:numPr>
        <w:tabs>
          <w:tab w:val="left" w:pos="1134"/>
          <w:tab w:val="left" w:pos="1418"/>
        </w:tabs>
        <w:ind w:firstLine="709"/>
        <w:jc w:val="both"/>
        <w:rPr>
          <w:rFonts w:ascii="Arial" w:hAnsi="Arial" w:cs="Arial"/>
          <w:sz w:val="24"/>
          <w:szCs w:val="24"/>
        </w:rPr>
      </w:pPr>
      <w:bookmarkStart w:id="223" w:name="bookmark537"/>
      <w:bookmarkEnd w:id="223"/>
      <w:r w:rsidRPr="00FA3FF2">
        <w:rPr>
          <w:rFonts w:ascii="Arial" w:hAnsi="Arial" w:cs="Arial"/>
          <w:sz w:val="24"/>
          <w:szCs w:val="24"/>
        </w:rPr>
        <w:t>по проекту решения о предоставлении разрешения на условно разрешенный вид использования земельных участков или объектов капитального строительства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Правил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14:paraId="4A8A59EA" w14:textId="77777777" w:rsidR="005B34E4" w:rsidRPr="00FA3FF2" w:rsidRDefault="005B34E4" w:rsidP="009E09DB">
      <w:pPr>
        <w:pStyle w:val="aff2"/>
        <w:widowControl w:val="0"/>
        <w:numPr>
          <w:ilvl w:val="0"/>
          <w:numId w:val="79"/>
        </w:numPr>
        <w:tabs>
          <w:tab w:val="left" w:pos="1134"/>
          <w:tab w:val="left" w:pos="1418"/>
        </w:tabs>
        <w:autoSpaceDE w:val="0"/>
        <w:autoSpaceDN w:val="0"/>
        <w:rPr>
          <w:rFonts w:ascii="Arial" w:hAnsi="Arial" w:cs="Arial"/>
        </w:rPr>
      </w:pPr>
      <w:r w:rsidRPr="00FA3FF2">
        <w:rPr>
          <w:rFonts w:ascii="Arial" w:hAnsi="Arial" w:cs="Arial"/>
        </w:rPr>
        <w:t>по проекту решения о предоставлении</w:t>
      </w:r>
      <w:r w:rsidRPr="00FA3FF2">
        <w:rPr>
          <w:rFonts w:ascii="Arial" w:hAnsi="Arial" w:cs="Arial"/>
          <w:bCs/>
        </w:rPr>
        <w:t xml:space="preserve"> разрешения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38A84611" w14:textId="77777777" w:rsidR="00EB43A6" w:rsidRPr="00FA3FF2" w:rsidRDefault="00EB43A6" w:rsidP="00036E7C">
      <w:pPr>
        <w:pStyle w:val="aff2"/>
        <w:widowControl w:val="0"/>
        <w:numPr>
          <w:ilvl w:val="0"/>
          <w:numId w:val="23"/>
        </w:numPr>
        <w:tabs>
          <w:tab w:val="left" w:pos="1134"/>
        </w:tabs>
        <w:autoSpaceDE w:val="0"/>
        <w:autoSpaceDN w:val="0"/>
        <w:ind w:left="0" w:firstLine="709"/>
        <w:rPr>
          <w:rFonts w:ascii="Arial" w:hAnsi="Arial" w:cs="Arial"/>
        </w:rPr>
      </w:pPr>
      <w:r w:rsidRPr="00FA3FF2">
        <w:rPr>
          <w:rFonts w:ascii="Arial" w:hAnsi="Arial" w:cs="Arial"/>
        </w:rPr>
        <w:t xml:space="preserve">В случае приведения Правил в соответствие с ограничениями использования объектов недвижимости, установленными на </w:t>
      </w:r>
      <w:proofErr w:type="spellStart"/>
      <w:r w:rsidRPr="00FA3FF2">
        <w:rPr>
          <w:rFonts w:ascii="Arial" w:hAnsi="Arial" w:cs="Arial"/>
        </w:rPr>
        <w:t>приаэродромной</w:t>
      </w:r>
      <w:proofErr w:type="spellEnd"/>
      <w:r w:rsidRPr="00FA3FF2">
        <w:rPr>
          <w:rFonts w:ascii="Arial" w:hAnsi="Arial" w:cs="Arial"/>
        </w:rPr>
        <w:t xml:space="preserve"> территории, общественные обсуждения или публичные слушания не проводятся.</w:t>
      </w:r>
    </w:p>
    <w:p w14:paraId="2A94CEC5" w14:textId="77777777" w:rsidR="005B34E4" w:rsidRPr="00FA3FF2" w:rsidRDefault="005B34E4" w:rsidP="00036E7C">
      <w:pPr>
        <w:pStyle w:val="affffff0"/>
        <w:numPr>
          <w:ilvl w:val="0"/>
          <w:numId w:val="23"/>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14:paraId="29CD382E" w14:textId="77777777" w:rsidR="005B34E4" w:rsidRPr="00FA3FF2" w:rsidRDefault="005B34E4" w:rsidP="00036E7C">
      <w:pPr>
        <w:pStyle w:val="affffff0"/>
        <w:numPr>
          <w:ilvl w:val="0"/>
          <w:numId w:val="23"/>
        </w:numPr>
        <w:tabs>
          <w:tab w:val="left" w:pos="1134"/>
        </w:tabs>
        <w:overflowPunct/>
        <w:ind w:left="0" w:firstLine="709"/>
        <w:contextualSpacing w:val="0"/>
        <w:jc w:val="both"/>
        <w:textAlignment w:val="auto"/>
        <w:rPr>
          <w:rFonts w:ascii="Arial" w:hAnsi="Arial" w:cs="Arial"/>
          <w:szCs w:val="24"/>
        </w:rPr>
      </w:pPr>
      <w:r w:rsidRPr="00FA3FF2">
        <w:rPr>
          <w:rFonts w:ascii="Arial" w:hAnsi="Arial" w:cs="Arial"/>
          <w:szCs w:val="24"/>
        </w:rPr>
        <w:t>В случае, если для реализации решения о комплексном развитии территории требуется внесение изменений в генеральный план городского округа, по решению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городского округа, и по проекту документации по планировке территории, подлежащей комплексному развитию.</w:t>
      </w:r>
    </w:p>
    <w:p w14:paraId="40F103AB"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7926917B" w14:textId="77777777" w:rsidR="007A5307" w:rsidRPr="00FA3FF2" w:rsidRDefault="007A5307" w:rsidP="002B6E04">
      <w:pPr>
        <w:pStyle w:val="22"/>
        <w:rPr>
          <w:rFonts w:ascii="Arial" w:hAnsi="Arial" w:cs="Arial"/>
        </w:rPr>
      </w:pPr>
      <w:bookmarkStart w:id="224" w:name="_Toc530836837"/>
      <w:bookmarkStart w:id="225" w:name="_Toc10737581"/>
      <w:bookmarkStart w:id="226" w:name="_Toc16583436"/>
      <w:bookmarkStart w:id="227" w:name="_Toc143006149"/>
      <w:r w:rsidRPr="00FA3FF2">
        <w:rPr>
          <w:rFonts w:ascii="Arial" w:hAnsi="Arial" w:cs="Arial"/>
        </w:rPr>
        <w:t>Статья 2</w:t>
      </w:r>
      <w:r w:rsidR="005B34E4" w:rsidRPr="00FA3FF2">
        <w:rPr>
          <w:rFonts w:ascii="Arial" w:hAnsi="Arial" w:cs="Arial"/>
        </w:rPr>
        <w:t>7</w:t>
      </w:r>
      <w:r w:rsidRPr="00FA3FF2">
        <w:rPr>
          <w:rFonts w:ascii="Arial" w:hAnsi="Arial" w:cs="Arial"/>
        </w:rPr>
        <w:t xml:space="preserve">. Особенности проведения общественных обсуждений или публичных слушаний по проекту генерального плана, проекту о внесении изменений </w:t>
      </w:r>
      <w:r w:rsidRPr="00FA3FF2">
        <w:rPr>
          <w:rFonts w:ascii="Arial" w:hAnsi="Arial" w:cs="Arial"/>
        </w:rPr>
        <w:br/>
        <w:t>в гене</w:t>
      </w:r>
      <w:hyperlink r:id="rId81">
        <w:r w:rsidRPr="00FA3FF2">
          <w:rPr>
            <w:rFonts w:ascii="Arial" w:hAnsi="Arial" w:cs="Arial"/>
          </w:rPr>
          <w:t>ральный план</w:t>
        </w:r>
        <w:bookmarkEnd w:id="224"/>
        <w:bookmarkEnd w:id="225"/>
        <w:bookmarkEnd w:id="226"/>
        <w:bookmarkEnd w:id="227"/>
      </w:hyperlink>
    </w:p>
    <w:p w14:paraId="57A81E22" w14:textId="77777777" w:rsidR="007A5307" w:rsidRPr="00FA3FF2" w:rsidRDefault="007A5307" w:rsidP="002B6E04">
      <w:pPr>
        <w:spacing w:after="0" w:line="240" w:lineRule="auto"/>
        <w:ind w:firstLine="709"/>
        <w:jc w:val="both"/>
        <w:rPr>
          <w:rFonts w:ascii="Arial" w:eastAsia="Times New Roman" w:hAnsi="Arial" w:cs="Arial"/>
          <w:b/>
          <w:bCs/>
          <w:sz w:val="24"/>
          <w:szCs w:val="24"/>
          <w:lang w:eastAsia="ru-RU"/>
        </w:rPr>
      </w:pPr>
    </w:p>
    <w:p w14:paraId="6798E154" w14:textId="77777777" w:rsidR="005B34E4" w:rsidRPr="00FA3FF2" w:rsidRDefault="005B34E4" w:rsidP="009E09DB">
      <w:pPr>
        <w:pStyle w:val="affffff0"/>
        <w:widowControl w:val="0"/>
        <w:numPr>
          <w:ilvl w:val="0"/>
          <w:numId w:val="80"/>
        </w:numPr>
        <w:tabs>
          <w:tab w:val="left" w:pos="1134"/>
        </w:tabs>
        <w:overflowPunct/>
        <w:adjustRightInd/>
        <w:ind w:left="0" w:firstLine="714"/>
        <w:contextualSpacing w:val="0"/>
        <w:jc w:val="both"/>
        <w:textAlignment w:val="auto"/>
        <w:rPr>
          <w:rFonts w:ascii="Arial" w:hAnsi="Arial" w:cs="Arial"/>
          <w:szCs w:val="24"/>
        </w:rPr>
      </w:pPr>
      <w:bookmarkStart w:id="228" w:name="_Toc530836838"/>
      <w:bookmarkStart w:id="229" w:name="_Toc10737582"/>
      <w:bookmarkStart w:id="230" w:name="_Toc16583437"/>
      <w:r w:rsidRPr="00FA3FF2">
        <w:rPr>
          <w:rFonts w:ascii="Arial" w:hAnsi="Arial" w:cs="Arial"/>
          <w:spacing w:val="-4"/>
          <w:szCs w:val="24"/>
        </w:rPr>
        <w:t xml:space="preserve">При </w:t>
      </w:r>
      <w:r w:rsidRPr="00FA3FF2">
        <w:rPr>
          <w:rFonts w:ascii="Arial" w:hAnsi="Arial" w:cs="Arial"/>
          <w:szCs w:val="24"/>
        </w:rPr>
        <w:t xml:space="preserve">получении проекта генерального плана, проекта о внесении изменений в генеральный </w:t>
      </w:r>
      <w:hyperlink r:id="rId82">
        <w:r w:rsidRPr="00FA3FF2">
          <w:rPr>
            <w:rFonts w:ascii="Arial" w:hAnsi="Arial" w:cs="Arial"/>
            <w:szCs w:val="24"/>
          </w:rPr>
          <w:t>план</w:t>
        </w:r>
      </w:hyperlink>
      <w:r w:rsidRPr="00FA3FF2">
        <w:rPr>
          <w:rFonts w:ascii="Arial" w:hAnsi="Arial" w:cs="Arial"/>
          <w:szCs w:val="24"/>
        </w:rPr>
        <w:t xml:space="preserve"> </w:t>
      </w:r>
      <w:r w:rsidRPr="00FA3FF2">
        <w:rPr>
          <w:rFonts w:ascii="Arial" w:hAnsi="Arial" w:cs="Arial"/>
          <w:spacing w:val="-3"/>
          <w:szCs w:val="24"/>
        </w:rPr>
        <w:t xml:space="preserve">уполномоченный </w:t>
      </w:r>
      <w:r w:rsidRPr="00FA3FF2">
        <w:rPr>
          <w:rFonts w:ascii="Arial" w:hAnsi="Arial" w:cs="Arial"/>
          <w:szCs w:val="24"/>
        </w:rPr>
        <w:t xml:space="preserve">орган местного самоуправления городского </w:t>
      </w:r>
      <w:r w:rsidRPr="00FA3FF2">
        <w:rPr>
          <w:rFonts w:ascii="Arial" w:hAnsi="Arial" w:cs="Arial"/>
          <w:spacing w:val="-4"/>
          <w:szCs w:val="24"/>
        </w:rPr>
        <w:t xml:space="preserve">округа </w:t>
      </w:r>
      <w:r w:rsidRPr="00FA3FF2">
        <w:rPr>
          <w:rFonts w:ascii="Arial" w:hAnsi="Arial" w:cs="Arial"/>
          <w:szCs w:val="24"/>
        </w:rPr>
        <w:t xml:space="preserve">принимает решение о назначении </w:t>
      </w:r>
      <w:r w:rsidRPr="00FA3FF2">
        <w:rPr>
          <w:rFonts w:ascii="Arial" w:hAnsi="Arial" w:cs="Arial"/>
          <w:spacing w:val="-3"/>
          <w:szCs w:val="24"/>
        </w:rPr>
        <w:t xml:space="preserve">общественных </w:t>
      </w:r>
      <w:r w:rsidRPr="00FA3FF2">
        <w:rPr>
          <w:rFonts w:ascii="Arial" w:hAnsi="Arial" w:cs="Arial"/>
          <w:szCs w:val="24"/>
        </w:rPr>
        <w:t xml:space="preserve">обсуждений или публичных </w:t>
      </w:r>
      <w:r w:rsidRPr="00FA3FF2">
        <w:rPr>
          <w:rFonts w:ascii="Arial" w:hAnsi="Arial" w:cs="Arial"/>
          <w:spacing w:val="-3"/>
          <w:szCs w:val="24"/>
        </w:rPr>
        <w:t xml:space="preserve">слушаний </w:t>
      </w:r>
      <w:r w:rsidRPr="00FA3FF2">
        <w:rPr>
          <w:rFonts w:ascii="Arial" w:hAnsi="Arial" w:cs="Arial"/>
          <w:szCs w:val="24"/>
        </w:rPr>
        <w:t xml:space="preserve">по проекту генерального плана, проекту о внесении изменений в генеральный </w:t>
      </w:r>
      <w:hyperlink r:id="rId83">
        <w:r w:rsidRPr="00FA3FF2">
          <w:rPr>
            <w:rFonts w:ascii="Arial" w:hAnsi="Arial" w:cs="Arial"/>
            <w:szCs w:val="24"/>
          </w:rPr>
          <w:t>план</w:t>
        </w:r>
      </w:hyperlink>
      <w:r w:rsidRPr="00FA3FF2">
        <w:rPr>
          <w:rFonts w:ascii="Arial" w:hAnsi="Arial" w:cs="Arial"/>
          <w:szCs w:val="24"/>
        </w:rPr>
        <w:t xml:space="preserve"> в течение десяти календарных дней со дня </w:t>
      </w:r>
      <w:r w:rsidRPr="00FA3FF2">
        <w:rPr>
          <w:rFonts w:ascii="Arial" w:hAnsi="Arial" w:cs="Arial"/>
          <w:spacing w:val="-3"/>
          <w:szCs w:val="24"/>
        </w:rPr>
        <w:t xml:space="preserve">поступления </w:t>
      </w:r>
      <w:r w:rsidRPr="00FA3FF2">
        <w:rPr>
          <w:rFonts w:ascii="Arial" w:hAnsi="Arial" w:cs="Arial"/>
          <w:szCs w:val="24"/>
        </w:rPr>
        <w:t xml:space="preserve">проекта генерального плана, проекта о внесении изменений в генеральный </w:t>
      </w:r>
      <w:hyperlink r:id="rId84">
        <w:r w:rsidRPr="00FA3FF2">
          <w:rPr>
            <w:rFonts w:ascii="Arial" w:hAnsi="Arial" w:cs="Arial"/>
            <w:szCs w:val="24"/>
          </w:rPr>
          <w:t>план</w:t>
        </w:r>
      </w:hyperlink>
      <w:r w:rsidRPr="00FA3FF2">
        <w:rPr>
          <w:rFonts w:ascii="Arial" w:hAnsi="Arial" w:cs="Arial"/>
          <w:szCs w:val="24"/>
        </w:rPr>
        <w:t xml:space="preserve"> с приложением заключений и согласований, предусмотренных</w:t>
      </w:r>
      <w:r w:rsidRPr="00FA3FF2">
        <w:rPr>
          <w:rFonts w:ascii="Arial" w:hAnsi="Arial" w:cs="Arial"/>
          <w:spacing w:val="-40"/>
          <w:szCs w:val="24"/>
        </w:rPr>
        <w:t xml:space="preserve"> </w:t>
      </w:r>
      <w:r w:rsidRPr="00FA3FF2">
        <w:rPr>
          <w:rFonts w:ascii="Arial" w:hAnsi="Arial" w:cs="Arial"/>
          <w:szCs w:val="24"/>
        </w:rPr>
        <w:t>законодательством.</w:t>
      </w:r>
    </w:p>
    <w:p w14:paraId="6F0951B1" w14:textId="77777777" w:rsidR="005B34E4" w:rsidRPr="00FA3FF2" w:rsidRDefault="005B34E4" w:rsidP="009E09DB">
      <w:pPr>
        <w:pStyle w:val="affffff0"/>
        <w:widowControl w:val="0"/>
        <w:numPr>
          <w:ilvl w:val="0"/>
          <w:numId w:val="80"/>
        </w:numPr>
        <w:tabs>
          <w:tab w:val="left" w:pos="1134"/>
        </w:tabs>
        <w:overflowPunct/>
        <w:adjustRightInd/>
        <w:ind w:left="0" w:firstLine="714"/>
        <w:contextualSpacing w:val="0"/>
        <w:jc w:val="both"/>
        <w:textAlignment w:val="auto"/>
        <w:rPr>
          <w:rFonts w:ascii="Arial" w:hAnsi="Arial" w:cs="Arial"/>
          <w:szCs w:val="24"/>
        </w:rPr>
      </w:pPr>
      <w:r w:rsidRPr="00FA3FF2">
        <w:rPr>
          <w:rFonts w:ascii="Arial" w:hAnsi="Arial" w:cs="Arial"/>
          <w:szCs w:val="24"/>
        </w:rPr>
        <w:t xml:space="preserve">В целях доведения до населения информации о содержании проекта генерального плана, проекта о внесении изменений в генеральный план уполномоченный </w:t>
      </w:r>
      <w:r w:rsidRPr="00FA3FF2">
        <w:rPr>
          <w:rFonts w:ascii="Arial" w:hAnsi="Arial" w:cs="Arial"/>
          <w:spacing w:val="-3"/>
          <w:szCs w:val="24"/>
        </w:rPr>
        <w:t xml:space="preserve">на </w:t>
      </w:r>
      <w:r w:rsidRPr="00FA3FF2">
        <w:rPr>
          <w:rFonts w:ascii="Arial" w:hAnsi="Arial" w:cs="Arial"/>
          <w:szCs w:val="24"/>
        </w:rPr>
        <w:t xml:space="preserve">проведение общественных обсуждений или </w:t>
      </w:r>
      <w:r w:rsidRPr="00FA3FF2">
        <w:rPr>
          <w:rFonts w:ascii="Arial" w:hAnsi="Arial" w:cs="Arial"/>
          <w:spacing w:val="-3"/>
          <w:szCs w:val="24"/>
        </w:rPr>
        <w:t xml:space="preserve">публичных </w:t>
      </w:r>
      <w:r w:rsidRPr="00FA3FF2">
        <w:rPr>
          <w:rFonts w:ascii="Arial" w:hAnsi="Arial" w:cs="Arial"/>
          <w:szCs w:val="24"/>
        </w:rPr>
        <w:t xml:space="preserve">слушаний орган местного самоуправления городского </w:t>
      </w:r>
      <w:r w:rsidRPr="00FA3FF2">
        <w:rPr>
          <w:rFonts w:ascii="Arial" w:hAnsi="Arial" w:cs="Arial"/>
          <w:spacing w:val="-4"/>
          <w:szCs w:val="24"/>
        </w:rPr>
        <w:t xml:space="preserve">округа </w:t>
      </w:r>
      <w:r w:rsidRPr="00FA3FF2">
        <w:rPr>
          <w:rFonts w:ascii="Arial" w:hAnsi="Arial" w:cs="Arial"/>
          <w:szCs w:val="24"/>
        </w:rPr>
        <w:t xml:space="preserve">в обязательном порядке  </w:t>
      </w:r>
      <w:r w:rsidRPr="00FA3FF2">
        <w:rPr>
          <w:rFonts w:ascii="Arial" w:hAnsi="Arial" w:cs="Arial"/>
          <w:spacing w:val="-4"/>
          <w:szCs w:val="24"/>
        </w:rPr>
        <w:t>организуют</w:t>
      </w:r>
      <w:r w:rsidRPr="00FA3FF2">
        <w:rPr>
          <w:rFonts w:ascii="Arial" w:hAnsi="Arial" w:cs="Arial"/>
          <w:spacing w:val="51"/>
          <w:szCs w:val="24"/>
        </w:rPr>
        <w:t xml:space="preserve"> </w:t>
      </w:r>
      <w:r w:rsidRPr="00FA3FF2">
        <w:rPr>
          <w:rFonts w:ascii="Arial" w:hAnsi="Arial" w:cs="Arial"/>
          <w:szCs w:val="24"/>
        </w:rPr>
        <w:t>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на собраниях жителей, в печатных средствах массовой информации, по радио и</w:t>
      </w:r>
      <w:r w:rsidRPr="00FA3FF2">
        <w:rPr>
          <w:rFonts w:ascii="Arial" w:hAnsi="Arial" w:cs="Arial"/>
          <w:spacing w:val="-42"/>
          <w:szCs w:val="24"/>
        </w:rPr>
        <w:t xml:space="preserve"> </w:t>
      </w:r>
      <w:r w:rsidRPr="00FA3FF2">
        <w:rPr>
          <w:rFonts w:ascii="Arial" w:hAnsi="Arial" w:cs="Arial"/>
          <w:spacing w:val="-3"/>
          <w:szCs w:val="24"/>
        </w:rPr>
        <w:t>телевидению.</w:t>
      </w:r>
    </w:p>
    <w:p w14:paraId="538FEF02" w14:textId="77777777" w:rsidR="005B34E4" w:rsidRPr="00FA3FF2" w:rsidRDefault="005B34E4" w:rsidP="009E09DB">
      <w:pPr>
        <w:pStyle w:val="affffff0"/>
        <w:widowControl w:val="0"/>
        <w:numPr>
          <w:ilvl w:val="0"/>
          <w:numId w:val="80"/>
        </w:numPr>
        <w:tabs>
          <w:tab w:val="left" w:pos="1134"/>
        </w:tabs>
        <w:overflowPunct/>
        <w:adjustRightInd/>
        <w:ind w:left="0" w:firstLine="714"/>
        <w:contextualSpacing w:val="0"/>
        <w:jc w:val="both"/>
        <w:textAlignment w:val="auto"/>
        <w:rPr>
          <w:rFonts w:ascii="Arial" w:hAnsi="Arial" w:cs="Arial"/>
          <w:szCs w:val="24"/>
        </w:rPr>
      </w:pPr>
      <w:r w:rsidRPr="00FA3FF2">
        <w:rPr>
          <w:rFonts w:ascii="Arial" w:hAnsi="Arial" w:cs="Arial"/>
          <w:szCs w:val="24"/>
        </w:rPr>
        <w:t xml:space="preserve">Участники общественных обсуждений или </w:t>
      </w:r>
      <w:r w:rsidRPr="00FA3FF2">
        <w:rPr>
          <w:rFonts w:ascii="Arial" w:hAnsi="Arial" w:cs="Arial"/>
          <w:spacing w:val="-3"/>
          <w:szCs w:val="24"/>
        </w:rPr>
        <w:t xml:space="preserve">публичных </w:t>
      </w:r>
      <w:r w:rsidRPr="00FA3FF2">
        <w:rPr>
          <w:rFonts w:ascii="Arial" w:hAnsi="Arial" w:cs="Arial"/>
          <w:szCs w:val="24"/>
        </w:rPr>
        <w:t xml:space="preserve">слушаний вправе </w:t>
      </w:r>
      <w:r w:rsidRPr="00FA3FF2">
        <w:rPr>
          <w:rFonts w:ascii="Arial" w:hAnsi="Arial" w:cs="Arial"/>
          <w:szCs w:val="24"/>
        </w:rPr>
        <w:lastRenderedPageBreak/>
        <w:t xml:space="preserve">представить в </w:t>
      </w:r>
      <w:r w:rsidRPr="00FA3FF2">
        <w:rPr>
          <w:rFonts w:ascii="Arial" w:hAnsi="Arial" w:cs="Arial"/>
          <w:spacing w:val="-3"/>
          <w:szCs w:val="24"/>
        </w:rPr>
        <w:t xml:space="preserve">уполномоченный </w:t>
      </w:r>
      <w:r w:rsidRPr="00FA3FF2">
        <w:rPr>
          <w:rFonts w:ascii="Arial" w:hAnsi="Arial" w:cs="Arial"/>
          <w:szCs w:val="24"/>
        </w:rPr>
        <w:t xml:space="preserve">на проведение общественных обсуждений или </w:t>
      </w:r>
      <w:r w:rsidRPr="00FA3FF2">
        <w:rPr>
          <w:rFonts w:ascii="Arial" w:hAnsi="Arial" w:cs="Arial"/>
          <w:spacing w:val="-3"/>
          <w:szCs w:val="24"/>
        </w:rPr>
        <w:t xml:space="preserve">публичных </w:t>
      </w:r>
      <w:r w:rsidRPr="00FA3FF2">
        <w:rPr>
          <w:rFonts w:ascii="Arial" w:hAnsi="Arial" w:cs="Arial"/>
          <w:szCs w:val="24"/>
        </w:rPr>
        <w:t xml:space="preserve">слушаний орган местного самоуправления городского </w:t>
      </w:r>
      <w:r w:rsidRPr="00FA3FF2">
        <w:rPr>
          <w:rFonts w:ascii="Arial" w:hAnsi="Arial" w:cs="Arial"/>
          <w:spacing w:val="-4"/>
          <w:szCs w:val="24"/>
        </w:rPr>
        <w:t xml:space="preserve">округа </w:t>
      </w:r>
      <w:r w:rsidRPr="00FA3FF2">
        <w:rPr>
          <w:rFonts w:ascii="Arial" w:hAnsi="Arial" w:cs="Arial"/>
          <w:szCs w:val="24"/>
        </w:rPr>
        <w:t xml:space="preserve">свои предложения и замечания, касающиеся проекта, для включения их в протокол общественных обсуждений или </w:t>
      </w:r>
      <w:r w:rsidRPr="00FA3FF2">
        <w:rPr>
          <w:rFonts w:ascii="Arial" w:hAnsi="Arial" w:cs="Arial"/>
          <w:spacing w:val="-3"/>
          <w:szCs w:val="24"/>
        </w:rPr>
        <w:t>публичных</w:t>
      </w:r>
      <w:r w:rsidRPr="00FA3FF2">
        <w:rPr>
          <w:rFonts w:ascii="Arial" w:hAnsi="Arial" w:cs="Arial"/>
          <w:spacing w:val="-1"/>
          <w:szCs w:val="24"/>
        </w:rPr>
        <w:t xml:space="preserve"> </w:t>
      </w:r>
      <w:r w:rsidRPr="00FA3FF2">
        <w:rPr>
          <w:rFonts w:ascii="Arial" w:hAnsi="Arial" w:cs="Arial"/>
          <w:szCs w:val="24"/>
        </w:rPr>
        <w:t>слушаний.</w:t>
      </w:r>
    </w:p>
    <w:p w14:paraId="53D0F55E" w14:textId="77777777" w:rsidR="005B34E4" w:rsidRPr="00FA3FF2" w:rsidRDefault="005B34E4" w:rsidP="009E09DB">
      <w:pPr>
        <w:pStyle w:val="affffff0"/>
        <w:widowControl w:val="0"/>
        <w:numPr>
          <w:ilvl w:val="0"/>
          <w:numId w:val="80"/>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Участниками общественных обсуждений или </w:t>
      </w:r>
      <w:r w:rsidRPr="00FA3FF2">
        <w:rPr>
          <w:rFonts w:ascii="Arial" w:hAnsi="Arial" w:cs="Arial"/>
          <w:spacing w:val="-3"/>
          <w:szCs w:val="24"/>
        </w:rPr>
        <w:t xml:space="preserve">публичных </w:t>
      </w:r>
      <w:r w:rsidRPr="00FA3FF2">
        <w:rPr>
          <w:rFonts w:ascii="Arial" w:hAnsi="Arial" w:cs="Arial"/>
          <w:szCs w:val="24"/>
        </w:rPr>
        <w:t xml:space="preserve">слушаний по проекту генерального плана, проекту о внесении изменений в генеральный план являются </w:t>
      </w:r>
      <w:r w:rsidRPr="00FA3FF2">
        <w:rPr>
          <w:rFonts w:ascii="Arial" w:hAnsi="Arial" w:cs="Arial"/>
          <w:spacing w:val="-3"/>
          <w:szCs w:val="24"/>
        </w:rPr>
        <w:t xml:space="preserve">жители </w:t>
      </w:r>
      <w:r w:rsidRPr="00FA3FF2">
        <w:rPr>
          <w:rFonts w:ascii="Arial" w:hAnsi="Arial" w:cs="Arial"/>
          <w:szCs w:val="24"/>
        </w:rPr>
        <w:t xml:space="preserve">городского </w:t>
      </w:r>
      <w:r w:rsidRPr="00FA3FF2">
        <w:rPr>
          <w:rFonts w:ascii="Arial" w:hAnsi="Arial" w:cs="Arial"/>
          <w:spacing w:val="-3"/>
          <w:szCs w:val="24"/>
        </w:rPr>
        <w:t xml:space="preserve">округа, </w:t>
      </w:r>
      <w:r w:rsidRPr="00FA3FF2">
        <w:rPr>
          <w:rFonts w:ascii="Arial" w:hAnsi="Arial" w:cs="Arial"/>
          <w:szCs w:val="24"/>
        </w:rPr>
        <w:t xml:space="preserve">а </w:t>
      </w:r>
      <w:r w:rsidRPr="00FA3FF2">
        <w:rPr>
          <w:rFonts w:ascii="Arial" w:hAnsi="Arial" w:cs="Arial"/>
          <w:spacing w:val="-3"/>
          <w:szCs w:val="24"/>
        </w:rPr>
        <w:t xml:space="preserve">также </w:t>
      </w:r>
      <w:r w:rsidRPr="00FA3FF2">
        <w:rPr>
          <w:rFonts w:ascii="Arial" w:hAnsi="Arial" w:cs="Arial"/>
          <w:szCs w:val="24"/>
        </w:rPr>
        <w:t xml:space="preserve">правообладатели </w:t>
      </w:r>
      <w:r w:rsidRPr="00FA3FF2">
        <w:rPr>
          <w:rFonts w:ascii="Arial" w:hAnsi="Arial" w:cs="Arial"/>
          <w:spacing w:val="-3"/>
          <w:szCs w:val="24"/>
        </w:rPr>
        <w:t xml:space="preserve">земельных </w:t>
      </w:r>
      <w:r w:rsidRPr="00FA3FF2">
        <w:rPr>
          <w:rFonts w:ascii="Arial" w:hAnsi="Arial" w:cs="Arial"/>
          <w:spacing w:val="-2"/>
          <w:szCs w:val="24"/>
        </w:rPr>
        <w:t xml:space="preserve">участков </w:t>
      </w:r>
      <w:r w:rsidRPr="00FA3FF2">
        <w:rPr>
          <w:rFonts w:ascii="Arial" w:hAnsi="Arial" w:cs="Arial"/>
          <w:szCs w:val="24"/>
        </w:rPr>
        <w:t>и (или) объектов капитального</w:t>
      </w:r>
      <w:r w:rsidRPr="00FA3FF2">
        <w:rPr>
          <w:rFonts w:ascii="Arial" w:hAnsi="Arial" w:cs="Arial"/>
          <w:spacing w:val="-10"/>
          <w:szCs w:val="24"/>
        </w:rPr>
        <w:t xml:space="preserve"> </w:t>
      </w:r>
      <w:r w:rsidRPr="00FA3FF2">
        <w:rPr>
          <w:rFonts w:ascii="Arial" w:hAnsi="Arial" w:cs="Arial"/>
          <w:szCs w:val="24"/>
        </w:rPr>
        <w:t>строительства,</w:t>
      </w:r>
      <w:r w:rsidRPr="00FA3FF2">
        <w:rPr>
          <w:rFonts w:ascii="Arial" w:hAnsi="Arial" w:cs="Arial"/>
          <w:spacing w:val="-10"/>
          <w:szCs w:val="24"/>
        </w:rPr>
        <w:t xml:space="preserve"> </w:t>
      </w:r>
      <w:r w:rsidRPr="00FA3FF2">
        <w:rPr>
          <w:rFonts w:ascii="Arial" w:hAnsi="Arial" w:cs="Arial"/>
          <w:szCs w:val="24"/>
        </w:rPr>
        <w:t>находящихся</w:t>
      </w:r>
      <w:r w:rsidRPr="00FA3FF2">
        <w:rPr>
          <w:rFonts w:ascii="Arial" w:hAnsi="Arial" w:cs="Arial"/>
          <w:spacing w:val="-9"/>
          <w:szCs w:val="24"/>
        </w:rPr>
        <w:t xml:space="preserve"> </w:t>
      </w:r>
      <w:r w:rsidRPr="00FA3FF2">
        <w:rPr>
          <w:rFonts w:ascii="Arial" w:hAnsi="Arial" w:cs="Arial"/>
          <w:szCs w:val="24"/>
        </w:rPr>
        <w:t>в</w:t>
      </w:r>
      <w:r w:rsidRPr="00FA3FF2">
        <w:rPr>
          <w:rFonts w:ascii="Arial" w:hAnsi="Arial" w:cs="Arial"/>
          <w:spacing w:val="-14"/>
          <w:szCs w:val="24"/>
        </w:rPr>
        <w:t xml:space="preserve"> </w:t>
      </w:r>
      <w:r w:rsidRPr="00FA3FF2">
        <w:rPr>
          <w:rFonts w:ascii="Arial" w:hAnsi="Arial" w:cs="Arial"/>
          <w:szCs w:val="24"/>
        </w:rPr>
        <w:t>границах</w:t>
      </w:r>
      <w:r w:rsidRPr="00FA3FF2">
        <w:rPr>
          <w:rFonts w:ascii="Arial" w:hAnsi="Arial" w:cs="Arial"/>
          <w:spacing w:val="-6"/>
          <w:szCs w:val="24"/>
        </w:rPr>
        <w:t xml:space="preserve"> </w:t>
      </w:r>
      <w:r w:rsidRPr="00FA3FF2">
        <w:rPr>
          <w:rFonts w:ascii="Arial" w:hAnsi="Arial" w:cs="Arial"/>
          <w:szCs w:val="24"/>
        </w:rPr>
        <w:t>территории</w:t>
      </w:r>
      <w:r w:rsidRPr="00FA3FF2">
        <w:rPr>
          <w:rFonts w:ascii="Arial" w:hAnsi="Arial" w:cs="Arial"/>
          <w:spacing w:val="-11"/>
          <w:szCs w:val="24"/>
        </w:rPr>
        <w:t xml:space="preserve"> </w:t>
      </w:r>
      <w:r w:rsidRPr="00FA3FF2">
        <w:rPr>
          <w:rFonts w:ascii="Arial" w:hAnsi="Arial" w:cs="Arial"/>
          <w:szCs w:val="24"/>
        </w:rPr>
        <w:t>городского</w:t>
      </w:r>
      <w:r w:rsidRPr="00FA3FF2">
        <w:rPr>
          <w:rFonts w:ascii="Arial" w:hAnsi="Arial" w:cs="Arial"/>
          <w:spacing w:val="-17"/>
          <w:szCs w:val="24"/>
        </w:rPr>
        <w:t xml:space="preserve"> </w:t>
      </w:r>
      <w:r w:rsidRPr="00FA3FF2">
        <w:rPr>
          <w:rFonts w:ascii="Arial" w:hAnsi="Arial" w:cs="Arial"/>
          <w:szCs w:val="24"/>
        </w:rPr>
        <w:t>округа.</w:t>
      </w:r>
    </w:p>
    <w:p w14:paraId="12620898" w14:textId="77777777" w:rsidR="004645F9" w:rsidRPr="00FA3FF2" w:rsidRDefault="004645F9" w:rsidP="009E09DB">
      <w:pPr>
        <w:pStyle w:val="affffff0"/>
        <w:widowControl w:val="0"/>
        <w:numPr>
          <w:ilvl w:val="0"/>
          <w:numId w:val="80"/>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Общественные </w:t>
      </w:r>
      <w:bookmarkStart w:id="231" w:name="bookmark627"/>
      <w:bookmarkEnd w:id="231"/>
      <w:r w:rsidRPr="00FA3FF2">
        <w:rPr>
          <w:rFonts w:ascii="Arial" w:hAnsi="Arial" w:cs="Arial"/>
          <w:szCs w:val="24"/>
        </w:rPr>
        <w:t>обсуждения или публичные слушания по проекту генерального плана городского округа и по проектам, предусматривающим внесение изменений в генеральный план городского округа (далее в настоящей статье - общественные обсуждения или публичные слушания), проводятся в каждом населенном пункте муниципального образования, за исключением случаев, установленных частями 5.1 и 5.2 настоящей статьи.</w:t>
      </w:r>
    </w:p>
    <w:p w14:paraId="55F062D8" w14:textId="77777777" w:rsidR="004645F9" w:rsidRPr="00FA3FF2" w:rsidRDefault="004645F9" w:rsidP="004645F9">
      <w:pPr>
        <w:tabs>
          <w:tab w:val="left" w:pos="1134"/>
        </w:tabs>
        <w:adjustRightInd w:val="0"/>
        <w:spacing w:after="0" w:line="240" w:lineRule="auto"/>
        <w:ind w:firstLine="709"/>
        <w:jc w:val="both"/>
        <w:rPr>
          <w:rFonts w:ascii="Arial" w:hAnsi="Arial" w:cs="Arial"/>
          <w:sz w:val="24"/>
          <w:szCs w:val="24"/>
        </w:rPr>
      </w:pPr>
      <w:r w:rsidRPr="00FA3FF2">
        <w:rPr>
          <w:rFonts w:ascii="Arial" w:hAnsi="Arial" w:cs="Arial"/>
          <w:sz w:val="24"/>
          <w:szCs w:val="24"/>
        </w:rPr>
        <w:t>5.1.</w:t>
      </w:r>
      <w:r w:rsidRPr="00FA3FF2">
        <w:rPr>
          <w:rFonts w:ascii="Arial" w:hAnsi="Arial" w:cs="Arial"/>
          <w:sz w:val="24"/>
          <w:szCs w:val="24"/>
        </w:rPr>
        <w:tab/>
        <w:t>В случае подготовки изменений в генеральный план городского округа в связи с принятием решения о комплексном развитии территории общественные обсуждения или публичные слушания могут проводиться в границах территории, в отношении которой принято решение о комплексном развитии территории.</w:t>
      </w:r>
    </w:p>
    <w:p w14:paraId="020CD815" w14:textId="77777777" w:rsidR="004645F9" w:rsidRPr="00FA3FF2" w:rsidRDefault="004645F9" w:rsidP="004645F9">
      <w:pPr>
        <w:tabs>
          <w:tab w:val="left" w:pos="1134"/>
        </w:tabs>
        <w:adjustRightInd w:val="0"/>
        <w:spacing w:after="0" w:line="240" w:lineRule="auto"/>
        <w:ind w:firstLine="709"/>
        <w:jc w:val="both"/>
        <w:rPr>
          <w:rFonts w:ascii="Arial" w:hAnsi="Arial" w:cs="Arial"/>
          <w:sz w:val="24"/>
          <w:szCs w:val="24"/>
        </w:rPr>
      </w:pPr>
      <w:r w:rsidRPr="00FA3FF2">
        <w:rPr>
          <w:rFonts w:ascii="Arial" w:hAnsi="Arial" w:cs="Arial"/>
          <w:sz w:val="24"/>
          <w:szCs w:val="24"/>
        </w:rPr>
        <w:t>5.2.</w:t>
      </w:r>
      <w:r w:rsidRPr="00FA3FF2">
        <w:rPr>
          <w:rFonts w:ascii="Arial" w:hAnsi="Arial" w:cs="Arial"/>
          <w:sz w:val="24"/>
          <w:szCs w:val="24"/>
        </w:rPr>
        <w:tab/>
        <w:t xml:space="preserve"> В случае подготовки изменений в генеральный план городского округа применительно к территории одного или нескольких населенных пунктов, их частей общественные обсуждения или публичные слушания проводятся в границах территории, в отношении которой принято решение о подготовке предложений о внесении в генеральный план изменений. В этом случае срок проведения общественных обсуждений или публичных слушаний не может быть более чем один месяц.</w:t>
      </w:r>
    </w:p>
    <w:p w14:paraId="41CA486A" w14:textId="77777777" w:rsidR="004645F9" w:rsidRPr="00FA3FF2" w:rsidRDefault="004645F9" w:rsidP="009E09DB">
      <w:pPr>
        <w:pStyle w:val="affffff0"/>
        <w:widowControl w:val="0"/>
        <w:numPr>
          <w:ilvl w:val="0"/>
          <w:numId w:val="80"/>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При проведении общественных обсуждений или публичных слушаний в целях обеспечения всем заинтересованным лицам равных возможностей для участия в общественных обсуждениях или публичных слушаниях территория населенного пункта может быть разделена на части. Предельная численность лиц, проживающих или зарегистрированных на такой части территории, устанавливается Законом Московской области.</w:t>
      </w:r>
    </w:p>
    <w:p w14:paraId="0848D97D" w14:textId="77777777" w:rsidR="004645F9" w:rsidRPr="00FA3FF2" w:rsidRDefault="004645F9" w:rsidP="009E09DB">
      <w:pPr>
        <w:pStyle w:val="affffff0"/>
        <w:widowControl w:val="0"/>
        <w:numPr>
          <w:ilvl w:val="0"/>
          <w:numId w:val="80"/>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Срок проведения общественных обсуждений или публичных слушаний с момента оповещения жителей городского округа о времени и месте их проведения до дня опубликования заключения о результатах общественных обсуждений или публичных слушаний не может превышать один месяц.</w:t>
      </w:r>
    </w:p>
    <w:p w14:paraId="6DCC45C2" w14:textId="77777777" w:rsidR="005B34E4" w:rsidRPr="00FA3FF2" w:rsidRDefault="005B34E4" w:rsidP="009E09DB">
      <w:pPr>
        <w:pStyle w:val="affffff0"/>
        <w:widowControl w:val="0"/>
        <w:numPr>
          <w:ilvl w:val="0"/>
          <w:numId w:val="80"/>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Заключение о результатах общественных обсуждений или публичных слушаний по проекту генерального плана, проекту о внесении изменений в генеральный план подлежит официальному опубликованию и размещению на официальном сайте городского округа.</w:t>
      </w:r>
    </w:p>
    <w:p w14:paraId="509D09E7" w14:textId="77777777" w:rsidR="00B93D52" w:rsidRPr="00FA3FF2" w:rsidRDefault="00B93D52" w:rsidP="002B6E04">
      <w:pPr>
        <w:widowControl w:val="0"/>
        <w:tabs>
          <w:tab w:val="left" w:pos="1390"/>
        </w:tabs>
        <w:spacing w:after="0" w:line="240" w:lineRule="auto"/>
        <w:ind w:left="709" w:right="-1"/>
        <w:jc w:val="both"/>
        <w:rPr>
          <w:rFonts w:ascii="Arial" w:eastAsia="Times New Roman" w:hAnsi="Arial" w:cs="Arial"/>
          <w:sz w:val="24"/>
          <w:szCs w:val="24"/>
          <w:lang w:eastAsia="ru-RU"/>
        </w:rPr>
      </w:pPr>
    </w:p>
    <w:p w14:paraId="3391C872" w14:textId="77777777" w:rsidR="007A5307" w:rsidRPr="00FA3FF2" w:rsidRDefault="007A5307" w:rsidP="002B6E04">
      <w:pPr>
        <w:pStyle w:val="22"/>
        <w:rPr>
          <w:rFonts w:ascii="Arial" w:hAnsi="Arial" w:cs="Arial"/>
        </w:rPr>
      </w:pPr>
      <w:bookmarkStart w:id="232" w:name="_Toc143006150"/>
      <w:r w:rsidRPr="00FA3FF2">
        <w:rPr>
          <w:rFonts w:ascii="Arial" w:hAnsi="Arial" w:cs="Arial"/>
        </w:rPr>
        <w:t>Статья 2</w:t>
      </w:r>
      <w:r w:rsidR="005B34E4" w:rsidRPr="00FA3FF2">
        <w:rPr>
          <w:rFonts w:ascii="Arial" w:hAnsi="Arial" w:cs="Arial"/>
        </w:rPr>
        <w:t>8</w:t>
      </w:r>
      <w:r w:rsidRPr="00FA3FF2">
        <w:rPr>
          <w:rFonts w:ascii="Arial" w:hAnsi="Arial" w:cs="Arial"/>
        </w:rPr>
        <w:t>. Особенности проведения общественных обсуждений или публичных слушаний по проекту Правил, проекту о внесении изменений в Правила</w:t>
      </w:r>
      <w:bookmarkEnd w:id="228"/>
      <w:bookmarkEnd w:id="229"/>
      <w:bookmarkEnd w:id="230"/>
      <w:bookmarkEnd w:id="232"/>
    </w:p>
    <w:p w14:paraId="7AC39BF8" w14:textId="77777777" w:rsidR="007A5307" w:rsidRPr="00FA3FF2" w:rsidRDefault="007A5307" w:rsidP="002B6E04">
      <w:pPr>
        <w:spacing w:after="0" w:line="240" w:lineRule="auto"/>
        <w:ind w:firstLine="709"/>
        <w:jc w:val="both"/>
        <w:rPr>
          <w:rFonts w:ascii="Arial" w:eastAsia="Times New Roman" w:hAnsi="Arial" w:cs="Arial"/>
          <w:b/>
          <w:bCs/>
          <w:sz w:val="24"/>
          <w:szCs w:val="24"/>
          <w:lang w:eastAsia="ru-RU"/>
        </w:rPr>
      </w:pPr>
    </w:p>
    <w:p w14:paraId="3D438223" w14:textId="77777777" w:rsidR="00FF7AE2" w:rsidRPr="00FA3FF2" w:rsidRDefault="00FF7AE2" w:rsidP="00A07C6C">
      <w:pPr>
        <w:pStyle w:val="affffff0"/>
        <w:widowControl w:val="0"/>
        <w:numPr>
          <w:ilvl w:val="0"/>
          <w:numId w:val="42"/>
        </w:numPr>
        <w:tabs>
          <w:tab w:val="left" w:pos="1134"/>
        </w:tabs>
        <w:overflowPunct/>
        <w:adjustRightInd/>
        <w:ind w:left="0" w:right="-1" w:firstLine="709"/>
        <w:contextualSpacing w:val="0"/>
        <w:jc w:val="both"/>
        <w:textAlignment w:val="auto"/>
        <w:rPr>
          <w:rFonts w:ascii="Arial" w:hAnsi="Arial" w:cs="Arial"/>
          <w:szCs w:val="24"/>
        </w:rPr>
      </w:pPr>
      <w:r w:rsidRPr="00FA3FF2">
        <w:rPr>
          <w:rFonts w:ascii="Arial" w:hAnsi="Arial" w:cs="Arial"/>
          <w:szCs w:val="24"/>
        </w:rPr>
        <w:t>Глава городского округа при получении проекта Правил,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14:paraId="61E45B18" w14:textId="77777777" w:rsidR="00FF7AE2" w:rsidRPr="00FA3FF2" w:rsidRDefault="00FF7AE2" w:rsidP="004645F9">
      <w:pPr>
        <w:pStyle w:val="aff2"/>
        <w:tabs>
          <w:tab w:val="left" w:pos="1134"/>
        </w:tabs>
        <w:ind w:right="-1"/>
        <w:rPr>
          <w:rFonts w:ascii="Arial" w:hAnsi="Arial" w:cs="Arial"/>
        </w:rPr>
      </w:pPr>
      <w:r w:rsidRPr="00FA3FF2">
        <w:rPr>
          <w:rFonts w:ascii="Arial" w:hAnsi="Arial" w:cs="Arial"/>
        </w:rPr>
        <w:t>Указанное решение подлежит официальному опубликованию и размещению на официальном сайте городского округа.</w:t>
      </w:r>
    </w:p>
    <w:p w14:paraId="10879485" w14:textId="77777777" w:rsidR="00FF7AE2" w:rsidRPr="00FA3FF2" w:rsidRDefault="005B34E4" w:rsidP="00A07C6C">
      <w:pPr>
        <w:pStyle w:val="affffff0"/>
        <w:widowControl w:val="0"/>
        <w:numPr>
          <w:ilvl w:val="0"/>
          <w:numId w:val="42"/>
        </w:numPr>
        <w:tabs>
          <w:tab w:val="left" w:pos="1134"/>
        </w:tabs>
        <w:overflowPunct/>
        <w:adjustRightInd/>
        <w:ind w:left="0" w:right="-1" w:firstLine="709"/>
        <w:contextualSpacing w:val="0"/>
        <w:jc w:val="both"/>
        <w:textAlignment w:val="auto"/>
        <w:rPr>
          <w:rFonts w:ascii="Arial" w:hAnsi="Arial" w:cs="Arial"/>
          <w:szCs w:val="24"/>
        </w:rPr>
      </w:pPr>
      <w:r w:rsidRPr="00FA3FF2">
        <w:rPr>
          <w:rFonts w:ascii="Arial" w:hAnsi="Arial" w:cs="Arial"/>
          <w:szCs w:val="24"/>
        </w:rPr>
        <w:t>Общественные обсуждения или публичные слушания</w:t>
      </w:r>
      <w:r w:rsidR="00FF7AE2" w:rsidRPr="00FA3FF2">
        <w:rPr>
          <w:rFonts w:ascii="Arial" w:hAnsi="Arial" w:cs="Arial"/>
          <w:szCs w:val="24"/>
        </w:rPr>
        <w:t xml:space="preserve"> по проекту Правил, по проекту о внесении изменений в Правила проводятся Комиссией городского округа.</w:t>
      </w:r>
    </w:p>
    <w:p w14:paraId="3C595BE7" w14:textId="77777777" w:rsidR="00FF7AE2" w:rsidRPr="00FA3FF2" w:rsidRDefault="00FF7AE2" w:rsidP="00A07C6C">
      <w:pPr>
        <w:pStyle w:val="affffff0"/>
        <w:widowControl w:val="0"/>
        <w:numPr>
          <w:ilvl w:val="0"/>
          <w:numId w:val="42"/>
        </w:numPr>
        <w:tabs>
          <w:tab w:val="left" w:pos="1134"/>
        </w:tabs>
        <w:overflowPunct/>
        <w:adjustRightInd/>
        <w:ind w:left="0" w:right="-1" w:firstLine="709"/>
        <w:contextualSpacing w:val="0"/>
        <w:jc w:val="both"/>
        <w:textAlignment w:val="auto"/>
        <w:rPr>
          <w:rFonts w:ascii="Arial" w:hAnsi="Arial" w:cs="Arial"/>
          <w:szCs w:val="24"/>
        </w:rPr>
      </w:pPr>
      <w:r w:rsidRPr="00FA3FF2">
        <w:rPr>
          <w:rFonts w:ascii="Arial" w:hAnsi="Arial" w:cs="Arial"/>
          <w:szCs w:val="24"/>
        </w:rPr>
        <w:t xml:space="preserve">В целях доведения до населения, заинтересованных лиц информации о содержании проекта в обязательном порядке организуются выставки, экспозиции </w:t>
      </w:r>
      <w:r w:rsidRPr="00FA3FF2">
        <w:rPr>
          <w:rFonts w:ascii="Arial" w:hAnsi="Arial" w:cs="Arial"/>
          <w:szCs w:val="24"/>
        </w:rPr>
        <w:lastRenderedPageBreak/>
        <w:t>демонстрационных материалов проекта Правил, проекта о внесении изменений в Правила, выступления представителей уполномоченных органов, разработчиков проекта на собраниях жителей, в печатных средствах массовой информации, по радио и телевидению.</w:t>
      </w:r>
    </w:p>
    <w:p w14:paraId="4B277F7D" w14:textId="77777777" w:rsidR="004645F9" w:rsidRPr="00FA3FF2" w:rsidRDefault="004645F9" w:rsidP="00A07C6C">
      <w:pPr>
        <w:numPr>
          <w:ilvl w:val="0"/>
          <w:numId w:val="42"/>
        </w:numPr>
        <w:tabs>
          <w:tab w:val="left" w:pos="1134"/>
        </w:tabs>
        <w:autoSpaceDE w:val="0"/>
        <w:autoSpaceDN w:val="0"/>
        <w:adjustRightInd w:val="0"/>
        <w:spacing w:after="0" w:line="240" w:lineRule="auto"/>
        <w:ind w:left="0" w:right="-1" w:firstLine="709"/>
        <w:jc w:val="both"/>
        <w:rPr>
          <w:rFonts w:ascii="Arial" w:hAnsi="Arial" w:cs="Arial"/>
          <w:sz w:val="24"/>
          <w:szCs w:val="24"/>
        </w:rPr>
      </w:pPr>
      <w:r w:rsidRPr="00FA3FF2">
        <w:rPr>
          <w:rFonts w:ascii="Arial" w:hAnsi="Arial" w:cs="Arial"/>
          <w:sz w:val="24"/>
          <w:szCs w:val="24"/>
        </w:rPr>
        <w:t>Продолжительность общественных обсуждений или публичных слушаний по проекту правил землепользования и застройки составляет не более одного месяца со дня опубликования такого проекта.</w:t>
      </w:r>
    </w:p>
    <w:p w14:paraId="4552BEB1" w14:textId="77777777" w:rsidR="004645F9" w:rsidRPr="00FA3FF2" w:rsidRDefault="004645F9" w:rsidP="00A07C6C">
      <w:pPr>
        <w:numPr>
          <w:ilvl w:val="0"/>
          <w:numId w:val="42"/>
        </w:numPr>
        <w:tabs>
          <w:tab w:val="left" w:pos="1134"/>
        </w:tabs>
        <w:autoSpaceDE w:val="0"/>
        <w:autoSpaceDN w:val="0"/>
        <w:adjustRightInd w:val="0"/>
        <w:spacing w:after="0" w:line="240" w:lineRule="auto"/>
        <w:ind w:left="0" w:right="-1" w:firstLine="709"/>
        <w:jc w:val="both"/>
        <w:rPr>
          <w:rFonts w:ascii="Arial" w:hAnsi="Arial" w:cs="Arial"/>
          <w:sz w:val="24"/>
          <w:szCs w:val="24"/>
        </w:rPr>
      </w:pPr>
      <w:bookmarkStart w:id="233" w:name="bookmark637"/>
      <w:bookmarkEnd w:id="233"/>
      <w:r w:rsidRPr="00FA3FF2">
        <w:rPr>
          <w:rFonts w:ascii="Arial" w:hAnsi="Arial" w:cs="Arial"/>
          <w:sz w:val="24"/>
          <w:szCs w:val="24"/>
        </w:rPr>
        <w:t>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w:t>
      </w:r>
    </w:p>
    <w:p w14:paraId="126A75CE" w14:textId="77777777" w:rsidR="00FF7AE2" w:rsidRPr="00FA3FF2" w:rsidRDefault="00FF7AE2" w:rsidP="00A07C6C">
      <w:pPr>
        <w:pStyle w:val="affffff0"/>
        <w:widowControl w:val="0"/>
        <w:numPr>
          <w:ilvl w:val="0"/>
          <w:numId w:val="42"/>
        </w:numPr>
        <w:tabs>
          <w:tab w:val="left" w:pos="1134"/>
        </w:tabs>
        <w:overflowPunct/>
        <w:adjustRightInd/>
        <w:ind w:left="0" w:right="-1" w:firstLine="709"/>
        <w:contextualSpacing w:val="0"/>
        <w:jc w:val="both"/>
        <w:textAlignment w:val="auto"/>
        <w:rPr>
          <w:rFonts w:ascii="Arial" w:hAnsi="Arial" w:cs="Arial"/>
          <w:szCs w:val="24"/>
        </w:rPr>
      </w:pPr>
      <w:r w:rsidRPr="00FA3FF2">
        <w:rPr>
          <w:rFonts w:ascii="Arial" w:hAnsi="Arial" w:cs="Arial"/>
          <w:szCs w:val="24"/>
        </w:rPr>
        <w:t>Заключение о результатах общественных обсуждений или публичных слушаний по проекту Правил, по проекту о внесении изменений в Правила подлежит официальному опубликованию и размещению на официальном сайте городского округа.</w:t>
      </w:r>
    </w:p>
    <w:p w14:paraId="193609B9" w14:textId="77777777" w:rsidR="00FF7AE2" w:rsidRPr="00FA3FF2" w:rsidRDefault="00FF7AE2" w:rsidP="00A07C6C">
      <w:pPr>
        <w:pStyle w:val="affffff0"/>
        <w:widowControl w:val="0"/>
        <w:numPr>
          <w:ilvl w:val="0"/>
          <w:numId w:val="42"/>
        </w:numPr>
        <w:tabs>
          <w:tab w:val="left" w:pos="1134"/>
        </w:tabs>
        <w:overflowPunct/>
        <w:adjustRightInd/>
        <w:ind w:left="0" w:right="-1" w:firstLine="709"/>
        <w:contextualSpacing w:val="0"/>
        <w:jc w:val="both"/>
        <w:textAlignment w:val="auto"/>
        <w:rPr>
          <w:rFonts w:ascii="Arial" w:hAnsi="Arial" w:cs="Arial"/>
          <w:szCs w:val="24"/>
        </w:rPr>
      </w:pPr>
      <w:r w:rsidRPr="00FA3FF2">
        <w:rPr>
          <w:rFonts w:ascii="Arial" w:hAnsi="Arial" w:cs="Arial"/>
          <w:szCs w:val="24"/>
        </w:rPr>
        <w:t>Администрация городского округа направляет проект Правил, проект о внесении изменений в Правила с приложением протоколов общественных обсуждений или публичных слушаний и заключения о результатах общественных обсуждений или публичных слушаний в Комитет по архитектуре и градостроительству Московской области, с учетом которых Комиссией вносятся изменения в проект в порядке, установленном соответствующим постановлением Правительства Московской области.</w:t>
      </w:r>
    </w:p>
    <w:p w14:paraId="491FC64A"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6306D4AE" w14:textId="77777777" w:rsidR="007A5307" w:rsidRPr="00FA3FF2" w:rsidRDefault="007A5307" w:rsidP="002B6E04">
      <w:pPr>
        <w:pStyle w:val="22"/>
        <w:rPr>
          <w:rFonts w:ascii="Arial" w:hAnsi="Arial" w:cs="Arial"/>
        </w:rPr>
      </w:pPr>
      <w:bookmarkStart w:id="234" w:name="_Toc530836839"/>
      <w:bookmarkStart w:id="235" w:name="_Toc10737583"/>
      <w:bookmarkStart w:id="236" w:name="_Toc16583438"/>
      <w:bookmarkStart w:id="237" w:name="_Toc143006151"/>
      <w:r w:rsidRPr="00FA3FF2">
        <w:rPr>
          <w:rFonts w:ascii="Arial" w:hAnsi="Arial" w:cs="Arial"/>
        </w:rPr>
        <w:t>Статья 2</w:t>
      </w:r>
      <w:r w:rsidR="005B34E4" w:rsidRPr="00FA3FF2">
        <w:rPr>
          <w:rFonts w:ascii="Arial" w:hAnsi="Arial" w:cs="Arial"/>
        </w:rPr>
        <w:t>9</w:t>
      </w:r>
      <w:r w:rsidRPr="00FA3FF2">
        <w:rPr>
          <w:rFonts w:ascii="Arial" w:hAnsi="Arial" w:cs="Arial"/>
        </w:rPr>
        <w:t>. Особенности проведения общественных обсуждений или публичных слушаний по проектам планировки территории и проектам межевания территории</w:t>
      </w:r>
      <w:bookmarkEnd w:id="234"/>
      <w:bookmarkEnd w:id="235"/>
      <w:bookmarkEnd w:id="236"/>
      <w:bookmarkEnd w:id="237"/>
    </w:p>
    <w:p w14:paraId="181A0236" w14:textId="77777777" w:rsidR="007A5307" w:rsidRPr="00FA3FF2" w:rsidRDefault="007A5307" w:rsidP="002B6E04">
      <w:pPr>
        <w:spacing w:after="0" w:line="240" w:lineRule="auto"/>
        <w:ind w:firstLine="709"/>
        <w:jc w:val="both"/>
        <w:rPr>
          <w:rFonts w:ascii="Arial" w:eastAsia="Times New Roman" w:hAnsi="Arial" w:cs="Arial"/>
          <w:b/>
          <w:bCs/>
          <w:sz w:val="24"/>
          <w:szCs w:val="24"/>
          <w:lang w:eastAsia="ru-RU"/>
        </w:rPr>
      </w:pPr>
    </w:p>
    <w:p w14:paraId="38D393C8" w14:textId="77777777" w:rsidR="007A5307" w:rsidRPr="00FA3FF2" w:rsidRDefault="007A5307" w:rsidP="00036E7C">
      <w:pPr>
        <w:widowControl w:val="0"/>
        <w:numPr>
          <w:ilvl w:val="0"/>
          <w:numId w:val="24"/>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При получении проектов документации по планировке территории глава городского округа принимает решение о вынесении на общественные обсуждения или публичные слушания проекта планировки территории и проекта межевания территории, подготовленного в составе документации по планировке территории.</w:t>
      </w:r>
    </w:p>
    <w:p w14:paraId="27D9220B" w14:textId="77777777" w:rsidR="007A5307" w:rsidRPr="00FA3FF2" w:rsidRDefault="007A5307" w:rsidP="002344D7">
      <w:pPr>
        <w:numPr>
          <w:ilvl w:val="12"/>
          <w:numId w:val="0"/>
        </w:numPr>
        <w:tabs>
          <w:tab w:val="left" w:pos="1134"/>
        </w:tabs>
        <w:spacing w:after="0" w:line="240" w:lineRule="auto"/>
        <w:ind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Решение о вынесении на общественные обсуждения или публичные слушания проекта планировки территории и проекта межевания территории подлежит официальному опубликованию и размещению на официальном сайте городского округа.</w:t>
      </w:r>
    </w:p>
    <w:p w14:paraId="4FFBD749" w14:textId="77777777" w:rsidR="002344D7" w:rsidRPr="00FA3FF2" w:rsidRDefault="002344D7" w:rsidP="004645F9">
      <w:pPr>
        <w:pStyle w:val="affffff0"/>
        <w:numPr>
          <w:ilvl w:val="0"/>
          <w:numId w:val="24"/>
        </w:numPr>
        <w:tabs>
          <w:tab w:val="left" w:pos="1134"/>
        </w:tabs>
        <w:overflowPunct/>
        <w:ind w:left="0" w:firstLine="709"/>
        <w:contextualSpacing w:val="0"/>
        <w:jc w:val="both"/>
        <w:textAlignment w:val="auto"/>
        <w:rPr>
          <w:rFonts w:ascii="Arial" w:eastAsiaTheme="minorHAnsi" w:hAnsi="Arial" w:cs="Arial"/>
          <w:bCs/>
          <w:szCs w:val="24"/>
        </w:rPr>
      </w:pPr>
      <w:r w:rsidRPr="00FA3FF2">
        <w:rPr>
          <w:rFonts w:ascii="Arial" w:eastAsiaTheme="minorHAnsi" w:hAnsi="Arial" w:cs="Arial"/>
          <w:bCs/>
          <w:szCs w:val="24"/>
        </w:rPr>
        <w:t>Общественные 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настоящей статьи.</w:t>
      </w:r>
    </w:p>
    <w:p w14:paraId="0B7EFCD1" w14:textId="77777777" w:rsidR="004645F9" w:rsidRPr="00FA3FF2" w:rsidRDefault="004645F9" w:rsidP="004645F9">
      <w:pPr>
        <w:numPr>
          <w:ilvl w:val="0"/>
          <w:numId w:val="24"/>
        </w:numPr>
        <w:tabs>
          <w:tab w:val="left" w:pos="1134"/>
        </w:tabs>
        <w:autoSpaceDE w:val="0"/>
        <w:autoSpaceDN w:val="0"/>
        <w:adjustRightInd w:val="0"/>
        <w:spacing w:after="0" w:line="240" w:lineRule="auto"/>
        <w:ind w:left="0" w:firstLine="709"/>
        <w:jc w:val="both"/>
        <w:rPr>
          <w:rFonts w:ascii="Arial" w:hAnsi="Arial" w:cs="Arial"/>
          <w:sz w:val="24"/>
          <w:szCs w:val="24"/>
        </w:rPr>
      </w:pPr>
      <w:r w:rsidRPr="00FA3FF2">
        <w:rPr>
          <w:rFonts w:ascii="Arial" w:hAnsi="Arial" w:cs="Arial"/>
          <w:sz w:val="24"/>
          <w:szCs w:val="24"/>
        </w:rPr>
        <w:t>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четырнадцати дней и более тридцати дней.</w:t>
      </w:r>
    </w:p>
    <w:p w14:paraId="21B5839E" w14:textId="77777777" w:rsidR="007A5307" w:rsidRPr="00FA3FF2" w:rsidRDefault="007A5307" w:rsidP="004645F9">
      <w:pPr>
        <w:widowControl w:val="0"/>
        <w:numPr>
          <w:ilvl w:val="0"/>
          <w:numId w:val="24"/>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Заключение о результатах общественных обсуждений или публичных слушаний по проекту планировки территории и проекту межевания территории подлежит официальному опубликованию и размещению на официальном сайте городского округа.</w:t>
      </w:r>
    </w:p>
    <w:p w14:paraId="4B8705E3" w14:textId="77777777" w:rsidR="007A5307" w:rsidRPr="00FA3FF2" w:rsidRDefault="002344D7" w:rsidP="004645F9">
      <w:pPr>
        <w:widowControl w:val="0"/>
        <w:numPr>
          <w:ilvl w:val="0"/>
          <w:numId w:val="24"/>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hAnsi="Arial" w:cs="Arial"/>
          <w:spacing w:val="-3"/>
          <w:sz w:val="24"/>
          <w:szCs w:val="24"/>
        </w:rPr>
        <w:t xml:space="preserve">После </w:t>
      </w:r>
      <w:r w:rsidRPr="00FA3FF2">
        <w:rPr>
          <w:rFonts w:ascii="Arial" w:hAnsi="Arial" w:cs="Arial"/>
          <w:sz w:val="24"/>
          <w:szCs w:val="24"/>
        </w:rPr>
        <w:t xml:space="preserve">завершения </w:t>
      </w:r>
      <w:r w:rsidRPr="00FA3FF2">
        <w:rPr>
          <w:rFonts w:ascii="Arial" w:hAnsi="Arial" w:cs="Arial"/>
          <w:spacing w:val="-3"/>
          <w:sz w:val="24"/>
          <w:szCs w:val="24"/>
        </w:rPr>
        <w:t xml:space="preserve">общественных </w:t>
      </w:r>
      <w:r w:rsidRPr="00FA3FF2">
        <w:rPr>
          <w:rFonts w:ascii="Arial" w:hAnsi="Arial" w:cs="Arial"/>
          <w:sz w:val="24"/>
          <w:szCs w:val="24"/>
        </w:rPr>
        <w:t xml:space="preserve">обсуждений или </w:t>
      </w:r>
      <w:r w:rsidRPr="00FA3FF2">
        <w:rPr>
          <w:rFonts w:ascii="Arial" w:hAnsi="Arial" w:cs="Arial"/>
          <w:spacing w:val="-3"/>
          <w:sz w:val="24"/>
          <w:szCs w:val="24"/>
        </w:rPr>
        <w:t xml:space="preserve">публичных </w:t>
      </w:r>
      <w:r w:rsidRPr="00FA3FF2">
        <w:rPr>
          <w:rFonts w:ascii="Arial" w:hAnsi="Arial" w:cs="Arial"/>
          <w:sz w:val="24"/>
          <w:szCs w:val="24"/>
        </w:rPr>
        <w:t xml:space="preserve">слушаний по проекту планировки территории и проекту межевания  территории  администрация городского </w:t>
      </w:r>
      <w:r w:rsidRPr="00FA3FF2">
        <w:rPr>
          <w:rFonts w:ascii="Arial" w:hAnsi="Arial" w:cs="Arial"/>
          <w:spacing w:val="-4"/>
          <w:sz w:val="24"/>
          <w:szCs w:val="24"/>
        </w:rPr>
        <w:t xml:space="preserve">округа </w:t>
      </w:r>
      <w:r w:rsidRPr="00FA3FF2">
        <w:rPr>
          <w:rFonts w:ascii="Arial" w:hAnsi="Arial" w:cs="Arial"/>
          <w:sz w:val="24"/>
          <w:szCs w:val="24"/>
        </w:rPr>
        <w:t xml:space="preserve">направляет в Комитет по </w:t>
      </w:r>
      <w:r w:rsidRPr="00FA3FF2">
        <w:rPr>
          <w:rFonts w:ascii="Arial" w:hAnsi="Arial" w:cs="Arial"/>
          <w:spacing w:val="-3"/>
          <w:sz w:val="24"/>
          <w:szCs w:val="24"/>
        </w:rPr>
        <w:t xml:space="preserve">архитектуре </w:t>
      </w:r>
      <w:r w:rsidRPr="00FA3FF2">
        <w:rPr>
          <w:rFonts w:ascii="Arial" w:hAnsi="Arial" w:cs="Arial"/>
          <w:sz w:val="24"/>
          <w:szCs w:val="24"/>
        </w:rPr>
        <w:t xml:space="preserve">и градостроительству Московской области заверенные копии заключения о результатах общественных обсуждений или </w:t>
      </w:r>
      <w:r w:rsidRPr="00FA3FF2">
        <w:rPr>
          <w:rFonts w:ascii="Arial" w:hAnsi="Arial" w:cs="Arial"/>
          <w:spacing w:val="-3"/>
          <w:sz w:val="24"/>
          <w:szCs w:val="24"/>
        </w:rPr>
        <w:lastRenderedPageBreak/>
        <w:t xml:space="preserve">публичных </w:t>
      </w:r>
      <w:r w:rsidRPr="00FA3FF2">
        <w:rPr>
          <w:rFonts w:ascii="Arial" w:hAnsi="Arial" w:cs="Arial"/>
          <w:sz w:val="24"/>
          <w:szCs w:val="24"/>
        </w:rPr>
        <w:t xml:space="preserve">слушаний, протокола </w:t>
      </w:r>
      <w:r w:rsidRPr="00FA3FF2">
        <w:rPr>
          <w:rFonts w:ascii="Arial" w:hAnsi="Arial" w:cs="Arial"/>
          <w:spacing w:val="-3"/>
          <w:sz w:val="24"/>
          <w:szCs w:val="24"/>
        </w:rPr>
        <w:t xml:space="preserve">общественных </w:t>
      </w:r>
      <w:r w:rsidRPr="00FA3FF2">
        <w:rPr>
          <w:rFonts w:ascii="Arial" w:hAnsi="Arial" w:cs="Arial"/>
          <w:sz w:val="24"/>
          <w:szCs w:val="24"/>
        </w:rPr>
        <w:t xml:space="preserve">обсуждений или публичных </w:t>
      </w:r>
      <w:r w:rsidRPr="00FA3FF2">
        <w:rPr>
          <w:rFonts w:ascii="Arial" w:hAnsi="Arial" w:cs="Arial"/>
          <w:spacing w:val="-2"/>
          <w:sz w:val="24"/>
          <w:szCs w:val="24"/>
        </w:rPr>
        <w:t xml:space="preserve">слушаний, </w:t>
      </w:r>
      <w:r w:rsidRPr="00FA3FF2">
        <w:rPr>
          <w:rFonts w:ascii="Arial" w:hAnsi="Arial" w:cs="Arial"/>
          <w:sz w:val="24"/>
          <w:szCs w:val="24"/>
        </w:rPr>
        <w:t xml:space="preserve">правовых актов, официальных публикаций в средствах массовой информации, а также </w:t>
      </w:r>
      <w:r w:rsidRPr="00FA3FF2">
        <w:rPr>
          <w:rFonts w:ascii="Arial" w:hAnsi="Arial" w:cs="Arial"/>
          <w:spacing w:val="-5"/>
          <w:sz w:val="24"/>
          <w:szCs w:val="24"/>
        </w:rPr>
        <w:t xml:space="preserve">иную </w:t>
      </w:r>
      <w:r w:rsidRPr="00FA3FF2">
        <w:rPr>
          <w:rFonts w:ascii="Arial" w:hAnsi="Arial" w:cs="Arial"/>
          <w:sz w:val="24"/>
          <w:szCs w:val="24"/>
        </w:rPr>
        <w:t xml:space="preserve">информацию, </w:t>
      </w:r>
      <w:r w:rsidRPr="00FA3FF2">
        <w:rPr>
          <w:rFonts w:ascii="Arial" w:hAnsi="Arial" w:cs="Arial"/>
          <w:spacing w:val="-3"/>
          <w:sz w:val="24"/>
          <w:szCs w:val="24"/>
        </w:rPr>
        <w:t xml:space="preserve">касающуюся </w:t>
      </w:r>
      <w:r w:rsidRPr="00FA3FF2">
        <w:rPr>
          <w:rFonts w:ascii="Arial" w:hAnsi="Arial" w:cs="Arial"/>
          <w:sz w:val="24"/>
          <w:szCs w:val="24"/>
        </w:rPr>
        <w:t xml:space="preserve">проведения </w:t>
      </w:r>
      <w:r w:rsidRPr="00FA3FF2">
        <w:rPr>
          <w:rFonts w:ascii="Arial" w:hAnsi="Arial" w:cs="Arial"/>
          <w:spacing w:val="-3"/>
          <w:sz w:val="24"/>
          <w:szCs w:val="24"/>
        </w:rPr>
        <w:t xml:space="preserve">общественных </w:t>
      </w:r>
      <w:r w:rsidRPr="00FA3FF2">
        <w:rPr>
          <w:rFonts w:ascii="Arial" w:hAnsi="Arial" w:cs="Arial"/>
          <w:sz w:val="24"/>
          <w:szCs w:val="24"/>
        </w:rPr>
        <w:t xml:space="preserve">обсуждений или </w:t>
      </w:r>
      <w:r w:rsidRPr="00FA3FF2">
        <w:rPr>
          <w:rFonts w:ascii="Arial" w:hAnsi="Arial" w:cs="Arial"/>
          <w:spacing w:val="-3"/>
          <w:sz w:val="24"/>
          <w:szCs w:val="24"/>
        </w:rPr>
        <w:t xml:space="preserve">публичных </w:t>
      </w:r>
      <w:r w:rsidRPr="00FA3FF2">
        <w:rPr>
          <w:rFonts w:ascii="Arial" w:hAnsi="Arial" w:cs="Arial"/>
          <w:sz w:val="24"/>
          <w:szCs w:val="24"/>
        </w:rPr>
        <w:t xml:space="preserve">слушаний, не позднее 3 рабочих дней со дня публикации заключения о результатах общественных обсуждений или </w:t>
      </w:r>
      <w:r w:rsidRPr="00FA3FF2">
        <w:rPr>
          <w:rFonts w:ascii="Arial" w:hAnsi="Arial" w:cs="Arial"/>
          <w:spacing w:val="-3"/>
          <w:sz w:val="24"/>
          <w:szCs w:val="24"/>
        </w:rPr>
        <w:t>публичных</w:t>
      </w:r>
      <w:r w:rsidRPr="00FA3FF2">
        <w:rPr>
          <w:rFonts w:ascii="Arial" w:hAnsi="Arial" w:cs="Arial"/>
          <w:spacing w:val="-44"/>
          <w:sz w:val="24"/>
          <w:szCs w:val="24"/>
        </w:rPr>
        <w:t xml:space="preserve"> </w:t>
      </w:r>
      <w:r w:rsidRPr="00FA3FF2">
        <w:rPr>
          <w:rFonts w:ascii="Arial" w:hAnsi="Arial" w:cs="Arial"/>
          <w:sz w:val="24"/>
          <w:szCs w:val="24"/>
        </w:rPr>
        <w:t>слушаний.</w:t>
      </w:r>
    </w:p>
    <w:p w14:paraId="15F9A5DE"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255CE54E" w14:textId="77777777" w:rsidR="007A5307" w:rsidRPr="00FA3FF2" w:rsidRDefault="007A5307" w:rsidP="002B6E04">
      <w:pPr>
        <w:pStyle w:val="22"/>
        <w:rPr>
          <w:rFonts w:ascii="Arial" w:hAnsi="Arial" w:cs="Arial"/>
        </w:rPr>
      </w:pPr>
      <w:bookmarkStart w:id="238" w:name="_Toc530836840"/>
      <w:bookmarkStart w:id="239" w:name="_Toc10737584"/>
      <w:bookmarkStart w:id="240" w:name="_Toc16583439"/>
      <w:bookmarkStart w:id="241" w:name="_Toc143006152"/>
      <w:r w:rsidRPr="00FA3FF2">
        <w:rPr>
          <w:rFonts w:ascii="Arial" w:hAnsi="Arial" w:cs="Arial"/>
        </w:rPr>
        <w:t xml:space="preserve">Статья </w:t>
      </w:r>
      <w:r w:rsidR="005B34E4" w:rsidRPr="00FA3FF2">
        <w:rPr>
          <w:rFonts w:ascii="Arial" w:hAnsi="Arial" w:cs="Arial"/>
        </w:rPr>
        <w:t>30</w:t>
      </w:r>
      <w:r w:rsidRPr="00FA3FF2">
        <w:rPr>
          <w:rFonts w:ascii="Arial" w:hAnsi="Arial" w:cs="Arial"/>
        </w:rPr>
        <w:t xml:space="preserve">. </w:t>
      </w:r>
      <w:bookmarkEnd w:id="238"/>
      <w:bookmarkEnd w:id="239"/>
      <w:bookmarkEnd w:id="240"/>
      <w:r w:rsidR="002344D7" w:rsidRPr="00FA3FF2">
        <w:rPr>
          <w:rFonts w:ascii="Arial" w:hAnsi="Arial" w:cs="Arial"/>
        </w:rPr>
        <w:t>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bookmarkEnd w:id="241"/>
    </w:p>
    <w:p w14:paraId="77D5A8E4" w14:textId="77777777" w:rsidR="007A5307" w:rsidRPr="00FA3FF2" w:rsidRDefault="007A5307" w:rsidP="002B6E04">
      <w:pPr>
        <w:spacing w:after="0" w:line="240" w:lineRule="auto"/>
        <w:ind w:firstLine="709"/>
        <w:jc w:val="both"/>
        <w:rPr>
          <w:rFonts w:ascii="Arial" w:eastAsia="Times New Roman" w:hAnsi="Arial" w:cs="Arial"/>
          <w:b/>
          <w:bCs/>
          <w:sz w:val="24"/>
          <w:szCs w:val="24"/>
          <w:lang w:eastAsia="ru-RU"/>
        </w:rPr>
      </w:pPr>
    </w:p>
    <w:p w14:paraId="5ABD1E93" w14:textId="77777777" w:rsidR="002344D7" w:rsidRPr="00FA3FF2" w:rsidRDefault="002344D7" w:rsidP="009E09DB">
      <w:pPr>
        <w:pStyle w:val="1fffc"/>
        <w:numPr>
          <w:ilvl w:val="0"/>
          <w:numId w:val="81"/>
        </w:numPr>
        <w:tabs>
          <w:tab w:val="left" w:pos="1134"/>
        </w:tabs>
        <w:ind w:firstLine="709"/>
        <w:jc w:val="both"/>
        <w:rPr>
          <w:rFonts w:ascii="Arial" w:hAnsi="Arial" w:cs="Arial"/>
          <w:sz w:val="24"/>
          <w:szCs w:val="24"/>
        </w:rPr>
      </w:pPr>
      <w:r w:rsidRPr="00FA3FF2">
        <w:rPr>
          <w:rFonts w:ascii="Arial" w:hAnsi="Arial" w:cs="Arial"/>
          <w:sz w:val="24"/>
          <w:szCs w:val="24"/>
        </w:rPr>
        <w:t>Общественные обсуждения или публичные слушания 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условно разрешенный вид использования земельного участка или объекта капитального строительства (далее - общественные обсуждения или публичные слушания 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условно разрешенный вид использования)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w:t>
      </w:r>
    </w:p>
    <w:p w14:paraId="244ACF09" w14:textId="77777777" w:rsidR="002344D7" w:rsidRPr="00FA3FF2" w:rsidRDefault="002344D7" w:rsidP="009E09DB">
      <w:pPr>
        <w:pStyle w:val="1fffc"/>
        <w:numPr>
          <w:ilvl w:val="0"/>
          <w:numId w:val="81"/>
        </w:numPr>
        <w:tabs>
          <w:tab w:val="left" w:pos="1134"/>
        </w:tabs>
        <w:ind w:firstLine="709"/>
        <w:jc w:val="both"/>
        <w:rPr>
          <w:rFonts w:ascii="Arial" w:hAnsi="Arial" w:cs="Arial"/>
          <w:sz w:val="24"/>
          <w:szCs w:val="24"/>
        </w:rPr>
      </w:pPr>
      <w:bookmarkStart w:id="242" w:name="bookmark575"/>
      <w:bookmarkEnd w:id="242"/>
      <w:r w:rsidRPr="00FA3FF2">
        <w:rPr>
          <w:rFonts w:ascii="Arial" w:hAnsi="Arial" w:cs="Arial"/>
          <w:sz w:val="24"/>
          <w:szCs w:val="24"/>
        </w:rPr>
        <w:t xml:space="preserve">Общественные обсуждения или публичные </w:t>
      </w:r>
      <w:proofErr w:type="gramStart"/>
      <w:r w:rsidRPr="00FA3FF2">
        <w:rPr>
          <w:rFonts w:ascii="Arial" w:hAnsi="Arial" w:cs="Arial"/>
          <w:sz w:val="24"/>
          <w:szCs w:val="24"/>
        </w:rPr>
        <w:t>слушания  по</w:t>
      </w:r>
      <w:proofErr w:type="gramEnd"/>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условно разрешенный вид использования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14:paraId="64F559BE" w14:textId="77777777" w:rsidR="002344D7" w:rsidRPr="00FA3FF2" w:rsidRDefault="002344D7" w:rsidP="002344D7">
      <w:pPr>
        <w:pStyle w:val="1fffc"/>
        <w:tabs>
          <w:tab w:val="left" w:pos="1134"/>
        </w:tabs>
        <w:ind w:firstLine="709"/>
        <w:jc w:val="both"/>
        <w:rPr>
          <w:rFonts w:ascii="Arial" w:hAnsi="Arial" w:cs="Arial"/>
          <w:sz w:val="24"/>
          <w:szCs w:val="24"/>
        </w:rPr>
      </w:pPr>
      <w:r w:rsidRPr="00FA3FF2">
        <w:rPr>
          <w:rFonts w:ascii="Arial" w:hAnsi="Arial" w:cs="Arial"/>
          <w:sz w:val="24"/>
          <w:szCs w:val="24"/>
        </w:rPr>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3380C72F" w14:textId="77777777" w:rsidR="002344D7" w:rsidRPr="00FA3FF2" w:rsidRDefault="002344D7" w:rsidP="009E09DB">
      <w:pPr>
        <w:pStyle w:val="1fffc"/>
        <w:numPr>
          <w:ilvl w:val="0"/>
          <w:numId w:val="81"/>
        </w:numPr>
        <w:tabs>
          <w:tab w:val="left" w:pos="1134"/>
        </w:tabs>
        <w:ind w:firstLine="709"/>
        <w:jc w:val="both"/>
        <w:rPr>
          <w:rFonts w:ascii="Arial" w:hAnsi="Arial" w:cs="Arial"/>
          <w:sz w:val="24"/>
          <w:szCs w:val="24"/>
        </w:rPr>
      </w:pPr>
      <w:bookmarkStart w:id="243" w:name="bookmark576"/>
      <w:bookmarkEnd w:id="243"/>
      <w:r w:rsidRPr="00FA3FF2">
        <w:rPr>
          <w:rFonts w:ascii="Arial" w:hAnsi="Arial" w:cs="Arial"/>
          <w:sz w:val="24"/>
          <w:szCs w:val="24"/>
        </w:rPr>
        <w:t>Комиссия городского округа направляет сообщения о проведении общественных обсуждений или публичных слушаний 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14:paraId="6E6624E5" w14:textId="77777777" w:rsidR="002344D7" w:rsidRPr="00FA3FF2" w:rsidRDefault="002344D7" w:rsidP="002344D7">
      <w:pPr>
        <w:pStyle w:val="1fffc"/>
        <w:tabs>
          <w:tab w:val="left" w:pos="1134"/>
        </w:tabs>
        <w:ind w:firstLine="709"/>
        <w:jc w:val="both"/>
        <w:rPr>
          <w:rFonts w:ascii="Arial" w:hAnsi="Arial" w:cs="Arial"/>
          <w:sz w:val="24"/>
          <w:szCs w:val="24"/>
        </w:rPr>
      </w:pPr>
      <w:r w:rsidRPr="00FA3FF2">
        <w:rPr>
          <w:rFonts w:ascii="Arial" w:hAnsi="Arial" w:cs="Arial"/>
          <w:sz w:val="24"/>
          <w:szCs w:val="24"/>
        </w:rPr>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14:paraId="5FA268B0" w14:textId="77777777" w:rsidR="002344D7" w:rsidRPr="00FA3FF2" w:rsidRDefault="002344D7" w:rsidP="009E09DB">
      <w:pPr>
        <w:pStyle w:val="1fffc"/>
        <w:numPr>
          <w:ilvl w:val="0"/>
          <w:numId w:val="81"/>
        </w:numPr>
        <w:tabs>
          <w:tab w:val="left" w:pos="1134"/>
        </w:tabs>
        <w:ind w:firstLine="709"/>
        <w:jc w:val="both"/>
        <w:rPr>
          <w:rFonts w:ascii="Arial" w:hAnsi="Arial" w:cs="Arial"/>
          <w:sz w:val="24"/>
          <w:szCs w:val="24"/>
        </w:rPr>
      </w:pPr>
      <w:bookmarkStart w:id="244" w:name="bookmark577"/>
      <w:bookmarkEnd w:id="244"/>
      <w:r w:rsidRPr="00FA3FF2">
        <w:rPr>
          <w:rFonts w:ascii="Arial" w:hAnsi="Arial" w:cs="Arial"/>
          <w:sz w:val="24"/>
          <w:szCs w:val="24"/>
        </w:rPr>
        <w:t>Срок проведения общественных обсуждений или публичных слушаний 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условно разрешенный вид использования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14:paraId="74971FBF" w14:textId="77777777" w:rsidR="002344D7" w:rsidRPr="00FA3FF2" w:rsidRDefault="002344D7" w:rsidP="009E09DB">
      <w:pPr>
        <w:pStyle w:val="1fffc"/>
        <w:numPr>
          <w:ilvl w:val="0"/>
          <w:numId w:val="81"/>
        </w:numPr>
        <w:tabs>
          <w:tab w:val="left" w:pos="1134"/>
        </w:tabs>
        <w:ind w:firstLine="709"/>
        <w:jc w:val="both"/>
        <w:rPr>
          <w:rFonts w:ascii="Arial" w:hAnsi="Arial" w:cs="Arial"/>
          <w:sz w:val="24"/>
          <w:szCs w:val="24"/>
        </w:rPr>
      </w:pPr>
      <w:bookmarkStart w:id="245" w:name="bookmark578"/>
      <w:bookmarkEnd w:id="245"/>
      <w:r w:rsidRPr="00FA3FF2">
        <w:rPr>
          <w:rFonts w:ascii="Arial" w:hAnsi="Arial" w:cs="Arial"/>
          <w:sz w:val="24"/>
          <w:szCs w:val="24"/>
        </w:rPr>
        <w:t>Заключение о результатах общественных обсуждений или публичных слушаний 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условно разрешенный вид использования подлежит официальному опубликованию и размещению на официальном сайте городского округа.</w:t>
      </w:r>
    </w:p>
    <w:p w14:paraId="64A9CD3C" w14:textId="77777777" w:rsidR="002344D7" w:rsidRPr="00FA3FF2" w:rsidRDefault="002344D7" w:rsidP="009E09DB">
      <w:pPr>
        <w:pStyle w:val="1fffc"/>
        <w:numPr>
          <w:ilvl w:val="0"/>
          <w:numId w:val="81"/>
        </w:numPr>
        <w:tabs>
          <w:tab w:val="left" w:pos="1134"/>
        </w:tabs>
        <w:ind w:firstLine="709"/>
        <w:jc w:val="both"/>
        <w:rPr>
          <w:rFonts w:ascii="Arial" w:hAnsi="Arial" w:cs="Arial"/>
          <w:sz w:val="24"/>
          <w:szCs w:val="24"/>
        </w:rPr>
      </w:pPr>
      <w:bookmarkStart w:id="246" w:name="bookmark579"/>
      <w:bookmarkEnd w:id="246"/>
      <w:r w:rsidRPr="00FA3FF2">
        <w:rPr>
          <w:rFonts w:ascii="Arial" w:hAnsi="Arial" w:cs="Arial"/>
          <w:sz w:val="24"/>
          <w:szCs w:val="24"/>
        </w:rPr>
        <w:t xml:space="preserve">Заключение о результатах общественных обсуждений или публичных слушаний </w:t>
      </w:r>
      <w:r w:rsidRPr="00FA3FF2">
        <w:rPr>
          <w:rFonts w:ascii="Arial" w:hAnsi="Arial" w:cs="Arial"/>
          <w:sz w:val="24"/>
          <w:szCs w:val="24"/>
        </w:rPr>
        <w:lastRenderedPageBreak/>
        <w:t>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условно разрешенный вид использования и протокол общественных обсуждений или публичных слушаний не позднее 3 рабочих дней со дня опубликования направляются в Комитет по архитектуре и градостроительству Московской области для подготовки проекта рекомендаций о предоставлении разрешения или об отказе в предоставлении разрешения на условно разрешенный вид использования.</w:t>
      </w:r>
    </w:p>
    <w:p w14:paraId="61335189" w14:textId="77777777" w:rsidR="002344D7" w:rsidRPr="00FA3FF2" w:rsidRDefault="002344D7" w:rsidP="009E09DB">
      <w:pPr>
        <w:pStyle w:val="1fffc"/>
        <w:numPr>
          <w:ilvl w:val="0"/>
          <w:numId w:val="81"/>
        </w:numPr>
        <w:tabs>
          <w:tab w:val="left" w:pos="1134"/>
        </w:tabs>
        <w:ind w:firstLine="709"/>
        <w:jc w:val="both"/>
        <w:rPr>
          <w:rFonts w:ascii="Arial" w:hAnsi="Arial" w:cs="Arial"/>
          <w:sz w:val="24"/>
          <w:szCs w:val="24"/>
        </w:rPr>
      </w:pPr>
      <w:bookmarkStart w:id="247" w:name="bookmark581"/>
      <w:bookmarkStart w:id="248" w:name="bookmark580"/>
      <w:bookmarkEnd w:id="247"/>
      <w:r w:rsidRPr="00FA3FF2">
        <w:rPr>
          <w:rFonts w:ascii="Arial" w:hAnsi="Arial" w:cs="Arial"/>
          <w:sz w:val="24"/>
          <w:szCs w:val="24"/>
        </w:rPr>
        <w:t>Расходы, связанные с организацией и проведением общественных обсуждений или публичных слушаний 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End w:id="248"/>
    </w:p>
    <w:p w14:paraId="08CBCD57" w14:textId="77777777" w:rsidR="007A5307" w:rsidRPr="00FA3FF2" w:rsidRDefault="007A5307" w:rsidP="002B6E04">
      <w:pPr>
        <w:spacing w:after="0" w:line="240" w:lineRule="auto"/>
        <w:ind w:firstLine="709"/>
        <w:jc w:val="both"/>
        <w:rPr>
          <w:rFonts w:ascii="Arial" w:eastAsia="Times New Roman" w:hAnsi="Arial" w:cs="Arial"/>
          <w:sz w:val="24"/>
          <w:szCs w:val="24"/>
          <w:lang w:eastAsia="ru-RU"/>
        </w:rPr>
      </w:pPr>
    </w:p>
    <w:p w14:paraId="0D912A8C" w14:textId="77777777" w:rsidR="007A5307" w:rsidRPr="00FA3FF2" w:rsidRDefault="007A5307" w:rsidP="002B6E04">
      <w:pPr>
        <w:pStyle w:val="22"/>
        <w:rPr>
          <w:rFonts w:ascii="Arial" w:hAnsi="Arial" w:cs="Arial"/>
        </w:rPr>
      </w:pPr>
      <w:bookmarkStart w:id="249" w:name="_Toc530836841"/>
      <w:bookmarkStart w:id="250" w:name="_Toc10737585"/>
      <w:bookmarkStart w:id="251" w:name="_Toc16583440"/>
      <w:bookmarkStart w:id="252" w:name="_Toc143006153"/>
      <w:r w:rsidRPr="00FA3FF2">
        <w:rPr>
          <w:rFonts w:ascii="Arial" w:hAnsi="Arial" w:cs="Arial"/>
        </w:rPr>
        <w:t xml:space="preserve">Статья </w:t>
      </w:r>
      <w:r w:rsidR="005B34E4" w:rsidRPr="00FA3FF2">
        <w:rPr>
          <w:rFonts w:ascii="Arial" w:hAnsi="Arial" w:cs="Arial"/>
        </w:rPr>
        <w:t>31</w:t>
      </w:r>
      <w:r w:rsidRPr="00FA3FF2">
        <w:rPr>
          <w:rFonts w:ascii="Arial" w:hAnsi="Arial" w:cs="Arial"/>
        </w:rPr>
        <w:t xml:space="preserve">. </w:t>
      </w:r>
      <w:bookmarkEnd w:id="249"/>
      <w:bookmarkEnd w:id="250"/>
      <w:bookmarkEnd w:id="251"/>
      <w:r w:rsidR="002344D7" w:rsidRPr="00FA3FF2">
        <w:rPr>
          <w:rFonts w:ascii="Arial" w:hAnsi="Arial" w:cs="Arial"/>
        </w:rPr>
        <w:t>Особенности проведения общественных обсуждений или публичных слушаний по</w:t>
      </w:r>
      <w:r w:rsidR="002344D7" w:rsidRPr="00FA3FF2">
        <w:rPr>
          <w:rFonts w:ascii="Arial" w:hAnsi="Arial" w:cs="Arial"/>
          <w:spacing w:val="28"/>
        </w:rPr>
        <w:t xml:space="preserve"> </w:t>
      </w:r>
      <w:r w:rsidR="002344D7" w:rsidRPr="00FA3FF2">
        <w:rPr>
          <w:rFonts w:ascii="Arial" w:hAnsi="Arial" w:cs="Arial"/>
        </w:rPr>
        <w:t>проектам решений о</w:t>
      </w:r>
      <w:r w:rsidR="002344D7" w:rsidRPr="00FA3FF2">
        <w:rPr>
          <w:rFonts w:ascii="Arial" w:hAnsi="Arial" w:cs="Arial"/>
          <w:spacing w:val="54"/>
        </w:rPr>
        <w:t xml:space="preserve"> </w:t>
      </w:r>
      <w:r w:rsidR="002344D7" w:rsidRPr="00FA3FF2">
        <w:rPr>
          <w:rFonts w:ascii="Arial" w:hAnsi="Arial" w:cs="Arial"/>
          <w:spacing w:val="-1"/>
        </w:rPr>
        <w:t>предоставлении</w:t>
      </w:r>
      <w:r w:rsidR="002344D7" w:rsidRPr="00FA3FF2">
        <w:rPr>
          <w:rFonts w:ascii="Arial" w:hAnsi="Arial" w:cs="Arial"/>
        </w:rPr>
        <w:t xml:space="preserve"> разрешения на отклонение от предельных параметров разрешенного строительства, реконструкции объектов капитального строительства</w:t>
      </w:r>
      <w:bookmarkEnd w:id="252"/>
    </w:p>
    <w:p w14:paraId="1519E938" w14:textId="77777777" w:rsidR="007A5307" w:rsidRPr="00FA3FF2" w:rsidRDefault="007A5307" w:rsidP="002B6E04">
      <w:pPr>
        <w:spacing w:after="0" w:line="240" w:lineRule="auto"/>
        <w:ind w:firstLine="709"/>
        <w:jc w:val="both"/>
        <w:rPr>
          <w:rFonts w:ascii="Arial" w:eastAsia="Times New Roman" w:hAnsi="Arial" w:cs="Arial"/>
          <w:b/>
          <w:bCs/>
          <w:sz w:val="24"/>
          <w:szCs w:val="24"/>
          <w:lang w:eastAsia="ru-RU"/>
        </w:rPr>
      </w:pPr>
    </w:p>
    <w:p w14:paraId="1E14D134" w14:textId="77777777" w:rsidR="002344D7" w:rsidRPr="00FA3FF2" w:rsidRDefault="002344D7" w:rsidP="009E09DB">
      <w:pPr>
        <w:pStyle w:val="1fffc"/>
        <w:numPr>
          <w:ilvl w:val="0"/>
          <w:numId w:val="82"/>
        </w:numPr>
        <w:tabs>
          <w:tab w:val="left" w:pos="1134"/>
        </w:tabs>
        <w:ind w:left="0" w:firstLine="709"/>
        <w:jc w:val="both"/>
        <w:rPr>
          <w:rFonts w:ascii="Arial" w:hAnsi="Arial" w:cs="Arial"/>
          <w:sz w:val="24"/>
          <w:szCs w:val="24"/>
        </w:rPr>
      </w:pPr>
      <w:r w:rsidRPr="00FA3FF2">
        <w:rPr>
          <w:rFonts w:ascii="Arial" w:hAnsi="Arial" w:cs="Arial"/>
          <w:sz w:val="24"/>
          <w:szCs w:val="24"/>
        </w:rPr>
        <w:t>Общественные обсуждения или публичные слушания 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отклонение от предельных параметров разрешенного строительства, реконструкции объектов капитального строительства (далее - общественные обсуждения или публичные слушания 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отклонение от предельных параметров)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1FAA72C9" w14:textId="77777777" w:rsidR="002344D7" w:rsidRPr="00FA3FF2" w:rsidRDefault="002344D7" w:rsidP="009E09DB">
      <w:pPr>
        <w:pStyle w:val="affffff0"/>
        <w:widowControl w:val="0"/>
        <w:numPr>
          <w:ilvl w:val="0"/>
          <w:numId w:val="82"/>
        </w:numPr>
        <w:tabs>
          <w:tab w:val="left" w:pos="1134"/>
          <w:tab w:val="left" w:pos="1393"/>
        </w:tabs>
        <w:overflowPunct/>
        <w:adjustRightInd/>
        <w:ind w:left="0" w:firstLine="709"/>
        <w:contextualSpacing w:val="0"/>
        <w:jc w:val="both"/>
        <w:textAlignment w:val="auto"/>
        <w:rPr>
          <w:rFonts w:ascii="Arial" w:hAnsi="Arial" w:cs="Arial"/>
          <w:szCs w:val="24"/>
        </w:rPr>
      </w:pPr>
      <w:r w:rsidRPr="00FA3FF2">
        <w:rPr>
          <w:rFonts w:ascii="Arial" w:hAnsi="Arial" w:cs="Arial"/>
          <w:spacing w:val="-3"/>
          <w:szCs w:val="24"/>
        </w:rPr>
        <w:t xml:space="preserve">Общественные </w:t>
      </w:r>
      <w:r w:rsidRPr="00FA3FF2">
        <w:rPr>
          <w:rFonts w:ascii="Arial" w:hAnsi="Arial" w:cs="Arial"/>
          <w:szCs w:val="24"/>
        </w:rPr>
        <w:t xml:space="preserve">обсуждения или </w:t>
      </w:r>
      <w:r w:rsidRPr="00FA3FF2">
        <w:rPr>
          <w:rFonts w:ascii="Arial" w:hAnsi="Arial" w:cs="Arial"/>
          <w:spacing w:val="-3"/>
          <w:szCs w:val="24"/>
        </w:rPr>
        <w:t xml:space="preserve">публичные </w:t>
      </w:r>
      <w:r w:rsidRPr="00FA3FF2">
        <w:rPr>
          <w:rFonts w:ascii="Arial" w:hAnsi="Arial" w:cs="Arial"/>
          <w:szCs w:val="24"/>
        </w:rPr>
        <w:t>слушания по</w:t>
      </w:r>
      <w:r w:rsidRPr="00FA3FF2">
        <w:rPr>
          <w:rFonts w:ascii="Arial" w:hAnsi="Arial" w:cs="Arial"/>
          <w:spacing w:val="28"/>
          <w:szCs w:val="24"/>
        </w:rPr>
        <w:t xml:space="preserve"> </w:t>
      </w:r>
      <w:r w:rsidRPr="00FA3FF2">
        <w:rPr>
          <w:rFonts w:ascii="Arial" w:hAnsi="Arial" w:cs="Arial"/>
          <w:szCs w:val="24"/>
        </w:rPr>
        <w:t>проектам решений о</w:t>
      </w:r>
      <w:r w:rsidRPr="00FA3FF2">
        <w:rPr>
          <w:rFonts w:ascii="Arial" w:hAnsi="Arial" w:cs="Arial"/>
          <w:spacing w:val="54"/>
          <w:szCs w:val="24"/>
        </w:rPr>
        <w:t xml:space="preserve"> </w:t>
      </w:r>
      <w:r w:rsidRPr="00FA3FF2">
        <w:rPr>
          <w:rFonts w:ascii="Arial" w:hAnsi="Arial" w:cs="Arial"/>
          <w:spacing w:val="-1"/>
          <w:szCs w:val="24"/>
        </w:rPr>
        <w:t>предоставлении</w:t>
      </w:r>
      <w:r w:rsidRPr="00FA3FF2">
        <w:rPr>
          <w:rFonts w:ascii="Arial" w:hAnsi="Arial" w:cs="Arial"/>
          <w:szCs w:val="24"/>
        </w:rPr>
        <w:t xml:space="preserve"> разрешения на отклонение от </w:t>
      </w:r>
      <w:r w:rsidRPr="00FA3FF2">
        <w:rPr>
          <w:rFonts w:ascii="Arial" w:hAnsi="Arial" w:cs="Arial"/>
          <w:spacing w:val="-3"/>
          <w:szCs w:val="24"/>
        </w:rPr>
        <w:t xml:space="preserve">предельных </w:t>
      </w:r>
      <w:r w:rsidRPr="00FA3FF2">
        <w:rPr>
          <w:rFonts w:ascii="Arial" w:hAnsi="Arial" w:cs="Arial"/>
          <w:szCs w:val="24"/>
        </w:rPr>
        <w:t xml:space="preserve">параметров проводятся с </w:t>
      </w:r>
      <w:r w:rsidRPr="00FA3FF2">
        <w:rPr>
          <w:rFonts w:ascii="Arial" w:hAnsi="Arial" w:cs="Arial"/>
          <w:spacing w:val="-3"/>
          <w:szCs w:val="24"/>
        </w:rPr>
        <w:t xml:space="preserve">участием </w:t>
      </w:r>
      <w:r w:rsidRPr="00FA3FF2">
        <w:rPr>
          <w:rFonts w:ascii="Arial" w:hAnsi="Arial" w:cs="Arial"/>
          <w:szCs w:val="24"/>
        </w:rPr>
        <w:t xml:space="preserve">граждан городского </w:t>
      </w:r>
      <w:r w:rsidRPr="00FA3FF2">
        <w:rPr>
          <w:rFonts w:ascii="Arial" w:hAnsi="Arial" w:cs="Arial"/>
          <w:spacing w:val="-3"/>
          <w:szCs w:val="24"/>
        </w:rPr>
        <w:t xml:space="preserve">округа, </w:t>
      </w:r>
      <w:r w:rsidRPr="00FA3FF2">
        <w:rPr>
          <w:rFonts w:ascii="Arial" w:hAnsi="Arial" w:cs="Arial"/>
          <w:szCs w:val="24"/>
        </w:rPr>
        <w:t xml:space="preserve">проживающих в пределах территориальной </w:t>
      </w:r>
      <w:r w:rsidRPr="00FA3FF2">
        <w:rPr>
          <w:rFonts w:ascii="Arial" w:hAnsi="Arial" w:cs="Arial"/>
          <w:spacing w:val="-3"/>
          <w:szCs w:val="24"/>
        </w:rPr>
        <w:t xml:space="preserve">зоны, </w:t>
      </w:r>
      <w:r w:rsidRPr="00FA3FF2">
        <w:rPr>
          <w:rFonts w:ascii="Arial" w:hAnsi="Arial" w:cs="Arial"/>
          <w:szCs w:val="24"/>
        </w:rPr>
        <w:t xml:space="preserve">в границах которой расположен </w:t>
      </w:r>
      <w:r w:rsidRPr="00FA3FF2">
        <w:rPr>
          <w:rFonts w:ascii="Arial" w:hAnsi="Arial" w:cs="Arial"/>
          <w:spacing w:val="-3"/>
          <w:szCs w:val="24"/>
        </w:rPr>
        <w:t xml:space="preserve">земельный </w:t>
      </w:r>
      <w:r w:rsidRPr="00FA3FF2">
        <w:rPr>
          <w:rFonts w:ascii="Arial" w:hAnsi="Arial" w:cs="Arial"/>
          <w:szCs w:val="24"/>
        </w:rPr>
        <w:t>участок или объект капитального</w:t>
      </w:r>
      <w:r w:rsidRPr="00FA3FF2">
        <w:rPr>
          <w:rFonts w:ascii="Arial" w:hAnsi="Arial" w:cs="Arial"/>
          <w:spacing w:val="10"/>
          <w:szCs w:val="24"/>
        </w:rPr>
        <w:t xml:space="preserve"> </w:t>
      </w:r>
      <w:r w:rsidRPr="00FA3FF2">
        <w:rPr>
          <w:rFonts w:ascii="Arial" w:hAnsi="Arial" w:cs="Arial"/>
          <w:szCs w:val="24"/>
        </w:rPr>
        <w:t>строительства, применительно к которым запрашивается разрешение на отклонение от предельных параметров разрешенного строительства, реконструкции объектов капитального строительства.</w:t>
      </w:r>
    </w:p>
    <w:p w14:paraId="69025A04" w14:textId="77777777" w:rsidR="002344D7" w:rsidRPr="00FA3FF2" w:rsidRDefault="002344D7" w:rsidP="002344D7">
      <w:pPr>
        <w:pStyle w:val="aff2"/>
        <w:tabs>
          <w:tab w:val="left" w:pos="1134"/>
        </w:tabs>
        <w:rPr>
          <w:rFonts w:ascii="Arial" w:hAnsi="Arial" w:cs="Arial"/>
        </w:rPr>
      </w:pPr>
      <w:r w:rsidRPr="00FA3FF2">
        <w:rPr>
          <w:rFonts w:ascii="Arial" w:hAnsi="Arial" w:cs="Arial"/>
        </w:rPr>
        <w:t>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1A4432DB" w14:textId="77777777" w:rsidR="00CE4B2E" w:rsidRPr="00FA3FF2" w:rsidRDefault="002344D7" w:rsidP="009E09DB">
      <w:pPr>
        <w:pStyle w:val="affffff0"/>
        <w:widowControl w:val="0"/>
        <w:numPr>
          <w:ilvl w:val="0"/>
          <w:numId w:val="82"/>
        </w:numPr>
        <w:tabs>
          <w:tab w:val="left" w:pos="1101"/>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Комиссия городского </w:t>
      </w:r>
      <w:r w:rsidRPr="00FA3FF2">
        <w:rPr>
          <w:rFonts w:ascii="Arial" w:hAnsi="Arial" w:cs="Arial"/>
          <w:spacing w:val="-3"/>
          <w:szCs w:val="24"/>
        </w:rPr>
        <w:t xml:space="preserve">округа </w:t>
      </w:r>
      <w:r w:rsidRPr="00FA3FF2">
        <w:rPr>
          <w:rFonts w:ascii="Arial" w:hAnsi="Arial" w:cs="Arial"/>
          <w:szCs w:val="24"/>
        </w:rPr>
        <w:t xml:space="preserve">направляет сообщения о проведении </w:t>
      </w:r>
      <w:r w:rsidRPr="00FA3FF2">
        <w:rPr>
          <w:rFonts w:ascii="Arial" w:hAnsi="Arial" w:cs="Arial"/>
          <w:spacing w:val="-3"/>
          <w:szCs w:val="24"/>
        </w:rPr>
        <w:t xml:space="preserve">общественных </w:t>
      </w:r>
      <w:r w:rsidRPr="00FA3FF2">
        <w:rPr>
          <w:rFonts w:ascii="Arial" w:hAnsi="Arial" w:cs="Arial"/>
          <w:szCs w:val="24"/>
        </w:rPr>
        <w:t xml:space="preserve">обсуждений или </w:t>
      </w:r>
      <w:r w:rsidRPr="00FA3FF2">
        <w:rPr>
          <w:rFonts w:ascii="Arial" w:hAnsi="Arial" w:cs="Arial"/>
          <w:spacing w:val="-4"/>
          <w:szCs w:val="24"/>
        </w:rPr>
        <w:t xml:space="preserve">публичных </w:t>
      </w:r>
      <w:r w:rsidRPr="00FA3FF2">
        <w:rPr>
          <w:rFonts w:ascii="Arial" w:hAnsi="Arial" w:cs="Arial"/>
          <w:szCs w:val="24"/>
        </w:rPr>
        <w:t>слушаний по</w:t>
      </w:r>
      <w:r w:rsidRPr="00FA3FF2">
        <w:rPr>
          <w:rFonts w:ascii="Arial" w:hAnsi="Arial" w:cs="Arial"/>
          <w:spacing w:val="28"/>
          <w:szCs w:val="24"/>
        </w:rPr>
        <w:t xml:space="preserve"> </w:t>
      </w:r>
      <w:r w:rsidRPr="00FA3FF2">
        <w:rPr>
          <w:rFonts w:ascii="Arial" w:hAnsi="Arial" w:cs="Arial"/>
          <w:szCs w:val="24"/>
        </w:rPr>
        <w:t>проектам решений о</w:t>
      </w:r>
      <w:r w:rsidRPr="00FA3FF2">
        <w:rPr>
          <w:rFonts w:ascii="Arial" w:hAnsi="Arial" w:cs="Arial"/>
          <w:spacing w:val="54"/>
          <w:szCs w:val="24"/>
        </w:rPr>
        <w:t xml:space="preserve"> </w:t>
      </w:r>
      <w:r w:rsidRPr="00FA3FF2">
        <w:rPr>
          <w:rFonts w:ascii="Arial" w:hAnsi="Arial" w:cs="Arial"/>
          <w:spacing w:val="-1"/>
          <w:szCs w:val="24"/>
        </w:rPr>
        <w:t>предоставлении</w:t>
      </w:r>
      <w:r w:rsidRPr="00FA3FF2">
        <w:rPr>
          <w:rFonts w:ascii="Arial" w:hAnsi="Arial" w:cs="Arial"/>
          <w:szCs w:val="24"/>
        </w:rPr>
        <w:t xml:space="preserve"> разрешения  </w:t>
      </w:r>
      <w:r w:rsidRPr="00FA3FF2">
        <w:rPr>
          <w:rFonts w:ascii="Arial" w:hAnsi="Arial" w:cs="Arial"/>
          <w:spacing w:val="-5"/>
          <w:szCs w:val="24"/>
        </w:rPr>
        <w:t xml:space="preserve">на  </w:t>
      </w:r>
      <w:r w:rsidRPr="00FA3FF2">
        <w:rPr>
          <w:rFonts w:ascii="Arial" w:hAnsi="Arial" w:cs="Arial"/>
          <w:szCs w:val="24"/>
        </w:rPr>
        <w:t xml:space="preserve">отклонение от предельных параметров правообладателям </w:t>
      </w:r>
      <w:r w:rsidRPr="00FA3FF2">
        <w:rPr>
          <w:rFonts w:ascii="Arial" w:hAnsi="Arial" w:cs="Arial"/>
          <w:spacing w:val="-3"/>
          <w:szCs w:val="24"/>
        </w:rPr>
        <w:t xml:space="preserve">земельных </w:t>
      </w:r>
      <w:r w:rsidRPr="00FA3FF2">
        <w:rPr>
          <w:rFonts w:ascii="Arial" w:hAnsi="Arial" w:cs="Arial"/>
          <w:spacing w:val="-4"/>
          <w:szCs w:val="24"/>
        </w:rPr>
        <w:t>участков,</w:t>
      </w:r>
      <w:r w:rsidRPr="00FA3FF2">
        <w:rPr>
          <w:rFonts w:ascii="Arial" w:hAnsi="Arial" w:cs="Arial"/>
          <w:spacing w:val="51"/>
          <w:szCs w:val="24"/>
        </w:rPr>
        <w:t xml:space="preserve"> </w:t>
      </w:r>
      <w:r w:rsidRPr="00FA3FF2">
        <w:rPr>
          <w:rFonts w:ascii="Arial" w:hAnsi="Arial" w:cs="Arial"/>
          <w:szCs w:val="24"/>
        </w:rPr>
        <w:t xml:space="preserve">имеющих общие границы с </w:t>
      </w:r>
      <w:r w:rsidRPr="00FA3FF2">
        <w:rPr>
          <w:rFonts w:ascii="Arial" w:hAnsi="Arial" w:cs="Arial"/>
          <w:spacing w:val="-3"/>
          <w:szCs w:val="24"/>
        </w:rPr>
        <w:t xml:space="preserve">земельным </w:t>
      </w:r>
      <w:r w:rsidRPr="00FA3FF2">
        <w:rPr>
          <w:rFonts w:ascii="Arial" w:hAnsi="Arial" w:cs="Arial"/>
          <w:szCs w:val="24"/>
        </w:rPr>
        <w:t xml:space="preserve">участком, применительно к которому запрашивается разрешение, правообладателям </w:t>
      </w:r>
      <w:r w:rsidRPr="00FA3FF2">
        <w:rPr>
          <w:rFonts w:ascii="Arial" w:hAnsi="Arial" w:cs="Arial"/>
          <w:spacing w:val="-3"/>
          <w:szCs w:val="24"/>
        </w:rPr>
        <w:t xml:space="preserve">объектов </w:t>
      </w:r>
      <w:r w:rsidRPr="00FA3FF2">
        <w:rPr>
          <w:rFonts w:ascii="Arial" w:hAnsi="Arial" w:cs="Arial"/>
          <w:szCs w:val="24"/>
        </w:rPr>
        <w:t xml:space="preserve">капитального строительства, расположенных на земельных </w:t>
      </w:r>
      <w:r w:rsidRPr="00FA3FF2">
        <w:rPr>
          <w:rFonts w:ascii="Arial" w:hAnsi="Arial" w:cs="Arial"/>
          <w:spacing w:val="-3"/>
          <w:szCs w:val="24"/>
        </w:rPr>
        <w:t xml:space="preserve">участках, </w:t>
      </w:r>
      <w:r w:rsidRPr="00FA3FF2">
        <w:rPr>
          <w:rFonts w:ascii="Arial" w:hAnsi="Arial" w:cs="Arial"/>
          <w:szCs w:val="24"/>
        </w:rPr>
        <w:t xml:space="preserve">имеющих общие границы с земельным участком, применительно к которому запрашивается разрешение, и правообладателям помещений, являющихся </w:t>
      </w:r>
      <w:r w:rsidRPr="00FA3FF2">
        <w:rPr>
          <w:rFonts w:ascii="Arial" w:hAnsi="Arial" w:cs="Arial"/>
          <w:spacing w:val="-3"/>
          <w:szCs w:val="24"/>
        </w:rPr>
        <w:t xml:space="preserve">частью </w:t>
      </w:r>
      <w:r w:rsidRPr="00FA3FF2">
        <w:rPr>
          <w:rFonts w:ascii="Arial" w:hAnsi="Arial" w:cs="Arial"/>
          <w:szCs w:val="24"/>
        </w:rPr>
        <w:t xml:space="preserve">объекта капитального строительства, применительно к которому запрашивается </w:t>
      </w:r>
      <w:r w:rsidRPr="00FA3FF2">
        <w:rPr>
          <w:rFonts w:ascii="Arial" w:hAnsi="Arial" w:cs="Arial"/>
          <w:spacing w:val="-3"/>
          <w:szCs w:val="24"/>
        </w:rPr>
        <w:t xml:space="preserve">данное </w:t>
      </w:r>
      <w:r w:rsidRPr="00FA3FF2">
        <w:rPr>
          <w:rFonts w:ascii="Arial" w:hAnsi="Arial" w:cs="Arial"/>
          <w:szCs w:val="24"/>
        </w:rPr>
        <w:t>разрешение.</w:t>
      </w:r>
    </w:p>
    <w:p w14:paraId="455FC883" w14:textId="77777777" w:rsidR="002344D7" w:rsidRPr="00FA3FF2" w:rsidRDefault="002344D7" w:rsidP="00CE4B2E">
      <w:pPr>
        <w:pStyle w:val="affffff0"/>
        <w:widowControl w:val="0"/>
        <w:tabs>
          <w:tab w:val="left" w:pos="1101"/>
          <w:tab w:val="left" w:pos="1134"/>
        </w:tabs>
        <w:overflowPunct/>
        <w:adjustRightInd/>
        <w:ind w:left="0"/>
        <w:contextualSpacing w:val="0"/>
        <w:jc w:val="both"/>
        <w:textAlignment w:val="auto"/>
        <w:rPr>
          <w:rFonts w:ascii="Arial" w:hAnsi="Arial" w:cs="Arial"/>
          <w:szCs w:val="24"/>
        </w:rPr>
      </w:pPr>
      <w:r w:rsidRPr="00FA3FF2">
        <w:rPr>
          <w:rFonts w:ascii="Arial" w:hAnsi="Arial" w:cs="Arial"/>
          <w:szCs w:val="24"/>
        </w:rPr>
        <w:t xml:space="preserve">Указанные сообщения направляются не позднее чем через </w:t>
      </w:r>
      <w:r w:rsidRPr="00FA3FF2">
        <w:rPr>
          <w:rFonts w:ascii="Arial" w:hAnsi="Arial" w:cs="Arial"/>
          <w:spacing w:val="-1"/>
          <w:szCs w:val="24"/>
        </w:rPr>
        <w:t>семь рабочих</w:t>
      </w:r>
      <w:r w:rsidRPr="00FA3FF2">
        <w:rPr>
          <w:rFonts w:ascii="Arial" w:hAnsi="Arial" w:cs="Arial"/>
          <w:szCs w:val="24"/>
        </w:rPr>
        <w:t xml:space="preserve"> дней со дня поступления заявления заинтересованного лица о предоставлении разрешения на отклонение от предельных параметров.</w:t>
      </w:r>
    </w:p>
    <w:p w14:paraId="069C11F9" w14:textId="77777777" w:rsidR="002344D7" w:rsidRPr="00FA3FF2" w:rsidRDefault="002344D7" w:rsidP="009E09DB">
      <w:pPr>
        <w:pStyle w:val="aff2"/>
        <w:widowControl w:val="0"/>
        <w:numPr>
          <w:ilvl w:val="0"/>
          <w:numId w:val="82"/>
        </w:numPr>
        <w:tabs>
          <w:tab w:val="left" w:pos="1101"/>
          <w:tab w:val="left" w:pos="1134"/>
        </w:tabs>
        <w:autoSpaceDE w:val="0"/>
        <w:autoSpaceDN w:val="0"/>
        <w:ind w:left="0" w:firstLine="709"/>
        <w:rPr>
          <w:rFonts w:ascii="Arial" w:hAnsi="Arial" w:cs="Arial"/>
        </w:rPr>
      </w:pPr>
      <w:r w:rsidRPr="00FA3FF2">
        <w:rPr>
          <w:rFonts w:ascii="Arial" w:hAnsi="Arial" w:cs="Arial"/>
        </w:rPr>
        <w:t>Срок проведения общественных обсуждений или публичных слушаний по</w:t>
      </w:r>
      <w:r w:rsidRPr="00FA3FF2">
        <w:rPr>
          <w:rFonts w:ascii="Arial" w:hAnsi="Arial" w:cs="Arial"/>
          <w:spacing w:val="28"/>
        </w:rPr>
        <w:t xml:space="preserve"> </w:t>
      </w:r>
      <w:r w:rsidRPr="00FA3FF2">
        <w:rPr>
          <w:rFonts w:ascii="Arial" w:hAnsi="Arial" w:cs="Arial"/>
        </w:rPr>
        <w:t>проектам решений о</w:t>
      </w:r>
      <w:r w:rsidRPr="00FA3FF2">
        <w:rPr>
          <w:rFonts w:ascii="Arial" w:hAnsi="Arial" w:cs="Arial"/>
          <w:spacing w:val="54"/>
        </w:rPr>
        <w:t xml:space="preserve"> </w:t>
      </w:r>
      <w:r w:rsidRPr="00FA3FF2">
        <w:rPr>
          <w:rFonts w:ascii="Arial" w:hAnsi="Arial" w:cs="Arial"/>
          <w:spacing w:val="-1"/>
        </w:rPr>
        <w:t>предоставлении</w:t>
      </w:r>
      <w:r w:rsidRPr="00FA3FF2">
        <w:rPr>
          <w:rFonts w:ascii="Arial" w:hAnsi="Arial" w:cs="Arial"/>
        </w:rPr>
        <w:t xml:space="preserve"> разрешения на отклонение от предельных </w:t>
      </w:r>
      <w:r w:rsidRPr="00FA3FF2">
        <w:rPr>
          <w:rFonts w:ascii="Arial" w:hAnsi="Arial" w:cs="Arial"/>
        </w:rPr>
        <w:lastRenderedPageBreak/>
        <w:t>параметров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bookmarkStart w:id="253" w:name="bookmark586"/>
      <w:bookmarkEnd w:id="253"/>
    </w:p>
    <w:p w14:paraId="2C6A42C4" w14:textId="77777777" w:rsidR="002344D7" w:rsidRPr="00FA3FF2" w:rsidRDefault="002344D7" w:rsidP="009E09DB">
      <w:pPr>
        <w:pStyle w:val="aff2"/>
        <w:widowControl w:val="0"/>
        <w:numPr>
          <w:ilvl w:val="0"/>
          <w:numId w:val="82"/>
        </w:numPr>
        <w:tabs>
          <w:tab w:val="left" w:pos="1134"/>
        </w:tabs>
        <w:autoSpaceDE w:val="0"/>
        <w:autoSpaceDN w:val="0"/>
        <w:ind w:left="0" w:firstLine="709"/>
        <w:rPr>
          <w:rFonts w:ascii="Arial" w:hAnsi="Arial" w:cs="Arial"/>
        </w:rPr>
      </w:pPr>
      <w:r w:rsidRPr="00FA3FF2">
        <w:rPr>
          <w:rFonts w:ascii="Arial" w:hAnsi="Arial" w:cs="Arial"/>
        </w:rPr>
        <w:t>Заключение о результатах общественных обсуждений или публичных слушаний по</w:t>
      </w:r>
      <w:r w:rsidRPr="00FA3FF2">
        <w:rPr>
          <w:rFonts w:ascii="Arial" w:hAnsi="Arial" w:cs="Arial"/>
          <w:spacing w:val="28"/>
        </w:rPr>
        <w:t xml:space="preserve"> </w:t>
      </w:r>
      <w:r w:rsidRPr="00FA3FF2">
        <w:rPr>
          <w:rFonts w:ascii="Arial" w:hAnsi="Arial" w:cs="Arial"/>
        </w:rPr>
        <w:t>проектам решений о</w:t>
      </w:r>
      <w:r w:rsidRPr="00FA3FF2">
        <w:rPr>
          <w:rFonts w:ascii="Arial" w:hAnsi="Arial" w:cs="Arial"/>
          <w:spacing w:val="54"/>
        </w:rPr>
        <w:t xml:space="preserve"> </w:t>
      </w:r>
      <w:r w:rsidRPr="00FA3FF2">
        <w:rPr>
          <w:rFonts w:ascii="Arial" w:hAnsi="Arial" w:cs="Arial"/>
          <w:spacing w:val="-1"/>
        </w:rPr>
        <w:t>предоставлении</w:t>
      </w:r>
      <w:r w:rsidRPr="00FA3FF2">
        <w:rPr>
          <w:rFonts w:ascii="Arial" w:hAnsi="Arial" w:cs="Arial"/>
        </w:rPr>
        <w:t xml:space="preserve"> разрешения на отклонение от предельных параметров подлежит официальному опубликованию и размещению на официальном сайте городского округа.</w:t>
      </w:r>
    </w:p>
    <w:p w14:paraId="039033B8" w14:textId="77777777" w:rsidR="002344D7" w:rsidRPr="00FA3FF2" w:rsidRDefault="002344D7" w:rsidP="009E09DB">
      <w:pPr>
        <w:pStyle w:val="1fffc"/>
        <w:numPr>
          <w:ilvl w:val="0"/>
          <w:numId w:val="82"/>
        </w:numPr>
        <w:tabs>
          <w:tab w:val="left" w:pos="1134"/>
        </w:tabs>
        <w:ind w:left="0" w:firstLine="709"/>
        <w:jc w:val="both"/>
        <w:rPr>
          <w:rFonts w:ascii="Arial" w:hAnsi="Arial" w:cs="Arial"/>
          <w:sz w:val="24"/>
          <w:szCs w:val="24"/>
        </w:rPr>
      </w:pPr>
      <w:bookmarkStart w:id="254" w:name="bookmark587"/>
      <w:bookmarkEnd w:id="254"/>
      <w:r w:rsidRPr="00FA3FF2">
        <w:rPr>
          <w:rFonts w:ascii="Arial" w:hAnsi="Arial" w:cs="Arial"/>
          <w:sz w:val="24"/>
          <w:szCs w:val="24"/>
        </w:rPr>
        <w:t>Заключение о результатах общественных обсуждений или публичных слушаний по</w:t>
      </w:r>
      <w:r w:rsidRPr="00FA3FF2">
        <w:rPr>
          <w:rFonts w:ascii="Arial" w:hAnsi="Arial" w:cs="Arial"/>
          <w:spacing w:val="28"/>
          <w:sz w:val="24"/>
          <w:szCs w:val="24"/>
        </w:rPr>
        <w:t xml:space="preserve"> </w:t>
      </w:r>
      <w:r w:rsidRPr="00FA3FF2">
        <w:rPr>
          <w:rFonts w:ascii="Arial" w:hAnsi="Arial" w:cs="Arial"/>
          <w:sz w:val="24"/>
          <w:szCs w:val="24"/>
        </w:rPr>
        <w:t>проектам решений о</w:t>
      </w:r>
      <w:r w:rsidRPr="00FA3FF2">
        <w:rPr>
          <w:rFonts w:ascii="Arial" w:hAnsi="Arial" w:cs="Arial"/>
          <w:spacing w:val="54"/>
          <w:sz w:val="24"/>
          <w:szCs w:val="24"/>
        </w:rPr>
        <w:t xml:space="preserve"> </w:t>
      </w:r>
      <w:r w:rsidRPr="00FA3FF2">
        <w:rPr>
          <w:rFonts w:ascii="Arial" w:hAnsi="Arial" w:cs="Arial"/>
          <w:spacing w:val="-1"/>
          <w:sz w:val="24"/>
          <w:szCs w:val="24"/>
        </w:rPr>
        <w:t>предоставлении</w:t>
      </w:r>
      <w:r w:rsidRPr="00FA3FF2">
        <w:rPr>
          <w:rFonts w:ascii="Arial" w:hAnsi="Arial" w:cs="Arial"/>
          <w:sz w:val="24"/>
          <w:szCs w:val="24"/>
        </w:rPr>
        <w:t xml:space="preserve"> разрешения на отклонение от предельных параметров и протокол таких общественных обсуждений или публичных слушаний не позднее 3 рабочих дней со дня публикации заключения о результатах общественных обсуждений направляются в Комитет по архитектуре и градостроительству Московской области для подготовки проекта рекомендаций по предоставлению разрешения на отклонение от предельных параметров или об отказе в предоставлении разрешения, с указанием причин принятия такого решения.</w:t>
      </w:r>
    </w:p>
    <w:p w14:paraId="4E1CDD81" w14:textId="77777777" w:rsidR="002344D7" w:rsidRPr="00FA3FF2" w:rsidRDefault="002344D7" w:rsidP="009E09DB">
      <w:pPr>
        <w:pStyle w:val="affffff0"/>
        <w:widowControl w:val="0"/>
        <w:numPr>
          <w:ilvl w:val="0"/>
          <w:numId w:val="82"/>
        </w:numPr>
        <w:tabs>
          <w:tab w:val="left" w:pos="1134"/>
          <w:tab w:val="left" w:pos="1393"/>
        </w:tabs>
        <w:overflowPunct/>
        <w:adjustRightInd/>
        <w:ind w:left="0" w:firstLine="709"/>
        <w:contextualSpacing w:val="0"/>
        <w:jc w:val="both"/>
        <w:textAlignment w:val="auto"/>
        <w:rPr>
          <w:rFonts w:ascii="Arial" w:hAnsi="Arial" w:cs="Arial"/>
          <w:szCs w:val="24"/>
        </w:rPr>
      </w:pPr>
      <w:bookmarkStart w:id="255" w:name="bookmark588"/>
      <w:bookmarkEnd w:id="255"/>
      <w:r w:rsidRPr="00FA3FF2">
        <w:rPr>
          <w:rFonts w:ascii="Arial" w:hAnsi="Arial" w:cs="Arial"/>
          <w:szCs w:val="24"/>
        </w:rPr>
        <w:t>Расходы, связанные с организацией и проведением общественных обсуждений или публичных слушаний по</w:t>
      </w:r>
      <w:r w:rsidRPr="00FA3FF2">
        <w:rPr>
          <w:rFonts w:ascii="Arial" w:hAnsi="Arial" w:cs="Arial"/>
          <w:spacing w:val="28"/>
          <w:szCs w:val="24"/>
        </w:rPr>
        <w:t xml:space="preserve"> </w:t>
      </w:r>
      <w:r w:rsidRPr="00FA3FF2">
        <w:rPr>
          <w:rFonts w:ascii="Arial" w:hAnsi="Arial" w:cs="Arial"/>
          <w:szCs w:val="24"/>
        </w:rPr>
        <w:t>проектам решений о</w:t>
      </w:r>
      <w:r w:rsidRPr="00FA3FF2">
        <w:rPr>
          <w:rFonts w:ascii="Arial" w:hAnsi="Arial" w:cs="Arial"/>
          <w:spacing w:val="54"/>
          <w:szCs w:val="24"/>
        </w:rPr>
        <w:t xml:space="preserve"> </w:t>
      </w:r>
      <w:r w:rsidRPr="00FA3FF2">
        <w:rPr>
          <w:rFonts w:ascii="Arial" w:hAnsi="Arial" w:cs="Arial"/>
          <w:spacing w:val="-1"/>
          <w:szCs w:val="24"/>
        </w:rPr>
        <w:t>предоставлении</w:t>
      </w:r>
      <w:r w:rsidRPr="00FA3FF2">
        <w:rPr>
          <w:rFonts w:ascii="Arial" w:hAnsi="Arial" w:cs="Arial"/>
          <w:szCs w:val="24"/>
        </w:rPr>
        <w:t xml:space="preserve"> разрешения на отклонение от предельных параметров, несет физическое или юридическое лицо, заинтересованное в предоставлении такого разрешения.</w:t>
      </w:r>
    </w:p>
    <w:p w14:paraId="446A7887" w14:textId="77777777" w:rsidR="004645F9" w:rsidRPr="00FA3FF2" w:rsidRDefault="004645F9" w:rsidP="002B6E04">
      <w:pPr>
        <w:pStyle w:val="22"/>
        <w:rPr>
          <w:rFonts w:ascii="Arial" w:hAnsi="Arial" w:cs="Arial"/>
        </w:rPr>
        <w:sectPr w:rsidR="004645F9" w:rsidRPr="00FA3FF2" w:rsidSect="00A31C4B">
          <w:pgSz w:w="11906" w:h="16838"/>
          <w:pgMar w:top="1134" w:right="567" w:bottom="1134" w:left="1134" w:header="709" w:footer="709" w:gutter="0"/>
          <w:cols w:space="708"/>
          <w:docGrid w:linePitch="360"/>
        </w:sectPr>
      </w:pPr>
      <w:bookmarkStart w:id="256" w:name="_Toc443557220"/>
      <w:bookmarkStart w:id="257" w:name="_Toc444100742"/>
    </w:p>
    <w:p w14:paraId="439EA4A4" w14:textId="77777777" w:rsidR="007A5307" w:rsidRPr="00FA3FF2" w:rsidRDefault="00FF7AE2" w:rsidP="002B6E04">
      <w:pPr>
        <w:pStyle w:val="22"/>
        <w:rPr>
          <w:rFonts w:ascii="Arial" w:hAnsi="Arial" w:cs="Arial"/>
        </w:rPr>
      </w:pPr>
      <w:bookmarkStart w:id="258" w:name="_Toc464568294"/>
      <w:bookmarkStart w:id="259" w:name="_Toc10737586"/>
      <w:bookmarkStart w:id="260" w:name="_Toc16583441"/>
      <w:bookmarkStart w:id="261" w:name="_Toc143006154"/>
      <w:r w:rsidRPr="00FA3FF2">
        <w:rPr>
          <w:rFonts w:ascii="Arial" w:hAnsi="Arial" w:cs="Arial"/>
        </w:rPr>
        <w:lastRenderedPageBreak/>
        <w:t>ГЛАВА 6. ПОРЯДОК ВНЕСЕНИЯ ИЗМЕНЕНИЙ В ПРАВИЛА</w:t>
      </w:r>
      <w:bookmarkEnd w:id="256"/>
      <w:bookmarkEnd w:id="257"/>
      <w:bookmarkEnd w:id="258"/>
      <w:bookmarkEnd w:id="259"/>
      <w:bookmarkEnd w:id="260"/>
      <w:bookmarkEnd w:id="261"/>
    </w:p>
    <w:p w14:paraId="381EFA00" w14:textId="77777777" w:rsidR="007A5307" w:rsidRPr="00FA3FF2" w:rsidRDefault="007A5307" w:rsidP="002B6E04">
      <w:pPr>
        <w:pStyle w:val="22"/>
        <w:rPr>
          <w:rFonts w:ascii="Arial" w:hAnsi="Arial" w:cs="Arial"/>
        </w:rPr>
      </w:pPr>
    </w:p>
    <w:p w14:paraId="1769A459" w14:textId="77777777" w:rsidR="007A5307" w:rsidRPr="00FA3FF2" w:rsidRDefault="007A5307" w:rsidP="002B6E04">
      <w:pPr>
        <w:pStyle w:val="22"/>
        <w:rPr>
          <w:rFonts w:ascii="Arial" w:hAnsi="Arial" w:cs="Arial"/>
        </w:rPr>
      </w:pPr>
      <w:bookmarkStart w:id="262" w:name="_Toc10737587"/>
      <w:bookmarkStart w:id="263" w:name="_Toc16583442"/>
      <w:bookmarkStart w:id="264" w:name="_Toc143006155"/>
      <w:r w:rsidRPr="00FA3FF2">
        <w:rPr>
          <w:rFonts w:ascii="Arial" w:hAnsi="Arial" w:cs="Arial"/>
        </w:rPr>
        <w:t xml:space="preserve">Статья </w:t>
      </w:r>
      <w:r w:rsidR="005B34E4" w:rsidRPr="00FA3FF2">
        <w:rPr>
          <w:rFonts w:ascii="Arial" w:hAnsi="Arial" w:cs="Arial"/>
        </w:rPr>
        <w:t>32</w:t>
      </w:r>
      <w:r w:rsidRPr="00FA3FF2">
        <w:rPr>
          <w:rFonts w:ascii="Arial" w:hAnsi="Arial" w:cs="Arial"/>
        </w:rPr>
        <w:t>. Основания для внесения изменений в Правила</w:t>
      </w:r>
      <w:bookmarkEnd w:id="262"/>
      <w:bookmarkEnd w:id="263"/>
      <w:bookmarkEnd w:id="264"/>
    </w:p>
    <w:p w14:paraId="4AD2B5B6" w14:textId="77777777" w:rsidR="007A5307" w:rsidRPr="00FA3FF2" w:rsidRDefault="007A5307" w:rsidP="002B6E04">
      <w:pPr>
        <w:widowControl w:val="0"/>
        <w:autoSpaceDE w:val="0"/>
        <w:autoSpaceDN w:val="0"/>
        <w:adjustRightInd w:val="0"/>
        <w:spacing w:after="0" w:line="240" w:lineRule="auto"/>
        <w:ind w:firstLine="720"/>
        <w:rPr>
          <w:rFonts w:ascii="Arial" w:eastAsia="Times New Roman" w:hAnsi="Arial" w:cs="Arial"/>
          <w:bCs/>
          <w:sz w:val="24"/>
          <w:szCs w:val="24"/>
          <w:lang w:eastAsia="ru-RU"/>
        </w:rPr>
      </w:pPr>
    </w:p>
    <w:p w14:paraId="1091D69F" w14:textId="77777777" w:rsidR="007A5307" w:rsidRPr="00FA3FF2" w:rsidRDefault="007A5307" w:rsidP="00A07C6C">
      <w:pPr>
        <w:pStyle w:val="affffff0"/>
        <w:widowControl w:val="0"/>
        <w:numPr>
          <w:ilvl w:val="1"/>
          <w:numId w:val="41"/>
        </w:numPr>
        <w:tabs>
          <w:tab w:val="left" w:pos="1134"/>
        </w:tabs>
        <w:ind w:left="0" w:firstLine="709"/>
        <w:jc w:val="both"/>
        <w:rPr>
          <w:rFonts w:ascii="Arial" w:hAnsi="Arial" w:cs="Arial"/>
          <w:bCs/>
          <w:szCs w:val="24"/>
        </w:rPr>
      </w:pPr>
      <w:r w:rsidRPr="00FA3FF2">
        <w:rPr>
          <w:rFonts w:ascii="Arial" w:hAnsi="Arial" w:cs="Arial"/>
          <w:bCs/>
          <w:szCs w:val="24"/>
        </w:rPr>
        <w:t>Основаниями для рассмотрения вопроса о внесении изменений в Правила являются:</w:t>
      </w:r>
    </w:p>
    <w:p w14:paraId="45E33A86" w14:textId="77777777" w:rsidR="002344D7" w:rsidRPr="00FA3FF2"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несоответствие настоящих </w:t>
      </w:r>
      <w:r w:rsidRPr="00FA3FF2">
        <w:rPr>
          <w:rFonts w:ascii="Arial" w:hAnsi="Arial" w:cs="Arial"/>
          <w:spacing w:val="-4"/>
          <w:szCs w:val="24"/>
        </w:rPr>
        <w:t xml:space="preserve">Правил </w:t>
      </w:r>
      <w:r w:rsidRPr="00FA3FF2">
        <w:rPr>
          <w:rFonts w:ascii="Arial" w:hAnsi="Arial" w:cs="Arial"/>
          <w:szCs w:val="24"/>
        </w:rPr>
        <w:t>генеральному плану, возникшее в результате внесения</w:t>
      </w:r>
      <w:r w:rsidRPr="00FA3FF2">
        <w:rPr>
          <w:rFonts w:ascii="Arial" w:hAnsi="Arial" w:cs="Arial"/>
          <w:spacing w:val="-9"/>
          <w:szCs w:val="24"/>
        </w:rPr>
        <w:t xml:space="preserve"> </w:t>
      </w:r>
      <w:r w:rsidRPr="00FA3FF2">
        <w:rPr>
          <w:rFonts w:ascii="Arial" w:hAnsi="Arial" w:cs="Arial"/>
          <w:szCs w:val="24"/>
        </w:rPr>
        <w:t>в</w:t>
      </w:r>
      <w:r w:rsidRPr="00FA3FF2">
        <w:rPr>
          <w:rFonts w:ascii="Arial" w:hAnsi="Arial" w:cs="Arial"/>
          <w:spacing w:val="-15"/>
          <w:szCs w:val="24"/>
        </w:rPr>
        <w:t xml:space="preserve"> </w:t>
      </w:r>
      <w:r w:rsidRPr="00FA3FF2">
        <w:rPr>
          <w:rFonts w:ascii="Arial" w:hAnsi="Arial" w:cs="Arial"/>
          <w:szCs w:val="24"/>
        </w:rPr>
        <w:t>генеральный</w:t>
      </w:r>
      <w:r w:rsidRPr="00FA3FF2">
        <w:rPr>
          <w:rFonts w:ascii="Arial" w:hAnsi="Arial" w:cs="Arial"/>
          <w:spacing w:val="-11"/>
          <w:szCs w:val="24"/>
        </w:rPr>
        <w:t xml:space="preserve"> </w:t>
      </w:r>
      <w:r w:rsidRPr="00FA3FF2">
        <w:rPr>
          <w:rFonts w:ascii="Arial" w:hAnsi="Arial" w:cs="Arial"/>
          <w:szCs w:val="24"/>
        </w:rPr>
        <w:t>план</w:t>
      </w:r>
      <w:r w:rsidRPr="00FA3FF2">
        <w:rPr>
          <w:rFonts w:ascii="Arial" w:hAnsi="Arial" w:cs="Arial"/>
          <w:spacing w:val="-14"/>
          <w:szCs w:val="24"/>
        </w:rPr>
        <w:t xml:space="preserve"> </w:t>
      </w:r>
      <w:r w:rsidRPr="00FA3FF2">
        <w:rPr>
          <w:rFonts w:ascii="Arial" w:hAnsi="Arial" w:cs="Arial"/>
          <w:szCs w:val="24"/>
        </w:rPr>
        <w:t>изменений;</w:t>
      </w:r>
    </w:p>
    <w:p w14:paraId="3948F954" w14:textId="77777777" w:rsidR="002344D7" w:rsidRPr="00FA3FF2"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pacing w:val="-3"/>
          <w:szCs w:val="24"/>
        </w:rPr>
        <w:t xml:space="preserve">поступление </w:t>
      </w:r>
      <w:r w:rsidRPr="00FA3FF2">
        <w:rPr>
          <w:rFonts w:ascii="Arial" w:hAnsi="Arial" w:cs="Arial"/>
          <w:szCs w:val="24"/>
        </w:rPr>
        <w:t xml:space="preserve">от уполномоченного Правительством Российской Федерации федерального органа исполнительной власти обязательного </w:t>
      </w:r>
      <w:r w:rsidRPr="00FA3FF2">
        <w:rPr>
          <w:rFonts w:ascii="Arial" w:hAnsi="Arial" w:cs="Arial"/>
          <w:spacing w:val="-3"/>
          <w:szCs w:val="24"/>
        </w:rPr>
        <w:t xml:space="preserve">для </w:t>
      </w:r>
      <w:r w:rsidRPr="00FA3FF2">
        <w:rPr>
          <w:rFonts w:ascii="Arial" w:hAnsi="Arial" w:cs="Arial"/>
          <w:szCs w:val="24"/>
        </w:rPr>
        <w:t xml:space="preserve">исполнения в сроки, установленные законодательством Российской Федерации, </w:t>
      </w:r>
      <w:r w:rsidRPr="00FA3FF2">
        <w:rPr>
          <w:rFonts w:ascii="Arial" w:hAnsi="Arial" w:cs="Arial"/>
          <w:spacing w:val="-3"/>
          <w:szCs w:val="24"/>
        </w:rPr>
        <w:t xml:space="preserve">предписания </w:t>
      </w:r>
      <w:r w:rsidRPr="00FA3FF2">
        <w:rPr>
          <w:rFonts w:ascii="Arial" w:hAnsi="Arial" w:cs="Arial"/>
          <w:szCs w:val="24"/>
        </w:rPr>
        <w:t xml:space="preserve">об </w:t>
      </w:r>
      <w:r w:rsidRPr="00FA3FF2">
        <w:rPr>
          <w:rFonts w:ascii="Arial" w:hAnsi="Arial" w:cs="Arial"/>
          <w:spacing w:val="-3"/>
          <w:szCs w:val="24"/>
        </w:rPr>
        <w:t xml:space="preserve">устранении </w:t>
      </w:r>
      <w:r w:rsidRPr="00FA3FF2">
        <w:rPr>
          <w:rFonts w:ascii="Arial" w:hAnsi="Arial" w:cs="Arial"/>
          <w:szCs w:val="24"/>
        </w:rPr>
        <w:t xml:space="preserve">нарушений ограничений использования объектов недвижимости, </w:t>
      </w:r>
      <w:r w:rsidRPr="00FA3FF2">
        <w:rPr>
          <w:rFonts w:ascii="Arial" w:hAnsi="Arial" w:cs="Arial"/>
          <w:spacing w:val="-3"/>
          <w:szCs w:val="24"/>
        </w:rPr>
        <w:t xml:space="preserve">установленных </w:t>
      </w:r>
      <w:r w:rsidRPr="00FA3FF2">
        <w:rPr>
          <w:rFonts w:ascii="Arial" w:hAnsi="Arial" w:cs="Arial"/>
          <w:szCs w:val="24"/>
        </w:rPr>
        <w:t xml:space="preserve">на </w:t>
      </w:r>
      <w:proofErr w:type="spellStart"/>
      <w:r w:rsidRPr="00FA3FF2">
        <w:rPr>
          <w:rFonts w:ascii="Arial" w:hAnsi="Arial" w:cs="Arial"/>
          <w:szCs w:val="24"/>
        </w:rPr>
        <w:t>приаэродромной</w:t>
      </w:r>
      <w:proofErr w:type="spellEnd"/>
      <w:r w:rsidRPr="00FA3FF2">
        <w:rPr>
          <w:rFonts w:ascii="Arial" w:hAnsi="Arial" w:cs="Arial"/>
          <w:spacing w:val="-14"/>
          <w:szCs w:val="24"/>
        </w:rPr>
        <w:t xml:space="preserve"> </w:t>
      </w:r>
      <w:r w:rsidRPr="00FA3FF2">
        <w:rPr>
          <w:rFonts w:ascii="Arial" w:hAnsi="Arial" w:cs="Arial"/>
          <w:szCs w:val="24"/>
        </w:rPr>
        <w:t>территории,</w:t>
      </w:r>
      <w:r w:rsidRPr="00FA3FF2">
        <w:rPr>
          <w:rFonts w:ascii="Arial" w:hAnsi="Arial" w:cs="Arial"/>
          <w:spacing w:val="-13"/>
          <w:szCs w:val="24"/>
        </w:rPr>
        <w:t xml:space="preserve"> </w:t>
      </w:r>
      <w:r w:rsidRPr="00FA3FF2">
        <w:rPr>
          <w:rFonts w:ascii="Arial" w:hAnsi="Arial" w:cs="Arial"/>
          <w:szCs w:val="24"/>
        </w:rPr>
        <w:t>которые</w:t>
      </w:r>
      <w:r w:rsidRPr="00FA3FF2">
        <w:rPr>
          <w:rFonts w:ascii="Arial" w:hAnsi="Arial" w:cs="Arial"/>
          <w:spacing w:val="-9"/>
          <w:szCs w:val="24"/>
        </w:rPr>
        <w:t xml:space="preserve"> </w:t>
      </w:r>
      <w:r w:rsidRPr="00FA3FF2">
        <w:rPr>
          <w:rFonts w:ascii="Arial" w:hAnsi="Arial" w:cs="Arial"/>
          <w:szCs w:val="24"/>
        </w:rPr>
        <w:t>допущены</w:t>
      </w:r>
      <w:r w:rsidRPr="00FA3FF2">
        <w:rPr>
          <w:rFonts w:ascii="Arial" w:hAnsi="Arial" w:cs="Arial"/>
          <w:spacing w:val="-11"/>
          <w:szCs w:val="24"/>
        </w:rPr>
        <w:t xml:space="preserve"> </w:t>
      </w:r>
      <w:r w:rsidRPr="00FA3FF2">
        <w:rPr>
          <w:rFonts w:ascii="Arial" w:hAnsi="Arial" w:cs="Arial"/>
          <w:szCs w:val="24"/>
        </w:rPr>
        <w:t>в</w:t>
      </w:r>
      <w:r w:rsidRPr="00FA3FF2">
        <w:rPr>
          <w:rFonts w:ascii="Arial" w:hAnsi="Arial" w:cs="Arial"/>
          <w:spacing w:val="-4"/>
          <w:szCs w:val="24"/>
        </w:rPr>
        <w:t xml:space="preserve"> </w:t>
      </w:r>
      <w:r w:rsidRPr="00FA3FF2">
        <w:rPr>
          <w:rFonts w:ascii="Arial" w:hAnsi="Arial" w:cs="Arial"/>
          <w:szCs w:val="24"/>
        </w:rPr>
        <w:t>Правилах;</w:t>
      </w:r>
    </w:p>
    <w:p w14:paraId="3F91CC67" w14:textId="77777777" w:rsidR="002344D7" w:rsidRPr="00FA3FF2"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pacing w:val="-3"/>
          <w:szCs w:val="24"/>
        </w:rPr>
        <w:t xml:space="preserve">поступление </w:t>
      </w:r>
      <w:r w:rsidRPr="00FA3FF2">
        <w:rPr>
          <w:rFonts w:ascii="Arial" w:hAnsi="Arial" w:cs="Arial"/>
          <w:szCs w:val="24"/>
        </w:rPr>
        <w:t xml:space="preserve">предложений об изменении границ </w:t>
      </w:r>
      <w:r w:rsidRPr="00FA3FF2">
        <w:rPr>
          <w:rFonts w:ascii="Arial" w:hAnsi="Arial" w:cs="Arial"/>
          <w:spacing w:val="-3"/>
          <w:szCs w:val="24"/>
        </w:rPr>
        <w:t>территориальных</w:t>
      </w:r>
      <w:r w:rsidRPr="00FA3FF2">
        <w:rPr>
          <w:rFonts w:ascii="Arial" w:hAnsi="Arial" w:cs="Arial"/>
          <w:spacing w:val="53"/>
          <w:szCs w:val="24"/>
        </w:rPr>
        <w:t xml:space="preserve"> </w:t>
      </w:r>
      <w:r w:rsidRPr="00FA3FF2">
        <w:rPr>
          <w:rFonts w:ascii="Arial" w:hAnsi="Arial" w:cs="Arial"/>
          <w:szCs w:val="24"/>
        </w:rPr>
        <w:t>зон, изменении</w:t>
      </w:r>
      <w:r w:rsidRPr="00FA3FF2">
        <w:rPr>
          <w:rFonts w:ascii="Arial" w:hAnsi="Arial" w:cs="Arial"/>
          <w:spacing w:val="-26"/>
          <w:szCs w:val="24"/>
        </w:rPr>
        <w:t xml:space="preserve"> </w:t>
      </w:r>
      <w:r w:rsidRPr="00FA3FF2">
        <w:rPr>
          <w:rFonts w:ascii="Arial" w:hAnsi="Arial" w:cs="Arial"/>
          <w:szCs w:val="24"/>
        </w:rPr>
        <w:t>градостроительных</w:t>
      </w:r>
      <w:r w:rsidRPr="00FA3FF2">
        <w:rPr>
          <w:rFonts w:ascii="Arial" w:hAnsi="Arial" w:cs="Arial"/>
          <w:spacing w:val="-25"/>
          <w:szCs w:val="24"/>
        </w:rPr>
        <w:t xml:space="preserve"> </w:t>
      </w:r>
      <w:r w:rsidRPr="00FA3FF2">
        <w:rPr>
          <w:rFonts w:ascii="Arial" w:hAnsi="Arial" w:cs="Arial"/>
          <w:szCs w:val="24"/>
        </w:rPr>
        <w:t>регламентов;</w:t>
      </w:r>
    </w:p>
    <w:p w14:paraId="575B70CB" w14:textId="77777777" w:rsidR="002344D7" w:rsidRPr="00FA3FF2"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несоответствие сведений о местоположении границ зон с особыми </w:t>
      </w:r>
      <w:r w:rsidRPr="00FA3FF2">
        <w:rPr>
          <w:rFonts w:ascii="Arial" w:hAnsi="Arial" w:cs="Arial"/>
          <w:spacing w:val="-3"/>
          <w:szCs w:val="24"/>
        </w:rPr>
        <w:t xml:space="preserve">условиями </w:t>
      </w:r>
      <w:r w:rsidRPr="00FA3FF2">
        <w:rPr>
          <w:rFonts w:ascii="Arial" w:hAnsi="Arial" w:cs="Arial"/>
          <w:szCs w:val="24"/>
        </w:rPr>
        <w:t xml:space="preserve">использования территорий, территорий объектов </w:t>
      </w:r>
      <w:r w:rsidRPr="00FA3FF2">
        <w:rPr>
          <w:rFonts w:ascii="Arial" w:hAnsi="Arial" w:cs="Arial"/>
          <w:spacing w:val="-3"/>
          <w:szCs w:val="24"/>
        </w:rPr>
        <w:t xml:space="preserve">культурного </w:t>
      </w:r>
      <w:r w:rsidRPr="00FA3FF2">
        <w:rPr>
          <w:rFonts w:ascii="Arial" w:hAnsi="Arial" w:cs="Arial"/>
          <w:szCs w:val="24"/>
        </w:rPr>
        <w:t xml:space="preserve">наследия, </w:t>
      </w:r>
      <w:r w:rsidRPr="00FA3FF2">
        <w:rPr>
          <w:rFonts w:ascii="Arial" w:hAnsi="Arial" w:cs="Arial"/>
          <w:spacing w:val="-3"/>
          <w:szCs w:val="24"/>
        </w:rPr>
        <w:t xml:space="preserve">отображенных </w:t>
      </w:r>
      <w:r w:rsidRPr="00FA3FF2">
        <w:rPr>
          <w:rFonts w:ascii="Arial" w:hAnsi="Arial" w:cs="Arial"/>
          <w:szCs w:val="24"/>
        </w:rPr>
        <w:t xml:space="preserve">на соответствующей карте </w:t>
      </w:r>
      <w:r w:rsidRPr="00FA3FF2">
        <w:rPr>
          <w:rFonts w:ascii="Arial" w:hAnsi="Arial" w:cs="Arial"/>
          <w:spacing w:val="-3"/>
          <w:szCs w:val="24"/>
        </w:rPr>
        <w:t xml:space="preserve">Правил, </w:t>
      </w:r>
      <w:r w:rsidRPr="00FA3FF2">
        <w:rPr>
          <w:rFonts w:ascii="Arial" w:hAnsi="Arial" w:cs="Arial"/>
          <w:szCs w:val="24"/>
        </w:rPr>
        <w:t xml:space="preserve">содержащемуся в Едином государственном реестре недвижимости описанию местоположения границ </w:t>
      </w:r>
      <w:r w:rsidRPr="00FA3FF2">
        <w:rPr>
          <w:rFonts w:ascii="Arial" w:hAnsi="Arial" w:cs="Arial"/>
          <w:spacing w:val="-4"/>
          <w:szCs w:val="24"/>
        </w:rPr>
        <w:t xml:space="preserve">указанных </w:t>
      </w:r>
      <w:r w:rsidRPr="00FA3FF2">
        <w:rPr>
          <w:rFonts w:ascii="Arial" w:hAnsi="Arial" w:cs="Arial"/>
          <w:szCs w:val="24"/>
        </w:rPr>
        <w:t>зон,</w:t>
      </w:r>
      <w:r w:rsidRPr="00FA3FF2">
        <w:rPr>
          <w:rFonts w:ascii="Arial" w:hAnsi="Arial" w:cs="Arial"/>
          <w:spacing w:val="-34"/>
          <w:szCs w:val="24"/>
        </w:rPr>
        <w:t xml:space="preserve"> </w:t>
      </w:r>
      <w:r w:rsidRPr="00FA3FF2">
        <w:rPr>
          <w:rFonts w:ascii="Arial" w:hAnsi="Arial" w:cs="Arial"/>
          <w:szCs w:val="24"/>
        </w:rPr>
        <w:t>территорий;</w:t>
      </w:r>
    </w:p>
    <w:p w14:paraId="6A0312BB" w14:textId="77777777" w:rsidR="002344D7" w:rsidRPr="00FA3FF2"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несоответствие </w:t>
      </w:r>
      <w:r w:rsidRPr="00FA3FF2">
        <w:rPr>
          <w:rFonts w:ascii="Arial" w:hAnsi="Arial" w:cs="Arial"/>
          <w:spacing w:val="-3"/>
          <w:szCs w:val="24"/>
        </w:rPr>
        <w:t xml:space="preserve">установленных </w:t>
      </w:r>
      <w:r w:rsidRPr="00FA3FF2">
        <w:rPr>
          <w:rFonts w:ascii="Arial" w:hAnsi="Arial" w:cs="Arial"/>
          <w:szCs w:val="24"/>
        </w:rPr>
        <w:t xml:space="preserve">градостроительным регламентом ограничений использования земельных </w:t>
      </w:r>
      <w:r w:rsidRPr="00FA3FF2">
        <w:rPr>
          <w:rFonts w:ascii="Arial" w:hAnsi="Arial" w:cs="Arial"/>
          <w:spacing w:val="-3"/>
          <w:szCs w:val="24"/>
        </w:rPr>
        <w:t xml:space="preserve">участков </w:t>
      </w:r>
      <w:r w:rsidRPr="00FA3FF2">
        <w:rPr>
          <w:rFonts w:ascii="Arial" w:hAnsi="Arial" w:cs="Arial"/>
          <w:szCs w:val="24"/>
        </w:rPr>
        <w:t xml:space="preserve">и объектов капитального строительства, расположенных полностью или частично в границах </w:t>
      </w:r>
      <w:r w:rsidRPr="00FA3FF2">
        <w:rPr>
          <w:rFonts w:ascii="Arial" w:hAnsi="Arial" w:cs="Arial"/>
          <w:spacing w:val="-4"/>
          <w:szCs w:val="24"/>
        </w:rPr>
        <w:t xml:space="preserve">зон </w:t>
      </w:r>
      <w:r w:rsidRPr="00FA3FF2">
        <w:rPr>
          <w:rFonts w:ascii="Arial" w:hAnsi="Arial" w:cs="Arial"/>
          <w:szCs w:val="24"/>
        </w:rPr>
        <w:t>с особыми условиями использования территорий, содержащимся в Едином государственном реестре недвижимости ограничениям использования</w:t>
      </w:r>
      <w:r w:rsidRPr="00FA3FF2">
        <w:rPr>
          <w:rFonts w:ascii="Arial" w:hAnsi="Arial" w:cs="Arial"/>
          <w:spacing w:val="-9"/>
          <w:szCs w:val="24"/>
        </w:rPr>
        <w:t xml:space="preserve"> </w:t>
      </w:r>
      <w:r w:rsidRPr="00FA3FF2">
        <w:rPr>
          <w:rFonts w:ascii="Arial" w:hAnsi="Arial" w:cs="Arial"/>
          <w:szCs w:val="24"/>
        </w:rPr>
        <w:t>объектов</w:t>
      </w:r>
      <w:r w:rsidRPr="00FA3FF2">
        <w:rPr>
          <w:rFonts w:ascii="Arial" w:hAnsi="Arial" w:cs="Arial"/>
          <w:spacing w:val="-15"/>
          <w:szCs w:val="24"/>
        </w:rPr>
        <w:t xml:space="preserve"> </w:t>
      </w:r>
      <w:r w:rsidRPr="00FA3FF2">
        <w:rPr>
          <w:rFonts w:ascii="Arial" w:hAnsi="Arial" w:cs="Arial"/>
          <w:szCs w:val="24"/>
        </w:rPr>
        <w:t>недвижимости</w:t>
      </w:r>
      <w:r w:rsidRPr="00FA3FF2">
        <w:rPr>
          <w:rFonts w:ascii="Arial" w:hAnsi="Arial" w:cs="Arial"/>
          <w:spacing w:val="-7"/>
          <w:szCs w:val="24"/>
        </w:rPr>
        <w:t xml:space="preserve"> </w:t>
      </w:r>
      <w:r w:rsidRPr="00FA3FF2">
        <w:rPr>
          <w:rFonts w:ascii="Arial" w:hAnsi="Arial" w:cs="Arial"/>
          <w:szCs w:val="24"/>
        </w:rPr>
        <w:t>в</w:t>
      </w:r>
      <w:r w:rsidRPr="00FA3FF2">
        <w:rPr>
          <w:rFonts w:ascii="Arial" w:hAnsi="Arial" w:cs="Arial"/>
          <w:spacing w:val="-15"/>
          <w:szCs w:val="24"/>
        </w:rPr>
        <w:t xml:space="preserve"> </w:t>
      </w:r>
      <w:r w:rsidRPr="00FA3FF2">
        <w:rPr>
          <w:rFonts w:ascii="Arial" w:hAnsi="Arial" w:cs="Arial"/>
          <w:szCs w:val="24"/>
        </w:rPr>
        <w:t>пределах</w:t>
      </w:r>
      <w:r w:rsidRPr="00FA3FF2">
        <w:rPr>
          <w:rFonts w:ascii="Arial" w:hAnsi="Arial" w:cs="Arial"/>
          <w:spacing w:val="-6"/>
          <w:szCs w:val="24"/>
        </w:rPr>
        <w:t xml:space="preserve"> </w:t>
      </w:r>
      <w:r w:rsidRPr="00FA3FF2">
        <w:rPr>
          <w:rFonts w:ascii="Arial" w:hAnsi="Arial" w:cs="Arial"/>
          <w:szCs w:val="24"/>
        </w:rPr>
        <w:t>таких</w:t>
      </w:r>
      <w:r w:rsidRPr="00FA3FF2">
        <w:rPr>
          <w:rFonts w:ascii="Arial" w:hAnsi="Arial" w:cs="Arial"/>
          <w:spacing w:val="-13"/>
          <w:szCs w:val="24"/>
        </w:rPr>
        <w:t xml:space="preserve"> </w:t>
      </w:r>
      <w:r w:rsidRPr="00FA3FF2">
        <w:rPr>
          <w:rFonts w:ascii="Arial" w:hAnsi="Arial" w:cs="Arial"/>
          <w:szCs w:val="24"/>
        </w:rPr>
        <w:t>зон,</w:t>
      </w:r>
      <w:r w:rsidRPr="00FA3FF2">
        <w:rPr>
          <w:rFonts w:ascii="Arial" w:hAnsi="Arial" w:cs="Arial"/>
          <w:spacing w:val="-10"/>
          <w:szCs w:val="24"/>
        </w:rPr>
        <w:t xml:space="preserve"> </w:t>
      </w:r>
      <w:r w:rsidRPr="00FA3FF2">
        <w:rPr>
          <w:rFonts w:ascii="Arial" w:hAnsi="Arial" w:cs="Arial"/>
          <w:szCs w:val="24"/>
        </w:rPr>
        <w:t>территорий;</w:t>
      </w:r>
    </w:p>
    <w:p w14:paraId="12F27ADC" w14:textId="77777777" w:rsidR="002344D7" w:rsidRPr="00FA3FF2" w:rsidRDefault="002344D7" w:rsidP="009E09DB">
      <w:pPr>
        <w:pStyle w:val="affffff0"/>
        <w:widowControl w:val="0"/>
        <w:numPr>
          <w:ilvl w:val="0"/>
          <w:numId w:val="83"/>
        </w:numPr>
        <w:tabs>
          <w:tab w:val="left" w:pos="142"/>
          <w:tab w:val="left" w:pos="284"/>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установление, изменение, прекращение существования зоны с особыми условиями использования территории, </w:t>
      </w:r>
      <w:r w:rsidRPr="00FA3FF2">
        <w:rPr>
          <w:rFonts w:ascii="Arial" w:hAnsi="Arial" w:cs="Arial"/>
          <w:spacing w:val="-3"/>
          <w:szCs w:val="24"/>
        </w:rPr>
        <w:t xml:space="preserve">установление, </w:t>
      </w:r>
      <w:r w:rsidRPr="00FA3FF2">
        <w:rPr>
          <w:rFonts w:ascii="Arial" w:hAnsi="Arial" w:cs="Arial"/>
          <w:szCs w:val="24"/>
        </w:rPr>
        <w:t>изменение границ территории объекта культурного</w:t>
      </w:r>
      <w:r w:rsidRPr="00FA3FF2">
        <w:rPr>
          <w:rFonts w:ascii="Arial" w:hAnsi="Arial" w:cs="Arial"/>
          <w:spacing w:val="-9"/>
          <w:szCs w:val="24"/>
        </w:rPr>
        <w:t xml:space="preserve"> </w:t>
      </w:r>
      <w:r w:rsidRPr="00FA3FF2">
        <w:rPr>
          <w:rFonts w:ascii="Arial" w:hAnsi="Arial" w:cs="Arial"/>
          <w:szCs w:val="24"/>
        </w:rPr>
        <w:t>наследия,</w:t>
      </w:r>
      <w:r w:rsidRPr="00FA3FF2">
        <w:rPr>
          <w:rFonts w:ascii="Arial" w:hAnsi="Arial" w:cs="Arial"/>
          <w:spacing w:val="-9"/>
          <w:szCs w:val="24"/>
        </w:rPr>
        <w:t xml:space="preserve"> </w:t>
      </w:r>
      <w:r w:rsidRPr="00FA3FF2">
        <w:rPr>
          <w:rFonts w:ascii="Arial" w:hAnsi="Arial" w:cs="Arial"/>
          <w:szCs w:val="24"/>
        </w:rPr>
        <w:t>территории</w:t>
      </w:r>
      <w:r w:rsidRPr="00FA3FF2">
        <w:rPr>
          <w:rFonts w:ascii="Arial" w:hAnsi="Arial" w:cs="Arial"/>
          <w:spacing w:val="-10"/>
          <w:szCs w:val="24"/>
        </w:rPr>
        <w:t xml:space="preserve"> </w:t>
      </w:r>
      <w:r w:rsidRPr="00FA3FF2">
        <w:rPr>
          <w:rFonts w:ascii="Arial" w:hAnsi="Arial" w:cs="Arial"/>
          <w:szCs w:val="24"/>
        </w:rPr>
        <w:t>исторического</w:t>
      </w:r>
      <w:r w:rsidRPr="00FA3FF2">
        <w:rPr>
          <w:rFonts w:ascii="Arial" w:hAnsi="Arial" w:cs="Arial"/>
          <w:spacing w:val="-9"/>
          <w:szCs w:val="24"/>
        </w:rPr>
        <w:t xml:space="preserve"> </w:t>
      </w:r>
      <w:r w:rsidRPr="00FA3FF2">
        <w:rPr>
          <w:rFonts w:ascii="Arial" w:hAnsi="Arial" w:cs="Arial"/>
          <w:szCs w:val="24"/>
        </w:rPr>
        <w:t>поселения</w:t>
      </w:r>
      <w:r w:rsidRPr="00FA3FF2">
        <w:rPr>
          <w:rFonts w:ascii="Arial" w:hAnsi="Arial" w:cs="Arial"/>
          <w:spacing w:val="-9"/>
          <w:szCs w:val="24"/>
        </w:rPr>
        <w:t xml:space="preserve"> </w:t>
      </w:r>
      <w:r w:rsidRPr="00FA3FF2">
        <w:rPr>
          <w:rFonts w:ascii="Arial" w:hAnsi="Arial" w:cs="Arial"/>
          <w:szCs w:val="24"/>
        </w:rPr>
        <w:t>регионального</w:t>
      </w:r>
      <w:r w:rsidRPr="00FA3FF2">
        <w:rPr>
          <w:rFonts w:ascii="Arial" w:hAnsi="Arial" w:cs="Arial"/>
          <w:spacing w:val="-9"/>
          <w:szCs w:val="24"/>
        </w:rPr>
        <w:t xml:space="preserve"> </w:t>
      </w:r>
      <w:r w:rsidRPr="00FA3FF2">
        <w:rPr>
          <w:rFonts w:ascii="Arial" w:hAnsi="Arial" w:cs="Arial"/>
          <w:szCs w:val="24"/>
        </w:rPr>
        <w:t>значения;</w:t>
      </w:r>
    </w:p>
    <w:p w14:paraId="7B60051D" w14:textId="77777777" w:rsidR="002344D7" w:rsidRPr="00FA3FF2" w:rsidRDefault="002344D7"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принятие решения о </w:t>
      </w:r>
      <w:r w:rsidR="00F612EF" w:rsidRPr="00FA3FF2">
        <w:rPr>
          <w:rFonts w:ascii="Arial" w:hAnsi="Arial" w:cs="Arial"/>
          <w:szCs w:val="24"/>
        </w:rPr>
        <w:t>комплексном развитии территории;</w:t>
      </w:r>
    </w:p>
    <w:p w14:paraId="2DB11668" w14:textId="77777777" w:rsidR="00F612EF" w:rsidRPr="00FA3FF2" w:rsidRDefault="00F612EF" w:rsidP="009E09DB">
      <w:pPr>
        <w:pStyle w:val="affffff0"/>
        <w:widowControl w:val="0"/>
        <w:numPr>
          <w:ilvl w:val="0"/>
          <w:numId w:val="83"/>
        </w:numPr>
        <w:tabs>
          <w:tab w:val="left" w:pos="142"/>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обнаружение мест захоронений погибших при защите Отечества, расположенных в границах городского округа.</w:t>
      </w:r>
    </w:p>
    <w:p w14:paraId="7DB56AC5" w14:textId="77777777" w:rsidR="00FF7AE2" w:rsidRPr="00FA3FF2" w:rsidRDefault="007A5307" w:rsidP="00A07C6C">
      <w:pPr>
        <w:pStyle w:val="affffff0"/>
        <w:widowControl w:val="0"/>
        <w:numPr>
          <w:ilvl w:val="1"/>
          <w:numId w:val="41"/>
        </w:numPr>
        <w:tabs>
          <w:tab w:val="left" w:pos="1134"/>
        </w:tabs>
        <w:ind w:left="0" w:firstLine="709"/>
        <w:jc w:val="both"/>
        <w:rPr>
          <w:rFonts w:ascii="Arial" w:hAnsi="Arial" w:cs="Arial"/>
          <w:bCs/>
          <w:szCs w:val="24"/>
        </w:rPr>
      </w:pPr>
      <w:r w:rsidRPr="00FA3FF2">
        <w:rPr>
          <w:rFonts w:ascii="Arial" w:hAnsi="Arial" w:cs="Arial"/>
          <w:bCs/>
          <w:szCs w:val="24"/>
        </w:rPr>
        <w:t xml:space="preserve">В случае, если Правилами не обеспечена в соответствии </w:t>
      </w:r>
      <w:r w:rsidR="002344D7" w:rsidRPr="00FA3FF2">
        <w:rPr>
          <w:rFonts w:ascii="Arial" w:hAnsi="Arial" w:cs="Arial"/>
          <w:bCs/>
          <w:szCs w:val="24"/>
        </w:rPr>
        <w:t xml:space="preserve">с частью 3 статьи 2 </w:t>
      </w:r>
      <w:r w:rsidRPr="00FA3FF2">
        <w:rPr>
          <w:rFonts w:ascii="Arial" w:hAnsi="Arial" w:cs="Arial"/>
          <w:bCs/>
          <w:szCs w:val="24"/>
        </w:rPr>
        <w:t>Правил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Комитет по архитектуре и градостроительству Московской области</w:t>
      </w:r>
      <w:r w:rsidRPr="00FA3FF2" w:rsidDel="00717B2C">
        <w:rPr>
          <w:rFonts w:ascii="Arial" w:hAnsi="Arial" w:cs="Arial"/>
          <w:bCs/>
          <w:szCs w:val="24"/>
        </w:rPr>
        <w:t xml:space="preserve"> </w:t>
      </w:r>
      <w:r w:rsidRPr="00FA3FF2">
        <w:rPr>
          <w:rFonts w:ascii="Arial" w:hAnsi="Arial" w:cs="Arial"/>
          <w:bCs/>
          <w:szCs w:val="24"/>
        </w:rPr>
        <w:t>обеспечивает внесение изменений в Правила в целях обеспечения размещения указанных объектов. При этом проведение общественных обсуждений или публичных слушаний не требуется.</w:t>
      </w:r>
    </w:p>
    <w:p w14:paraId="33CE0359" w14:textId="77777777" w:rsidR="002344D7" w:rsidRPr="00FA3FF2" w:rsidRDefault="00FF7AE2" w:rsidP="00A07C6C">
      <w:pPr>
        <w:pStyle w:val="affffff0"/>
        <w:widowControl w:val="0"/>
        <w:numPr>
          <w:ilvl w:val="1"/>
          <w:numId w:val="41"/>
        </w:numPr>
        <w:tabs>
          <w:tab w:val="left" w:pos="1134"/>
        </w:tabs>
        <w:ind w:left="0" w:firstLine="709"/>
        <w:jc w:val="both"/>
        <w:rPr>
          <w:rFonts w:ascii="Arial" w:hAnsi="Arial" w:cs="Arial"/>
          <w:szCs w:val="24"/>
        </w:rPr>
      </w:pPr>
      <w:r w:rsidRPr="00FA3FF2">
        <w:rPr>
          <w:rFonts w:ascii="Arial" w:hAnsi="Arial" w:cs="Arial"/>
          <w:bCs/>
          <w:szCs w:val="24"/>
        </w:rPr>
        <w:t xml:space="preserve">В целях внесения изменений в Правила в случаях, предусмотренных </w:t>
      </w:r>
      <w:r w:rsidR="002344D7" w:rsidRPr="00FA3FF2">
        <w:rPr>
          <w:rFonts w:ascii="Arial" w:eastAsiaTheme="minorHAnsi" w:hAnsi="Arial" w:cs="Arial"/>
          <w:bCs/>
          <w:szCs w:val="24"/>
        </w:rPr>
        <w:t xml:space="preserve">пунктами 4 - </w:t>
      </w:r>
      <w:hyperlink r:id="rId85" w:history="1">
        <w:r w:rsidR="002344D7" w:rsidRPr="00FA3FF2">
          <w:rPr>
            <w:rFonts w:ascii="Arial" w:eastAsiaTheme="minorHAnsi" w:hAnsi="Arial" w:cs="Arial"/>
            <w:bCs/>
            <w:szCs w:val="24"/>
          </w:rPr>
          <w:t>7</w:t>
        </w:r>
      </w:hyperlink>
      <w:r w:rsidR="002344D7" w:rsidRPr="00FA3FF2">
        <w:rPr>
          <w:rFonts w:ascii="Arial" w:eastAsiaTheme="minorHAnsi" w:hAnsi="Arial" w:cs="Arial"/>
          <w:bCs/>
          <w:szCs w:val="24"/>
        </w:rPr>
        <w:t xml:space="preserve"> части 1 и частью 2 настоящей статьи,</w:t>
      </w:r>
      <w:r w:rsidRPr="00FA3FF2">
        <w:rPr>
          <w:rFonts w:ascii="Arial" w:hAnsi="Arial" w:cs="Arial"/>
          <w:bCs/>
          <w:szCs w:val="24"/>
        </w:rPr>
        <w:t>, а также в случае однократного изменения видов разрешенного использования, установленных градостроительным регламентом для</w:t>
      </w:r>
      <w:r w:rsidRPr="00FA3FF2">
        <w:rPr>
          <w:rFonts w:ascii="Arial" w:eastAsiaTheme="minorHAnsi" w:hAnsi="Arial" w:cs="Arial"/>
          <w:bCs/>
          <w:szCs w:val="24"/>
        </w:rPr>
        <w:t xml:space="preserve">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заключения Комиссии не требуются.</w:t>
      </w:r>
    </w:p>
    <w:p w14:paraId="016349DF" w14:textId="77777777" w:rsidR="002344D7" w:rsidRPr="00FA3FF2" w:rsidRDefault="002344D7" w:rsidP="00A07C6C">
      <w:pPr>
        <w:pStyle w:val="affffff0"/>
        <w:widowControl w:val="0"/>
        <w:numPr>
          <w:ilvl w:val="1"/>
          <w:numId w:val="41"/>
        </w:numPr>
        <w:tabs>
          <w:tab w:val="left" w:pos="1134"/>
        </w:tabs>
        <w:ind w:left="0" w:firstLine="709"/>
        <w:jc w:val="both"/>
        <w:rPr>
          <w:rFonts w:ascii="Arial" w:hAnsi="Arial" w:cs="Arial"/>
          <w:szCs w:val="24"/>
        </w:rPr>
      </w:pPr>
      <w:r w:rsidRPr="00FA3FF2">
        <w:rPr>
          <w:rFonts w:ascii="Arial" w:hAnsi="Arial" w:cs="Arial"/>
          <w:szCs w:val="24"/>
        </w:rPr>
        <w:lastRenderedPageBreak/>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пунктом 3.1 статьи 3 Правил,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14:paraId="5915B000" w14:textId="77777777" w:rsidR="007A5307" w:rsidRPr="00FA3FF2" w:rsidRDefault="007A5307" w:rsidP="002B6E04">
      <w:pPr>
        <w:widowControl w:val="0"/>
        <w:autoSpaceDE w:val="0"/>
        <w:autoSpaceDN w:val="0"/>
        <w:adjustRightInd w:val="0"/>
        <w:spacing w:after="0" w:line="240" w:lineRule="auto"/>
        <w:ind w:firstLine="720"/>
        <w:jc w:val="both"/>
        <w:rPr>
          <w:rFonts w:ascii="Arial" w:eastAsia="Times New Roman" w:hAnsi="Arial" w:cs="Arial"/>
          <w:sz w:val="24"/>
          <w:szCs w:val="24"/>
          <w:lang w:eastAsia="ru-RU"/>
        </w:rPr>
      </w:pPr>
    </w:p>
    <w:p w14:paraId="300DCE7D" w14:textId="77777777" w:rsidR="007A5307" w:rsidRPr="00FA3FF2" w:rsidRDefault="005B34E4" w:rsidP="002B6E04">
      <w:pPr>
        <w:pStyle w:val="22"/>
        <w:rPr>
          <w:rFonts w:ascii="Arial" w:hAnsi="Arial" w:cs="Arial"/>
        </w:rPr>
      </w:pPr>
      <w:bookmarkStart w:id="265" w:name="_Toc442957644"/>
      <w:bookmarkStart w:id="266" w:name="_Toc443557222"/>
      <w:bookmarkStart w:id="267" w:name="_Toc444100744"/>
      <w:bookmarkStart w:id="268" w:name="_Toc464568296"/>
      <w:bookmarkStart w:id="269" w:name="_Toc10737588"/>
      <w:bookmarkStart w:id="270" w:name="_Toc16583443"/>
      <w:bookmarkStart w:id="271" w:name="_Toc143006156"/>
      <w:r w:rsidRPr="00FA3FF2">
        <w:rPr>
          <w:rFonts w:ascii="Arial" w:hAnsi="Arial" w:cs="Arial"/>
        </w:rPr>
        <w:t>Статья 33</w:t>
      </w:r>
      <w:r w:rsidR="007A5307" w:rsidRPr="00FA3FF2">
        <w:rPr>
          <w:rFonts w:ascii="Arial" w:hAnsi="Arial" w:cs="Arial"/>
        </w:rPr>
        <w:t>. Порядок внесения изменений в Правила</w:t>
      </w:r>
      <w:bookmarkEnd w:id="265"/>
      <w:bookmarkEnd w:id="266"/>
      <w:bookmarkEnd w:id="267"/>
      <w:bookmarkEnd w:id="268"/>
      <w:bookmarkEnd w:id="269"/>
      <w:bookmarkEnd w:id="270"/>
      <w:bookmarkEnd w:id="271"/>
    </w:p>
    <w:p w14:paraId="1CB7523A" w14:textId="77777777" w:rsidR="007A5307" w:rsidRPr="00FA3FF2" w:rsidRDefault="007A5307" w:rsidP="002B6E04">
      <w:pPr>
        <w:widowControl w:val="0"/>
        <w:autoSpaceDE w:val="0"/>
        <w:autoSpaceDN w:val="0"/>
        <w:adjustRightInd w:val="0"/>
        <w:spacing w:after="0" w:line="240" w:lineRule="auto"/>
        <w:ind w:firstLine="720"/>
        <w:rPr>
          <w:rFonts w:ascii="Arial" w:eastAsia="Times New Roman" w:hAnsi="Arial" w:cs="Arial"/>
          <w:sz w:val="24"/>
          <w:szCs w:val="24"/>
          <w:lang w:eastAsia="ru-RU"/>
        </w:rPr>
      </w:pPr>
    </w:p>
    <w:p w14:paraId="3FDA331E"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Внесение изменений в Правила осуществляется в порядке, предусмотренном постановлением Правительства Московской области от 30.12.2014 № 1182/51 «Об утверждении порядка подготовки, согласования, направления проекта правил землепользования и застройки городского округа на утверждение в орган местного самоуправления городского округа Московской области».</w:t>
      </w:r>
    </w:p>
    <w:p w14:paraId="30E7DAA5"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bCs/>
          <w:kern w:val="36"/>
          <w:sz w:val="24"/>
          <w:szCs w:val="24"/>
          <w:lang w:eastAsia="ru-RU"/>
        </w:rPr>
        <w:t>Комитет по архитектуре и градостроительству Московской области</w:t>
      </w:r>
      <w:r w:rsidRPr="00FA3FF2" w:rsidDel="00717B2C">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 xml:space="preserve">осуществляет подготовку проекта решения о внесении изменений в Правила на основании </w:t>
      </w:r>
      <w:hyperlink r:id="rId86">
        <w:r w:rsidRPr="00FA3FF2">
          <w:rPr>
            <w:rFonts w:ascii="Arial" w:eastAsia="Times New Roman" w:hAnsi="Arial" w:cs="Arial"/>
            <w:sz w:val="24"/>
            <w:szCs w:val="24"/>
            <w:lang w:eastAsia="ru-RU"/>
          </w:rPr>
          <w:t>постановления</w:t>
        </w:r>
      </w:hyperlink>
      <w:r w:rsidRPr="00FA3FF2">
        <w:rPr>
          <w:rFonts w:ascii="Arial" w:eastAsia="Times New Roman" w:hAnsi="Arial" w:cs="Arial"/>
          <w:sz w:val="24"/>
          <w:szCs w:val="24"/>
          <w:lang w:eastAsia="ru-RU"/>
        </w:rPr>
        <w:t xml:space="preserve"> Правительства Московской области </w:t>
      </w:r>
      <w:r w:rsidR="009E09DB" w:rsidRPr="00FA3FF2">
        <w:rPr>
          <w:rFonts w:ascii="Arial" w:eastAsia="Times New Roman" w:hAnsi="Arial" w:cs="Arial"/>
          <w:sz w:val="24"/>
          <w:szCs w:val="24"/>
          <w:lang w:eastAsia="ru-RU"/>
        </w:rPr>
        <w:t>от 04.10.2022 N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2023-2027 годы»</w:t>
      </w:r>
      <w:r w:rsidRPr="00FA3FF2">
        <w:rPr>
          <w:rFonts w:ascii="Arial" w:eastAsia="Times New Roman" w:hAnsi="Arial" w:cs="Arial"/>
          <w:sz w:val="24"/>
          <w:szCs w:val="24"/>
          <w:lang w:eastAsia="ru-RU"/>
        </w:rPr>
        <w:t xml:space="preserve"> и (или) обращений заинтересованных лиц.</w:t>
      </w:r>
    </w:p>
    <w:p w14:paraId="49BBB020"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Предложения о внесении изменений в Правила на рассмотрение Комиссии направляются:</w:t>
      </w:r>
    </w:p>
    <w:p w14:paraId="4060A0B4" w14:textId="77777777" w:rsidR="002344D7" w:rsidRPr="00FA3FF2" w:rsidRDefault="002344D7" w:rsidP="009E09DB">
      <w:pPr>
        <w:pStyle w:val="affffff0"/>
        <w:widowControl w:val="0"/>
        <w:numPr>
          <w:ilvl w:val="0"/>
          <w:numId w:val="8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федеральными органами исполнительной власти в </w:t>
      </w:r>
      <w:r w:rsidRPr="00FA3FF2">
        <w:rPr>
          <w:rFonts w:ascii="Arial" w:hAnsi="Arial" w:cs="Arial"/>
          <w:spacing w:val="-3"/>
          <w:szCs w:val="24"/>
        </w:rPr>
        <w:t xml:space="preserve">случаях, </w:t>
      </w:r>
      <w:r w:rsidRPr="00FA3FF2">
        <w:rPr>
          <w:rFonts w:ascii="Arial" w:hAnsi="Arial" w:cs="Arial"/>
          <w:szCs w:val="24"/>
        </w:rPr>
        <w:t xml:space="preserve">если </w:t>
      </w:r>
      <w:r w:rsidRPr="00FA3FF2">
        <w:rPr>
          <w:rFonts w:ascii="Arial" w:hAnsi="Arial" w:cs="Arial"/>
          <w:spacing w:val="-3"/>
          <w:szCs w:val="24"/>
        </w:rPr>
        <w:t>Правила</w:t>
      </w:r>
      <w:r w:rsidRPr="00FA3FF2">
        <w:rPr>
          <w:rFonts w:ascii="Arial" w:hAnsi="Arial" w:cs="Arial"/>
          <w:spacing w:val="5"/>
          <w:szCs w:val="24"/>
        </w:rPr>
        <w:t xml:space="preserve"> </w:t>
      </w:r>
      <w:r w:rsidRPr="00FA3FF2">
        <w:rPr>
          <w:rFonts w:ascii="Arial" w:hAnsi="Arial" w:cs="Arial"/>
          <w:spacing w:val="-3"/>
          <w:szCs w:val="24"/>
        </w:rPr>
        <w:t xml:space="preserve">могут </w:t>
      </w:r>
      <w:r w:rsidRPr="00FA3FF2">
        <w:rPr>
          <w:rFonts w:ascii="Arial" w:hAnsi="Arial" w:cs="Arial"/>
          <w:szCs w:val="24"/>
        </w:rPr>
        <w:t>воспрепятствовать функционированию, размещению объектов федерального значения;</w:t>
      </w:r>
    </w:p>
    <w:p w14:paraId="5601F481" w14:textId="77777777" w:rsidR="002344D7" w:rsidRPr="00FA3FF2" w:rsidRDefault="002344D7" w:rsidP="009E09DB">
      <w:pPr>
        <w:pStyle w:val="affffff0"/>
        <w:widowControl w:val="0"/>
        <w:numPr>
          <w:ilvl w:val="0"/>
          <w:numId w:val="8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центральными исполнительными органами Московской области в случаях, если </w:t>
      </w:r>
      <w:r w:rsidRPr="00FA3FF2">
        <w:rPr>
          <w:rFonts w:ascii="Arial" w:hAnsi="Arial" w:cs="Arial"/>
          <w:spacing w:val="-3"/>
          <w:szCs w:val="24"/>
        </w:rPr>
        <w:t xml:space="preserve">Правила могут </w:t>
      </w:r>
      <w:r w:rsidRPr="00FA3FF2">
        <w:rPr>
          <w:rFonts w:ascii="Arial" w:hAnsi="Arial" w:cs="Arial"/>
          <w:szCs w:val="24"/>
        </w:rPr>
        <w:t>воспрепятствовать функционированию, размещению объектов регионального</w:t>
      </w:r>
      <w:r w:rsidRPr="00FA3FF2">
        <w:rPr>
          <w:rFonts w:ascii="Arial" w:hAnsi="Arial" w:cs="Arial"/>
          <w:spacing w:val="-27"/>
          <w:szCs w:val="24"/>
        </w:rPr>
        <w:t xml:space="preserve"> </w:t>
      </w:r>
      <w:r w:rsidRPr="00FA3FF2">
        <w:rPr>
          <w:rFonts w:ascii="Arial" w:hAnsi="Arial" w:cs="Arial"/>
          <w:szCs w:val="24"/>
        </w:rPr>
        <w:t>значения;</w:t>
      </w:r>
    </w:p>
    <w:p w14:paraId="240DCDE9" w14:textId="77777777" w:rsidR="00F612EF" w:rsidRPr="00FA3FF2" w:rsidRDefault="002344D7" w:rsidP="009E09DB">
      <w:pPr>
        <w:pStyle w:val="affffff0"/>
        <w:widowControl w:val="0"/>
        <w:numPr>
          <w:ilvl w:val="0"/>
          <w:numId w:val="8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органами местного </w:t>
      </w:r>
      <w:r w:rsidRPr="00FA3FF2">
        <w:rPr>
          <w:rFonts w:ascii="Arial" w:hAnsi="Arial" w:cs="Arial"/>
          <w:spacing w:val="-3"/>
          <w:szCs w:val="24"/>
        </w:rPr>
        <w:t xml:space="preserve">самоуправления </w:t>
      </w:r>
      <w:r w:rsidRPr="00FA3FF2">
        <w:rPr>
          <w:rFonts w:ascii="Arial" w:hAnsi="Arial" w:cs="Arial"/>
          <w:szCs w:val="24"/>
        </w:rPr>
        <w:t xml:space="preserve">городского </w:t>
      </w:r>
      <w:r w:rsidRPr="00FA3FF2">
        <w:rPr>
          <w:rFonts w:ascii="Arial" w:hAnsi="Arial" w:cs="Arial"/>
          <w:spacing w:val="-4"/>
          <w:szCs w:val="24"/>
        </w:rPr>
        <w:t xml:space="preserve">округа </w:t>
      </w:r>
      <w:r w:rsidRPr="00FA3FF2">
        <w:rPr>
          <w:rFonts w:ascii="Arial" w:hAnsi="Arial" w:cs="Arial"/>
          <w:szCs w:val="24"/>
        </w:rPr>
        <w:t xml:space="preserve">в случаях, если необходимо совершенствовать порядок регулирования землепользования и застройки </w:t>
      </w:r>
      <w:r w:rsidRPr="00FA3FF2">
        <w:rPr>
          <w:rFonts w:ascii="Arial" w:hAnsi="Arial" w:cs="Arial"/>
          <w:spacing w:val="-3"/>
          <w:szCs w:val="24"/>
        </w:rPr>
        <w:t xml:space="preserve">на </w:t>
      </w:r>
      <w:r w:rsidRPr="00FA3FF2">
        <w:rPr>
          <w:rFonts w:ascii="Arial" w:hAnsi="Arial" w:cs="Arial"/>
          <w:szCs w:val="24"/>
        </w:rPr>
        <w:t>территории городского</w:t>
      </w:r>
      <w:r w:rsidRPr="00FA3FF2">
        <w:rPr>
          <w:rFonts w:ascii="Arial" w:hAnsi="Arial" w:cs="Arial"/>
          <w:spacing w:val="-5"/>
          <w:szCs w:val="24"/>
        </w:rPr>
        <w:t xml:space="preserve"> </w:t>
      </w:r>
      <w:r w:rsidRPr="00FA3FF2">
        <w:rPr>
          <w:rFonts w:ascii="Arial" w:hAnsi="Arial" w:cs="Arial"/>
          <w:spacing w:val="-3"/>
          <w:szCs w:val="24"/>
        </w:rPr>
        <w:t>округа;</w:t>
      </w:r>
    </w:p>
    <w:p w14:paraId="40A11D57" w14:textId="77777777" w:rsidR="00F612EF" w:rsidRPr="00FA3FF2" w:rsidRDefault="00F612EF" w:rsidP="009E09DB">
      <w:pPr>
        <w:pStyle w:val="affffff0"/>
        <w:widowControl w:val="0"/>
        <w:numPr>
          <w:ilvl w:val="0"/>
          <w:numId w:val="8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14:paraId="7FEF6732" w14:textId="77777777" w:rsidR="002344D7" w:rsidRPr="00FA3FF2" w:rsidRDefault="002344D7" w:rsidP="009E09DB">
      <w:pPr>
        <w:pStyle w:val="affffff0"/>
        <w:widowControl w:val="0"/>
        <w:numPr>
          <w:ilvl w:val="0"/>
          <w:numId w:val="8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физическими или юридическими </w:t>
      </w:r>
      <w:r w:rsidRPr="00FA3FF2">
        <w:rPr>
          <w:rFonts w:ascii="Arial" w:hAnsi="Arial" w:cs="Arial"/>
          <w:spacing w:val="-3"/>
          <w:szCs w:val="24"/>
        </w:rPr>
        <w:t xml:space="preserve">лицами </w:t>
      </w:r>
      <w:r w:rsidRPr="00FA3FF2">
        <w:rPr>
          <w:rFonts w:ascii="Arial" w:hAnsi="Arial" w:cs="Arial"/>
          <w:szCs w:val="24"/>
        </w:rPr>
        <w:t xml:space="preserve">в инициативном порядке, </w:t>
      </w:r>
      <w:r w:rsidRPr="00FA3FF2">
        <w:rPr>
          <w:rFonts w:ascii="Arial" w:hAnsi="Arial" w:cs="Arial"/>
          <w:spacing w:val="-3"/>
          <w:szCs w:val="24"/>
        </w:rPr>
        <w:t xml:space="preserve">либо </w:t>
      </w:r>
      <w:r w:rsidRPr="00FA3FF2">
        <w:rPr>
          <w:rFonts w:ascii="Arial" w:hAnsi="Arial" w:cs="Arial"/>
          <w:szCs w:val="24"/>
        </w:rPr>
        <w:t xml:space="preserve">в случаях, если в результате применения </w:t>
      </w:r>
      <w:r w:rsidRPr="00FA3FF2">
        <w:rPr>
          <w:rFonts w:ascii="Arial" w:hAnsi="Arial" w:cs="Arial"/>
          <w:spacing w:val="-4"/>
          <w:szCs w:val="24"/>
        </w:rPr>
        <w:t xml:space="preserve">Правил </w:t>
      </w:r>
      <w:r w:rsidRPr="00FA3FF2">
        <w:rPr>
          <w:rFonts w:ascii="Arial" w:hAnsi="Arial" w:cs="Arial"/>
          <w:szCs w:val="24"/>
        </w:rPr>
        <w:t xml:space="preserve">земельные </w:t>
      </w:r>
      <w:r w:rsidRPr="00FA3FF2">
        <w:rPr>
          <w:rFonts w:ascii="Arial" w:hAnsi="Arial" w:cs="Arial"/>
          <w:spacing w:val="-3"/>
          <w:szCs w:val="24"/>
        </w:rPr>
        <w:t xml:space="preserve">участки </w:t>
      </w:r>
      <w:r w:rsidRPr="00FA3FF2">
        <w:rPr>
          <w:rFonts w:ascii="Arial" w:hAnsi="Arial" w:cs="Arial"/>
          <w:szCs w:val="24"/>
        </w:rPr>
        <w:t xml:space="preserve">и объекты капитального строительства не </w:t>
      </w:r>
      <w:r w:rsidRPr="00FA3FF2">
        <w:rPr>
          <w:rFonts w:ascii="Arial" w:hAnsi="Arial" w:cs="Arial"/>
          <w:spacing w:val="-3"/>
          <w:szCs w:val="24"/>
        </w:rPr>
        <w:t xml:space="preserve">используются </w:t>
      </w:r>
      <w:r w:rsidRPr="00FA3FF2">
        <w:rPr>
          <w:rFonts w:ascii="Arial" w:hAnsi="Arial" w:cs="Arial"/>
          <w:szCs w:val="24"/>
        </w:rPr>
        <w:t xml:space="preserve">эффективно, причиняется </w:t>
      </w:r>
      <w:r w:rsidRPr="00FA3FF2">
        <w:rPr>
          <w:rFonts w:ascii="Arial" w:hAnsi="Arial" w:cs="Arial"/>
          <w:spacing w:val="-3"/>
          <w:szCs w:val="24"/>
        </w:rPr>
        <w:t xml:space="preserve">вред их </w:t>
      </w:r>
      <w:r w:rsidRPr="00FA3FF2">
        <w:rPr>
          <w:rFonts w:ascii="Arial" w:hAnsi="Arial" w:cs="Arial"/>
          <w:szCs w:val="24"/>
        </w:rPr>
        <w:t xml:space="preserve">правообладателям, снижается стоимость </w:t>
      </w:r>
      <w:r w:rsidRPr="00FA3FF2">
        <w:rPr>
          <w:rFonts w:ascii="Arial" w:hAnsi="Arial" w:cs="Arial"/>
          <w:spacing w:val="-3"/>
          <w:szCs w:val="24"/>
        </w:rPr>
        <w:t xml:space="preserve">земельных участков </w:t>
      </w:r>
      <w:r w:rsidRPr="00FA3FF2">
        <w:rPr>
          <w:rFonts w:ascii="Arial" w:hAnsi="Arial" w:cs="Arial"/>
          <w:szCs w:val="24"/>
        </w:rPr>
        <w:t xml:space="preserve">и объектов </w:t>
      </w:r>
      <w:r w:rsidRPr="00FA3FF2">
        <w:rPr>
          <w:rFonts w:ascii="Arial" w:hAnsi="Arial" w:cs="Arial"/>
          <w:spacing w:val="-3"/>
          <w:szCs w:val="24"/>
        </w:rPr>
        <w:t xml:space="preserve">капитального </w:t>
      </w:r>
      <w:r w:rsidRPr="00FA3FF2">
        <w:rPr>
          <w:rFonts w:ascii="Arial" w:hAnsi="Arial" w:cs="Arial"/>
          <w:szCs w:val="24"/>
        </w:rPr>
        <w:t xml:space="preserve">строительства, не реализуются </w:t>
      </w:r>
      <w:r w:rsidRPr="00FA3FF2">
        <w:rPr>
          <w:rFonts w:ascii="Arial" w:hAnsi="Arial" w:cs="Arial"/>
          <w:spacing w:val="-3"/>
          <w:szCs w:val="24"/>
        </w:rPr>
        <w:t xml:space="preserve">права </w:t>
      </w:r>
      <w:r w:rsidRPr="00FA3FF2">
        <w:rPr>
          <w:rFonts w:ascii="Arial" w:hAnsi="Arial" w:cs="Arial"/>
          <w:szCs w:val="24"/>
        </w:rPr>
        <w:t xml:space="preserve">и законные интересы граждан и </w:t>
      </w:r>
      <w:r w:rsidRPr="00FA3FF2">
        <w:rPr>
          <w:rFonts w:ascii="Arial" w:hAnsi="Arial" w:cs="Arial"/>
          <w:spacing w:val="-3"/>
          <w:szCs w:val="24"/>
        </w:rPr>
        <w:t>их</w:t>
      </w:r>
      <w:r w:rsidRPr="00FA3FF2">
        <w:rPr>
          <w:rFonts w:ascii="Arial" w:hAnsi="Arial" w:cs="Arial"/>
          <w:spacing w:val="-43"/>
          <w:szCs w:val="24"/>
        </w:rPr>
        <w:t xml:space="preserve"> </w:t>
      </w:r>
      <w:r w:rsidRPr="00FA3FF2">
        <w:rPr>
          <w:rFonts w:ascii="Arial" w:hAnsi="Arial" w:cs="Arial"/>
          <w:szCs w:val="24"/>
        </w:rPr>
        <w:t>объединений,</w:t>
      </w:r>
    </w:p>
    <w:p w14:paraId="1E56EC24" w14:textId="77777777" w:rsidR="009E09DB" w:rsidRPr="00FA3FF2" w:rsidRDefault="009E09DB" w:rsidP="009E09DB">
      <w:pPr>
        <w:pStyle w:val="affffff0"/>
        <w:widowControl w:val="0"/>
        <w:numPr>
          <w:ilvl w:val="0"/>
          <w:numId w:val="8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уполномоченным федеральным органом исполнительной власти или юридическим лицом, обеспечивающим реализацию принятого Правительством Российской Федерации решения о комплексном развитии территории, которое создано Российской Федерацией или в уставном (складочном) капитале которого доля Российской Федерации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Российской Федерацией);</w:t>
      </w:r>
    </w:p>
    <w:p w14:paraId="07ADE80A" w14:textId="77777777" w:rsidR="009E09DB" w:rsidRPr="00FA3FF2" w:rsidRDefault="009E09DB" w:rsidP="009E09DB">
      <w:pPr>
        <w:pStyle w:val="affffff0"/>
        <w:widowControl w:val="0"/>
        <w:numPr>
          <w:ilvl w:val="0"/>
          <w:numId w:val="84"/>
        </w:numPr>
        <w:tabs>
          <w:tab w:val="left" w:pos="1134"/>
        </w:tabs>
        <w:overflowPunct/>
        <w:adjustRightInd/>
        <w:ind w:left="0" w:firstLine="709"/>
        <w:contextualSpacing w:val="0"/>
        <w:jc w:val="both"/>
        <w:textAlignment w:val="auto"/>
        <w:rPr>
          <w:rFonts w:ascii="Arial" w:hAnsi="Arial" w:cs="Arial"/>
          <w:szCs w:val="24"/>
        </w:rPr>
      </w:pPr>
      <w:r w:rsidRPr="00FA3FF2">
        <w:rPr>
          <w:rFonts w:ascii="Arial" w:hAnsi="Arial" w:cs="Arial"/>
          <w:szCs w:val="24"/>
        </w:rPr>
        <w:t xml:space="preserve">Правительством Московской области, органом местного самоуправления, принявшими решение о комплексном развитии территории, юридическим лицом,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которое создано 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 50 процентов, или дочерним обществом, в уставном (складочном) капитале которого более </w:t>
      </w:r>
      <w:r w:rsidRPr="00FA3FF2">
        <w:rPr>
          <w:rFonts w:ascii="Arial" w:hAnsi="Arial" w:cs="Arial"/>
          <w:szCs w:val="24"/>
        </w:rPr>
        <w:lastRenderedPageBreak/>
        <w:t>50 процентов долей принадлежит такому юридическому лицу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14:paraId="35AB7BA2"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bCs/>
          <w:kern w:val="36"/>
          <w:sz w:val="24"/>
          <w:szCs w:val="24"/>
          <w:lang w:eastAsia="ru-RU"/>
        </w:rPr>
        <w:t>Комитет по архитектуре и градостроительству Московской области</w:t>
      </w:r>
      <w:r w:rsidRPr="00FA3FF2" w:rsidDel="00717B2C">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обеспечивает подготовку проекта заключения, в котором содержатся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о рассмотрении предложений о внесении изменений в Правила (далее – проект заключения) в установленный срок направляет проекта данного заключения в Комиссию, а также направляет поступившие предложения в орган местного самоуправления городского округа.</w:t>
      </w:r>
    </w:p>
    <w:p w14:paraId="0EB2D1F1"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Уполномоченный орган местного самоуправления городского округа подготавливает рекомендации на поступившие предложения (далее – рекомендации) и направляет их в </w:t>
      </w:r>
      <w:r w:rsidRPr="00FA3FF2">
        <w:rPr>
          <w:rFonts w:ascii="Arial" w:eastAsia="Times New Roman" w:hAnsi="Arial" w:cs="Arial"/>
          <w:bCs/>
          <w:kern w:val="36"/>
          <w:sz w:val="24"/>
          <w:szCs w:val="24"/>
          <w:lang w:eastAsia="ru-RU"/>
        </w:rPr>
        <w:t>Комитет по архитектуре и градостроительству Московской области</w:t>
      </w:r>
      <w:r w:rsidRPr="00FA3FF2" w:rsidDel="00717B2C">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в установленный срок.</w:t>
      </w:r>
    </w:p>
    <w:p w14:paraId="7D2CC717"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bCs/>
          <w:kern w:val="36"/>
          <w:sz w:val="24"/>
          <w:szCs w:val="24"/>
          <w:lang w:eastAsia="ru-RU"/>
        </w:rPr>
        <w:t>Комитет по архитектуре и градостроительству Московской области</w:t>
      </w:r>
      <w:r w:rsidRPr="00FA3FF2" w:rsidDel="00717B2C">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в установленный срок обеспечивает направление рекомендаций и проект заключения на рассмотрение в Комиссию.</w:t>
      </w:r>
    </w:p>
    <w:p w14:paraId="39DEB491"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Комиссия в установленный срок рассматривает проект заключения, рекомендации и в течение установленного срока направляет протокол заседания в </w:t>
      </w:r>
      <w:r w:rsidRPr="00FA3FF2">
        <w:rPr>
          <w:rFonts w:ascii="Arial" w:eastAsia="Times New Roman" w:hAnsi="Arial" w:cs="Arial"/>
          <w:bCs/>
          <w:kern w:val="36"/>
          <w:sz w:val="24"/>
          <w:szCs w:val="24"/>
          <w:lang w:eastAsia="ru-RU"/>
        </w:rPr>
        <w:t>Комитет по архитектуре и градостроительству Московской области</w:t>
      </w:r>
      <w:r w:rsidRPr="00FA3FF2" w:rsidDel="00717B2C">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для подготовки заключения о внесении изменения в Правила или об отклонении такого предложения с указанием причин отклонения (далее – заключение).</w:t>
      </w:r>
    </w:p>
    <w:p w14:paraId="2FC1F837"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Заключение в установленный срок рассматривается на заседании Градостроительного совета Московской области. Протокол заседания Градостроительного совета Московской области направляется в </w:t>
      </w:r>
      <w:r w:rsidRPr="00FA3FF2">
        <w:rPr>
          <w:rFonts w:ascii="Arial" w:eastAsia="Times New Roman" w:hAnsi="Arial" w:cs="Arial"/>
          <w:bCs/>
          <w:kern w:val="36"/>
          <w:sz w:val="24"/>
          <w:szCs w:val="24"/>
          <w:lang w:eastAsia="ru-RU"/>
        </w:rPr>
        <w:t>Комитет по архитектуре и градостроительству Московской области</w:t>
      </w:r>
      <w:r w:rsidRPr="00FA3FF2">
        <w:rPr>
          <w:rFonts w:ascii="Arial" w:eastAsia="Times New Roman" w:hAnsi="Arial" w:cs="Arial"/>
          <w:sz w:val="24"/>
          <w:szCs w:val="24"/>
          <w:lang w:eastAsia="ru-RU"/>
        </w:rPr>
        <w:t>, которая обеспечивает подготовку решения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указанного решения заявителю.</w:t>
      </w:r>
    </w:p>
    <w:p w14:paraId="3F5C3225"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Проект о внесении изменения в Правила направляется </w:t>
      </w:r>
      <w:r w:rsidRPr="00FA3FF2">
        <w:rPr>
          <w:rFonts w:ascii="Arial" w:eastAsia="Times New Roman" w:hAnsi="Arial" w:cs="Arial"/>
          <w:bCs/>
          <w:kern w:val="36"/>
          <w:sz w:val="24"/>
          <w:szCs w:val="24"/>
          <w:lang w:eastAsia="ru-RU"/>
        </w:rPr>
        <w:t>Комитетом по архитектуре и градостроительству Московской области</w:t>
      </w:r>
      <w:r w:rsidRPr="00FA3FF2" w:rsidDel="00717B2C">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главе городского округа для проведения общественных обсуждений или публичных слушаний.</w:t>
      </w:r>
    </w:p>
    <w:p w14:paraId="4EFC78F4"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Общественные обсуждения или публичные слушания по проекту о внесении изменения в Правила проводятся в порядке, определяемом законодательством Российской Федерации, </w:t>
      </w:r>
      <w:r w:rsidR="00FF7AE2" w:rsidRPr="00FA3FF2">
        <w:rPr>
          <w:rFonts w:ascii="Arial" w:eastAsia="Times New Roman" w:hAnsi="Arial" w:cs="Arial"/>
          <w:sz w:val="24"/>
          <w:szCs w:val="24"/>
          <w:lang w:eastAsia="ru-RU"/>
        </w:rPr>
        <w:t>У</w:t>
      </w:r>
      <w:r w:rsidRPr="00FA3FF2">
        <w:rPr>
          <w:rFonts w:ascii="Arial" w:eastAsia="Times New Roman" w:hAnsi="Arial" w:cs="Arial"/>
          <w:sz w:val="24"/>
          <w:szCs w:val="24"/>
          <w:lang w:eastAsia="ru-RU"/>
        </w:rPr>
        <w:t>ставом городского округа и настоящими Правилами.</w:t>
      </w:r>
    </w:p>
    <w:p w14:paraId="46B8F55E" w14:textId="77777777" w:rsidR="002344D7" w:rsidRPr="00FA3FF2" w:rsidRDefault="002344D7" w:rsidP="002344D7">
      <w:pPr>
        <w:pStyle w:val="Default"/>
        <w:tabs>
          <w:tab w:val="left" w:pos="1134"/>
        </w:tabs>
        <w:ind w:firstLine="709"/>
        <w:jc w:val="both"/>
        <w:rPr>
          <w:rFonts w:ascii="Arial" w:hAnsi="Arial" w:cs="Arial"/>
        </w:rPr>
      </w:pPr>
      <w:r w:rsidRPr="00FA3FF2">
        <w:rPr>
          <w:rFonts w:ascii="Arial" w:hAnsi="Arial" w:cs="Arial"/>
          <w:color w:val="auto"/>
          <w:spacing w:val="-1"/>
        </w:rPr>
        <w:t>В целях внесения изменений в правила землепользования и застройки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заключения комиссии не требуются.</w:t>
      </w:r>
    </w:p>
    <w:p w14:paraId="40A9F0FD"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После завершения общественных обсуждений или публичных слушаний по проекту о внесении изменения в Правила орган местного самоуправления городского округа направляет в </w:t>
      </w:r>
      <w:r w:rsidRPr="00FA3FF2">
        <w:rPr>
          <w:rFonts w:ascii="Arial" w:eastAsia="Times New Roman" w:hAnsi="Arial" w:cs="Arial"/>
          <w:bCs/>
          <w:kern w:val="36"/>
          <w:sz w:val="24"/>
          <w:szCs w:val="24"/>
          <w:lang w:eastAsia="ru-RU"/>
        </w:rPr>
        <w:t>Комитет по архитектуре и градостроительству Московской области</w:t>
      </w:r>
      <w:r w:rsidRPr="00FA3FF2" w:rsidDel="00717B2C">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протоколы общественных обсуждений или публичных слушаний и заключение о результатах общественных обсуждений или публичных слушаний.</w:t>
      </w:r>
    </w:p>
    <w:p w14:paraId="528EEB95" w14:textId="77777777" w:rsidR="00FF7AE2"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bCs/>
          <w:kern w:val="36"/>
          <w:sz w:val="24"/>
          <w:szCs w:val="24"/>
          <w:lang w:eastAsia="ru-RU"/>
        </w:rPr>
        <w:lastRenderedPageBreak/>
        <w:t>Комитет по архитектуре и градостроительству Московской области</w:t>
      </w:r>
      <w:r w:rsidRPr="00FA3FF2" w:rsidDel="00717B2C">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в установленный срок направляет проект о внесении изменения в Правила, протоколы общественных обсуждений или публичных слушаний и заключение о результатах общественных обсуждений или публичных слушаний на рассмотрение Комиссии и обеспечивает рассмотрение решений, принятых Комиссией, на заседании Градостроительного совета Московской области.</w:t>
      </w:r>
    </w:p>
    <w:p w14:paraId="4FF08C85" w14:textId="77777777" w:rsidR="007A5307" w:rsidRPr="00FA3FF2" w:rsidRDefault="007A5307" w:rsidP="00036E7C">
      <w:pPr>
        <w:widowControl w:val="0"/>
        <w:numPr>
          <w:ilvl w:val="0"/>
          <w:numId w:val="25"/>
        </w:numPr>
        <w:tabs>
          <w:tab w:val="left" w:pos="1134"/>
        </w:tabs>
        <w:spacing w:after="0" w:line="240" w:lineRule="auto"/>
        <w:ind w:left="0" w:firstLine="709"/>
        <w:jc w:val="both"/>
        <w:rPr>
          <w:rFonts w:ascii="Arial" w:eastAsia="Times New Roman" w:hAnsi="Arial" w:cs="Arial"/>
          <w:sz w:val="24"/>
          <w:szCs w:val="24"/>
          <w:lang w:eastAsia="ru-RU"/>
        </w:rPr>
      </w:pPr>
      <w:r w:rsidRPr="00FA3FF2">
        <w:rPr>
          <w:rFonts w:ascii="Arial" w:eastAsia="Times New Roman" w:hAnsi="Arial" w:cs="Arial"/>
          <w:sz w:val="24"/>
          <w:szCs w:val="24"/>
          <w:lang w:eastAsia="ru-RU"/>
        </w:rPr>
        <w:t xml:space="preserve">По результатам указанных выше процедур </w:t>
      </w:r>
      <w:r w:rsidRPr="00FA3FF2">
        <w:rPr>
          <w:rFonts w:ascii="Arial" w:eastAsia="Times New Roman" w:hAnsi="Arial" w:cs="Arial"/>
          <w:bCs/>
          <w:kern w:val="36"/>
          <w:sz w:val="24"/>
          <w:szCs w:val="24"/>
          <w:lang w:eastAsia="ru-RU"/>
        </w:rPr>
        <w:t>Комитет по архитектуре и градостроительству Московской области</w:t>
      </w:r>
      <w:r w:rsidRPr="00FA3FF2" w:rsidDel="00717B2C">
        <w:rPr>
          <w:rFonts w:ascii="Arial" w:eastAsia="Times New Roman" w:hAnsi="Arial" w:cs="Arial"/>
          <w:sz w:val="24"/>
          <w:szCs w:val="24"/>
          <w:lang w:eastAsia="ru-RU"/>
        </w:rPr>
        <w:t xml:space="preserve"> </w:t>
      </w:r>
      <w:r w:rsidRPr="00FA3FF2">
        <w:rPr>
          <w:rFonts w:ascii="Arial" w:eastAsia="Times New Roman" w:hAnsi="Arial" w:cs="Arial"/>
          <w:sz w:val="24"/>
          <w:szCs w:val="24"/>
          <w:lang w:eastAsia="ru-RU"/>
        </w:rPr>
        <w:t xml:space="preserve">в установленный срок со дня получения протокола заседания Градостроительного совета Московской области подготавливает решение об отклонении проекта о внесении изменения в Правила и о направлении его на доработку с указанием даты его повторного представления либо принимает решение о направлении проекта о внесении изменения в Правила </w:t>
      </w:r>
      <w:r w:rsidR="002344D7" w:rsidRPr="00FA3FF2">
        <w:rPr>
          <w:rFonts w:ascii="Arial" w:hAnsi="Arial" w:cs="Arial"/>
          <w:sz w:val="24"/>
          <w:szCs w:val="24"/>
        </w:rPr>
        <w:t>в Администрацию городского округа Реутов</w:t>
      </w:r>
      <w:r w:rsidRPr="00FA3FF2">
        <w:rPr>
          <w:rFonts w:ascii="Arial" w:eastAsia="Times New Roman" w:hAnsi="Arial" w:cs="Arial"/>
          <w:sz w:val="24"/>
          <w:szCs w:val="24"/>
          <w:lang w:eastAsia="ru-RU"/>
        </w:rPr>
        <w:t xml:space="preserve"> для его утверждения. </w:t>
      </w:r>
    </w:p>
    <w:p w14:paraId="5A4B988A" w14:textId="77777777" w:rsidR="007A5307" w:rsidRPr="00FA3FF2" w:rsidRDefault="007A5307" w:rsidP="002B6E04">
      <w:pPr>
        <w:spacing w:after="0" w:line="240" w:lineRule="auto"/>
        <w:ind w:firstLine="708"/>
        <w:jc w:val="both"/>
        <w:rPr>
          <w:rFonts w:ascii="Arial" w:eastAsia="Times New Roman" w:hAnsi="Arial" w:cs="Arial"/>
          <w:sz w:val="24"/>
          <w:szCs w:val="24"/>
          <w:lang w:eastAsia="ru-RU"/>
        </w:rPr>
        <w:sectPr w:rsidR="007A5307" w:rsidRPr="00FA3FF2" w:rsidSect="00A31C4B">
          <w:pgSz w:w="11906" w:h="16838"/>
          <w:pgMar w:top="1134" w:right="567" w:bottom="1134" w:left="1134" w:header="709" w:footer="709" w:gutter="0"/>
          <w:cols w:space="708"/>
          <w:docGrid w:linePitch="360"/>
        </w:sectPr>
      </w:pPr>
    </w:p>
    <w:p w14:paraId="2127D840" w14:textId="77777777" w:rsidR="00B93D52" w:rsidRPr="00FA3FF2" w:rsidRDefault="007A5307" w:rsidP="00D372FC">
      <w:pPr>
        <w:spacing w:after="0" w:line="360" w:lineRule="auto"/>
        <w:jc w:val="center"/>
        <w:rPr>
          <w:rFonts w:ascii="Arial" w:eastAsia="Times New Roman" w:hAnsi="Arial" w:cs="Arial"/>
          <w:b/>
          <w:sz w:val="24"/>
          <w:szCs w:val="24"/>
          <w:lang w:eastAsia="ru-RU"/>
        </w:rPr>
      </w:pPr>
      <w:bookmarkStart w:id="272" w:name="_Toc477189755"/>
      <w:bookmarkStart w:id="273" w:name="_Toc535251147"/>
      <w:bookmarkStart w:id="274" w:name="_Toc16583444"/>
      <w:bookmarkStart w:id="275" w:name="_Toc47390030"/>
      <w:r w:rsidRPr="00FA3FF2">
        <w:rPr>
          <w:rFonts w:ascii="Arial" w:eastAsia="Times New Roman" w:hAnsi="Arial" w:cs="Arial"/>
          <w:b/>
          <w:sz w:val="24"/>
          <w:szCs w:val="24"/>
          <w:lang w:eastAsia="ru-RU"/>
        </w:rPr>
        <w:lastRenderedPageBreak/>
        <w:t>ЧАСТЬ II</w:t>
      </w:r>
      <w:bookmarkEnd w:id="272"/>
      <w:bookmarkEnd w:id="273"/>
      <w:bookmarkEnd w:id="274"/>
      <w:bookmarkEnd w:id="275"/>
      <w:r w:rsidR="004B7CC4" w:rsidRPr="00FA3FF2">
        <w:rPr>
          <w:rFonts w:ascii="Arial" w:eastAsia="Times New Roman" w:hAnsi="Arial" w:cs="Arial"/>
          <w:b/>
          <w:sz w:val="24"/>
          <w:szCs w:val="24"/>
          <w:lang w:eastAsia="ru-RU"/>
        </w:rPr>
        <w:t>.</w:t>
      </w:r>
      <w:bookmarkStart w:id="276" w:name="_Toc47390031"/>
      <w:r w:rsidR="004B7CC4" w:rsidRPr="00FA3FF2">
        <w:rPr>
          <w:rFonts w:ascii="Arial" w:eastAsia="Times New Roman" w:hAnsi="Arial" w:cs="Arial"/>
          <w:b/>
          <w:sz w:val="24"/>
          <w:szCs w:val="24"/>
          <w:lang w:eastAsia="ru-RU"/>
        </w:rPr>
        <w:t xml:space="preserve"> </w:t>
      </w:r>
      <w:r w:rsidR="002B6E04" w:rsidRPr="00FA3FF2">
        <w:rPr>
          <w:rFonts w:ascii="Arial" w:eastAsia="Times New Roman" w:hAnsi="Arial" w:cs="Arial"/>
          <w:b/>
          <w:sz w:val="24"/>
          <w:szCs w:val="24"/>
          <w:lang w:eastAsia="ru-RU"/>
        </w:rPr>
        <w:t>КАРТА ГРАДОСТРОИТЕЛЬНОГО ЗОНИРОВАНИЯ</w:t>
      </w:r>
      <w:bookmarkEnd w:id="276"/>
    </w:p>
    <w:p w14:paraId="109FDB3B" w14:textId="77777777" w:rsidR="002344D7" w:rsidRPr="00FA3FF2" w:rsidRDefault="002344D7" w:rsidP="002344D7">
      <w:pPr>
        <w:pStyle w:val="aff2"/>
        <w:rPr>
          <w:rFonts w:ascii="Arial" w:hAnsi="Arial" w:cs="Arial"/>
        </w:rPr>
      </w:pPr>
    </w:p>
    <w:p w14:paraId="5FAA20F3" w14:textId="77777777" w:rsidR="004B7CC4" w:rsidRPr="00FA3FF2" w:rsidRDefault="004B7CC4" w:rsidP="002344D7">
      <w:pPr>
        <w:pStyle w:val="aff2"/>
        <w:rPr>
          <w:rFonts w:ascii="Arial" w:hAnsi="Arial" w:cs="Arial"/>
          <w:lang w:eastAsia="ru-RU"/>
        </w:rPr>
        <w:sectPr w:rsidR="004B7CC4" w:rsidRPr="00FA3FF2" w:rsidSect="00A31C4B">
          <w:footerReference w:type="default" r:id="rId87"/>
          <w:pgSz w:w="11906" w:h="16838"/>
          <w:pgMar w:top="1134" w:right="567" w:bottom="1134" w:left="1134" w:header="708" w:footer="708" w:gutter="0"/>
          <w:cols w:space="708"/>
          <w:docGrid w:linePitch="360"/>
        </w:sectPr>
      </w:pPr>
    </w:p>
    <w:p w14:paraId="1CBF052A" w14:textId="77777777" w:rsidR="00B93D52" w:rsidRPr="00FA3FF2" w:rsidRDefault="004B7CC4" w:rsidP="004B7CC4">
      <w:pPr>
        <w:spacing w:after="0" w:line="240" w:lineRule="auto"/>
        <w:jc w:val="center"/>
        <w:rPr>
          <w:rFonts w:ascii="Arial" w:hAnsi="Arial" w:cs="Arial"/>
          <w:b/>
          <w:sz w:val="24"/>
          <w:szCs w:val="24"/>
          <w:lang w:eastAsia="ru-RU"/>
        </w:rPr>
      </w:pPr>
      <w:r w:rsidRPr="00FA3FF2">
        <w:rPr>
          <w:rFonts w:ascii="Arial" w:hAnsi="Arial" w:cs="Arial"/>
          <w:b/>
          <w:sz w:val="24"/>
          <w:szCs w:val="24"/>
          <w:lang w:eastAsia="ru-RU"/>
        </w:rPr>
        <w:lastRenderedPageBreak/>
        <w:t>Содержание</w:t>
      </w:r>
    </w:p>
    <w:p w14:paraId="6735CB89" w14:textId="77777777" w:rsidR="004B7CC4" w:rsidRPr="00FA3FF2" w:rsidRDefault="004B7CC4" w:rsidP="004B7CC4">
      <w:pPr>
        <w:spacing w:after="0" w:line="240" w:lineRule="auto"/>
        <w:jc w:val="center"/>
        <w:rPr>
          <w:rFonts w:ascii="Arial" w:hAnsi="Arial" w:cs="Arial"/>
          <w:b/>
          <w:sz w:val="24"/>
          <w:szCs w:val="24"/>
          <w:lang w:eastAsia="ru-RU"/>
        </w:rPr>
      </w:pPr>
    </w:p>
    <w:p w14:paraId="15CE3837" w14:textId="77777777" w:rsidR="002344D7" w:rsidRPr="00FA3FF2" w:rsidRDefault="002344D7" w:rsidP="002344D7">
      <w:pPr>
        <w:tabs>
          <w:tab w:val="left" w:pos="9072"/>
        </w:tabs>
        <w:spacing w:before="120" w:after="0" w:line="240" w:lineRule="auto"/>
        <w:ind w:right="1276"/>
        <w:jc w:val="both"/>
        <w:rPr>
          <w:rFonts w:ascii="Arial" w:hAnsi="Arial" w:cs="Arial"/>
          <w:sz w:val="24"/>
          <w:szCs w:val="24"/>
        </w:rPr>
      </w:pPr>
      <w:r w:rsidRPr="00FA3FF2">
        <w:rPr>
          <w:rFonts w:ascii="Arial" w:hAnsi="Arial" w:cs="Arial"/>
          <w:sz w:val="24"/>
          <w:szCs w:val="24"/>
        </w:rPr>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Pr="00FA3FF2">
        <w:rPr>
          <w:rFonts w:ascii="Arial" w:hAnsi="Arial" w:cs="Arial"/>
          <w:sz w:val="24"/>
          <w:szCs w:val="24"/>
        </w:rPr>
        <w:tab/>
      </w:r>
      <w:r w:rsidR="00BA1E2F" w:rsidRPr="00FA3FF2">
        <w:rPr>
          <w:rFonts w:ascii="Arial" w:hAnsi="Arial" w:cs="Arial"/>
          <w:sz w:val="24"/>
          <w:szCs w:val="24"/>
        </w:rPr>
        <w:t>69</w:t>
      </w:r>
    </w:p>
    <w:p w14:paraId="234F499C" w14:textId="77777777" w:rsidR="002344D7" w:rsidRPr="00FA3FF2" w:rsidRDefault="002344D7" w:rsidP="002344D7">
      <w:pPr>
        <w:tabs>
          <w:tab w:val="left" w:pos="9072"/>
        </w:tabs>
        <w:spacing w:before="120" w:after="0" w:line="240" w:lineRule="auto"/>
        <w:ind w:right="1276"/>
        <w:jc w:val="both"/>
        <w:rPr>
          <w:rFonts w:ascii="Arial" w:hAnsi="Arial" w:cs="Arial"/>
          <w:sz w:val="24"/>
          <w:szCs w:val="24"/>
        </w:rPr>
      </w:pPr>
      <w:r w:rsidRPr="00FA3FF2">
        <w:rPr>
          <w:rFonts w:ascii="Arial" w:hAnsi="Arial" w:cs="Arial"/>
          <w:sz w:val="24"/>
          <w:szCs w:val="24"/>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Pr="00FA3FF2">
        <w:rPr>
          <w:rFonts w:ascii="Arial" w:hAnsi="Arial" w:cs="Arial"/>
          <w:sz w:val="24"/>
          <w:szCs w:val="24"/>
        </w:rPr>
        <w:tab/>
      </w:r>
      <w:r w:rsidR="009E09DB" w:rsidRPr="00FA3FF2">
        <w:rPr>
          <w:rFonts w:ascii="Arial" w:hAnsi="Arial" w:cs="Arial"/>
          <w:sz w:val="24"/>
          <w:szCs w:val="24"/>
        </w:rPr>
        <w:t>7</w:t>
      </w:r>
      <w:r w:rsidR="00BA1E2F" w:rsidRPr="00FA3FF2">
        <w:rPr>
          <w:rFonts w:ascii="Arial" w:hAnsi="Arial" w:cs="Arial"/>
          <w:sz w:val="24"/>
          <w:szCs w:val="24"/>
        </w:rPr>
        <w:t>0</w:t>
      </w:r>
    </w:p>
    <w:p w14:paraId="33C79EEB" w14:textId="77777777" w:rsidR="002344D7" w:rsidRPr="00FA3FF2" w:rsidRDefault="002344D7" w:rsidP="002344D7">
      <w:pPr>
        <w:tabs>
          <w:tab w:val="left" w:pos="9072"/>
        </w:tabs>
        <w:spacing w:before="120" w:after="0" w:line="240" w:lineRule="auto"/>
        <w:ind w:right="1276"/>
        <w:jc w:val="both"/>
        <w:rPr>
          <w:rFonts w:ascii="Arial" w:hAnsi="Arial" w:cs="Arial"/>
          <w:sz w:val="24"/>
          <w:szCs w:val="24"/>
        </w:rPr>
      </w:pPr>
      <w:r w:rsidRPr="00FA3FF2">
        <w:rPr>
          <w:rFonts w:ascii="Arial" w:hAnsi="Arial" w:cs="Arial"/>
          <w:sz w:val="24"/>
          <w:szCs w:val="24"/>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Pr="00FA3FF2">
        <w:rPr>
          <w:rFonts w:ascii="Arial" w:hAnsi="Arial" w:cs="Arial"/>
          <w:sz w:val="24"/>
          <w:szCs w:val="24"/>
        </w:rPr>
        <w:tab/>
      </w:r>
      <w:r w:rsidR="009E09DB" w:rsidRPr="00FA3FF2">
        <w:rPr>
          <w:rFonts w:ascii="Arial" w:hAnsi="Arial" w:cs="Arial"/>
          <w:sz w:val="24"/>
          <w:szCs w:val="24"/>
        </w:rPr>
        <w:t>7</w:t>
      </w:r>
      <w:r w:rsidR="00BA1E2F" w:rsidRPr="00FA3FF2">
        <w:rPr>
          <w:rFonts w:ascii="Arial" w:hAnsi="Arial" w:cs="Arial"/>
          <w:sz w:val="24"/>
          <w:szCs w:val="24"/>
        </w:rPr>
        <w:t>1</w:t>
      </w:r>
    </w:p>
    <w:p w14:paraId="0C286E86" w14:textId="77777777" w:rsidR="009E09DB" w:rsidRPr="00FA3FF2" w:rsidRDefault="00D372FC" w:rsidP="002344D7">
      <w:pPr>
        <w:tabs>
          <w:tab w:val="left" w:pos="9072"/>
        </w:tabs>
        <w:spacing w:before="120" w:after="0" w:line="240" w:lineRule="auto"/>
        <w:ind w:right="1276"/>
        <w:jc w:val="both"/>
        <w:rPr>
          <w:rFonts w:ascii="Arial" w:hAnsi="Arial" w:cs="Arial"/>
          <w:sz w:val="24"/>
          <w:szCs w:val="24"/>
        </w:rPr>
      </w:pPr>
      <w:r w:rsidRPr="00FA3FF2">
        <w:rPr>
          <w:rFonts w:ascii="Arial" w:hAnsi="Arial" w:cs="Arial"/>
          <w:sz w:val="24"/>
          <w:szCs w:val="24"/>
        </w:rPr>
        <w:t>КАРТА ГРАДОСТРОИТЕЛЬНОГО ЗОНИРОВАНИЯ С УСТАНОВЛЕННЫМИ ТЕРРИТОРИЯМИ, В ГРАНИЦАХ КОТОРЫХ ПРЕДУСМАТРИВАЮТСЯ ТРЕБОВАНИЯ К АРХИТЕКТУРНО-ГРАДОСТРОИТЕЛЬНОМУ ОБЛИКУ ОБЪЕКТОВ КАПИТАЛЬНОГО СТРОИТЕЛЬСТВА</w:t>
      </w:r>
      <w:r w:rsidR="009E09DB" w:rsidRPr="00FA3FF2">
        <w:rPr>
          <w:rFonts w:ascii="Arial" w:hAnsi="Arial" w:cs="Arial"/>
          <w:sz w:val="24"/>
          <w:szCs w:val="24"/>
        </w:rPr>
        <w:tab/>
        <w:t>7</w:t>
      </w:r>
      <w:r w:rsidR="00BA1E2F" w:rsidRPr="00FA3FF2">
        <w:rPr>
          <w:rFonts w:ascii="Arial" w:hAnsi="Arial" w:cs="Arial"/>
          <w:sz w:val="24"/>
          <w:szCs w:val="24"/>
        </w:rPr>
        <w:t>2</w:t>
      </w:r>
    </w:p>
    <w:p w14:paraId="0624B34B" w14:textId="77777777" w:rsidR="004B7CC4" w:rsidRPr="00FA3FF2" w:rsidRDefault="004B7CC4" w:rsidP="002B6E04">
      <w:pPr>
        <w:spacing w:after="0" w:line="240" w:lineRule="auto"/>
        <w:rPr>
          <w:rFonts w:ascii="Arial" w:hAnsi="Arial" w:cs="Arial"/>
          <w:sz w:val="24"/>
          <w:szCs w:val="24"/>
          <w:lang w:eastAsia="ru-RU"/>
        </w:rPr>
      </w:pPr>
    </w:p>
    <w:p w14:paraId="48FF08F5" w14:textId="77777777" w:rsidR="004B7CC4" w:rsidRPr="00FA3FF2" w:rsidRDefault="004B7CC4" w:rsidP="002B6E04">
      <w:pPr>
        <w:spacing w:after="0" w:line="240" w:lineRule="auto"/>
        <w:rPr>
          <w:rFonts w:ascii="Arial" w:hAnsi="Arial" w:cs="Arial"/>
          <w:sz w:val="24"/>
          <w:szCs w:val="24"/>
          <w:lang w:eastAsia="ru-RU"/>
        </w:rPr>
        <w:sectPr w:rsidR="004B7CC4" w:rsidRPr="00FA3FF2" w:rsidSect="00A31C4B">
          <w:pgSz w:w="11906" w:h="16838"/>
          <w:pgMar w:top="1134" w:right="567" w:bottom="1134" w:left="1134" w:header="708" w:footer="708" w:gutter="0"/>
          <w:cols w:space="708"/>
          <w:docGrid w:linePitch="360"/>
        </w:sectPr>
      </w:pPr>
    </w:p>
    <w:p w14:paraId="6632C4FA" w14:textId="4E5EC5E9" w:rsidR="002344D7" w:rsidRPr="00FA3FF2" w:rsidRDefault="0087128D" w:rsidP="00D372FC">
      <w:pPr>
        <w:spacing w:after="0" w:line="360" w:lineRule="auto"/>
        <w:jc w:val="center"/>
        <w:rPr>
          <w:rFonts w:ascii="Arial" w:eastAsia="Times New Roman" w:hAnsi="Arial" w:cs="Arial"/>
          <w:b/>
          <w:sz w:val="24"/>
          <w:szCs w:val="24"/>
          <w:lang w:eastAsia="ru-RU"/>
        </w:rPr>
        <w:sectPr w:rsidR="002344D7" w:rsidRPr="00FA3FF2" w:rsidSect="00A31C4B">
          <w:pgSz w:w="16838" w:h="11906" w:orient="landscape"/>
          <w:pgMar w:top="1134" w:right="567" w:bottom="1134" w:left="1134" w:header="709" w:footer="709" w:gutter="0"/>
          <w:cols w:space="708"/>
          <w:docGrid w:linePitch="360"/>
        </w:sectPr>
      </w:pPr>
      <w:r w:rsidRPr="00FA3FF2">
        <w:rPr>
          <w:rFonts w:ascii="Arial" w:hAnsi="Arial" w:cs="Arial"/>
          <w:noProof/>
          <w:sz w:val="24"/>
          <w:szCs w:val="24"/>
        </w:rPr>
        <w:lastRenderedPageBreak/>
        <w:drawing>
          <wp:inline distT="0" distB="0" distL="0" distR="0" wp14:anchorId="24DB63B9" wp14:editId="4F902A12">
            <wp:extent cx="6076950" cy="4092877"/>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079701" cy="4094730"/>
                    </a:xfrm>
                    <a:prstGeom prst="rect">
                      <a:avLst/>
                    </a:prstGeom>
                  </pic:spPr>
                </pic:pic>
              </a:graphicData>
            </a:graphic>
          </wp:inline>
        </w:drawing>
      </w:r>
    </w:p>
    <w:p w14:paraId="6E4C5A78" w14:textId="7600B9C0" w:rsidR="002344D7" w:rsidRPr="00FA3FF2" w:rsidRDefault="0087128D" w:rsidP="00D372FC">
      <w:pPr>
        <w:spacing w:after="0" w:line="360" w:lineRule="auto"/>
        <w:jc w:val="center"/>
        <w:rPr>
          <w:rFonts w:ascii="Arial" w:eastAsia="Times New Roman" w:hAnsi="Arial" w:cs="Arial"/>
          <w:b/>
          <w:sz w:val="24"/>
          <w:szCs w:val="24"/>
          <w:lang w:eastAsia="ru-RU"/>
        </w:rPr>
        <w:sectPr w:rsidR="002344D7" w:rsidRPr="00FA3FF2" w:rsidSect="00A31C4B">
          <w:pgSz w:w="16838" w:h="11906" w:orient="landscape"/>
          <w:pgMar w:top="1134" w:right="567" w:bottom="1134" w:left="1134" w:header="709" w:footer="709" w:gutter="0"/>
          <w:cols w:space="708"/>
          <w:docGrid w:linePitch="360"/>
        </w:sectPr>
      </w:pPr>
      <w:r w:rsidRPr="00FA3FF2">
        <w:rPr>
          <w:rFonts w:ascii="Arial" w:hAnsi="Arial" w:cs="Arial"/>
          <w:noProof/>
          <w:sz w:val="24"/>
          <w:szCs w:val="24"/>
        </w:rPr>
        <w:lastRenderedPageBreak/>
        <w:drawing>
          <wp:inline distT="0" distB="0" distL="0" distR="0" wp14:anchorId="14E2F1E4" wp14:editId="56A57D32">
            <wp:extent cx="9611995" cy="5895975"/>
            <wp:effectExtent l="0" t="0" r="825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611995" cy="5895975"/>
                    </a:xfrm>
                    <a:prstGeom prst="rect">
                      <a:avLst/>
                    </a:prstGeom>
                  </pic:spPr>
                </pic:pic>
              </a:graphicData>
            </a:graphic>
          </wp:inline>
        </w:drawing>
      </w:r>
    </w:p>
    <w:p w14:paraId="0237ADA6" w14:textId="63C9CB12" w:rsidR="002344D7" w:rsidRPr="00FA3FF2" w:rsidRDefault="0087128D" w:rsidP="00D372FC">
      <w:pPr>
        <w:spacing w:after="0" w:line="360" w:lineRule="auto"/>
        <w:jc w:val="center"/>
        <w:rPr>
          <w:rFonts w:ascii="Arial" w:eastAsia="Times New Roman" w:hAnsi="Arial" w:cs="Arial"/>
          <w:b/>
          <w:sz w:val="24"/>
          <w:szCs w:val="24"/>
          <w:lang w:eastAsia="ru-RU"/>
        </w:rPr>
      </w:pPr>
      <w:r w:rsidRPr="00FA3FF2">
        <w:rPr>
          <w:rFonts w:ascii="Arial" w:hAnsi="Arial" w:cs="Arial"/>
          <w:noProof/>
          <w:sz w:val="24"/>
          <w:szCs w:val="24"/>
        </w:rPr>
        <w:lastRenderedPageBreak/>
        <w:drawing>
          <wp:inline distT="0" distB="0" distL="0" distR="0" wp14:anchorId="4F8063CE" wp14:editId="5E6DC6F1">
            <wp:extent cx="9611995" cy="5883910"/>
            <wp:effectExtent l="0" t="0" r="825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9611995" cy="5883910"/>
                    </a:xfrm>
                    <a:prstGeom prst="rect">
                      <a:avLst/>
                    </a:prstGeom>
                  </pic:spPr>
                </pic:pic>
              </a:graphicData>
            </a:graphic>
          </wp:inline>
        </w:drawing>
      </w:r>
    </w:p>
    <w:p w14:paraId="2D0D7D1E" w14:textId="77777777" w:rsidR="009E09DB" w:rsidRPr="00FA3FF2" w:rsidRDefault="009E09DB" w:rsidP="00D372FC">
      <w:pPr>
        <w:spacing w:after="0" w:line="360" w:lineRule="auto"/>
        <w:jc w:val="center"/>
        <w:rPr>
          <w:rFonts w:ascii="Arial" w:eastAsia="Times New Roman" w:hAnsi="Arial" w:cs="Arial"/>
          <w:b/>
          <w:sz w:val="24"/>
          <w:szCs w:val="24"/>
          <w:lang w:eastAsia="ru-RU"/>
        </w:rPr>
        <w:sectPr w:rsidR="009E09DB" w:rsidRPr="00FA3FF2" w:rsidSect="00A31C4B">
          <w:pgSz w:w="16838" w:h="11906" w:orient="landscape"/>
          <w:pgMar w:top="1134" w:right="567" w:bottom="1134" w:left="1134" w:header="709" w:footer="709" w:gutter="0"/>
          <w:cols w:space="708"/>
          <w:docGrid w:linePitch="360"/>
        </w:sectPr>
      </w:pPr>
    </w:p>
    <w:p w14:paraId="2AA5F6BA" w14:textId="77777777" w:rsidR="0087128D" w:rsidRPr="00FA3FF2" w:rsidRDefault="0087128D" w:rsidP="009E09DB">
      <w:pPr>
        <w:jc w:val="center"/>
        <w:rPr>
          <w:rFonts w:ascii="Arial" w:hAnsi="Arial" w:cs="Arial"/>
          <w:b/>
          <w:sz w:val="24"/>
          <w:szCs w:val="24"/>
        </w:rPr>
        <w:sectPr w:rsidR="0087128D" w:rsidRPr="00FA3FF2" w:rsidSect="00A31C4B">
          <w:pgSz w:w="16838" w:h="11906" w:orient="landscape"/>
          <w:pgMar w:top="1134" w:right="567" w:bottom="1134" w:left="1134" w:header="709" w:footer="709" w:gutter="0"/>
          <w:cols w:space="708"/>
          <w:docGrid w:linePitch="360"/>
        </w:sectPr>
      </w:pPr>
      <w:r w:rsidRPr="00FA3FF2">
        <w:rPr>
          <w:rFonts w:ascii="Arial" w:hAnsi="Arial" w:cs="Arial"/>
          <w:noProof/>
          <w:sz w:val="24"/>
          <w:szCs w:val="24"/>
        </w:rPr>
        <w:lastRenderedPageBreak/>
        <w:drawing>
          <wp:inline distT="0" distB="0" distL="0" distR="0" wp14:anchorId="60D846C4" wp14:editId="44E07EFC">
            <wp:extent cx="5939790" cy="434340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39790" cy="4343400"/>
                    </a:xfrm>
                    <a:prstGeom prst="rect">
                      <a:avLst/>
                    </a:prstGeom>
                  </pic:spPr>
                </pic:pic>
              </a:graphicData>
            </a:graphic>
          </wp:inline>
        </w:drawing>
      </w:r>
    </w:p>
    <w:p w14:paraId="609E649C" w14:textId="77777777" w:rsidR="00FA3FF2" w:rsidRPr="00FA3FF2" w:rsidRDefault="00FA3FF2" w:rsidP="00FA3FF2">
      <w:pPr>
        <w:jc w:val="center"/>
        <w:rPr>
          <w:rFonts w:ascii="Arial" w:hAnsi="Arial" w:cs="Arial"/>
          <w:sz w:val="24"/>
          <w:szCs w:val="24"/>
        </w:rPr>
        <w:sectPr w:rsidR="00FA3FF2" w:rsidRPr="00FA3FF2" w:rsidSect="00A31C4B">
          <w:headerReference w:type="even" r:id="rId92"/>
          <w:headerReference w:type="default" r:id="rId93"/>
          <w:footerReference w:type="even" r:id="rId94"/>
          <w:footerReference w:type="default" r:id="rId95"/>
          <w:headerReference w:type="first" r:id="rId96"/>
          <w:footerReference w:type="first" r:id="rId97"/>
          <w:pgSz w:w="11906" w:h="16838"/>
          <w:pgMar w:top="1134" w:right="567" w:bottom="1134" w:left="1134" w:header="284" w:footer="284" w:gutter="0"/>
          <w:pgNumType w:start="73"/>
          <w:cols w:space="720"/>
          <w:titlePg/>
          <w:docGrid w:linePitch="360"/>
        </w:sectPr>
      </w:pPr>
      <w:r w:rsidRPr="00FA3FF2">
        <w:rPr>
          <w:rFonts w:ascii="Arial" w:eastAsia="Times New Roman" w:hAnsi="Arial" w:cs="Arial"/>
          <w:b/>
          <w:bCs/>
          <w:color w:val="000000"/>
          <w:sz w:val="24"/>
          <w:szCs w:val="24"/>
        </w:rPr>
        <w:lastRenderedPageBreak/>
        <w:t>ЧАСТЬ III. ГРАДОСТРОИТЕЛЬНЫЕ РЕГЛАМЕНТЫ</w:t>
      </w:r>
      <w:r w:rsidRPr="00FA3FF2">
        <w:rPr>
          <w:rFonts w:ascii="Arial" w:hAnsi="Arial" w:cs="Arial"/>
          <w:sz w:val="24"/>
          <w:szCs w:val="24"/>
        </w:rPr>
        <w:br w:type="page"/>
      </w:r>
    </w:p>
    <w:p w14:paraId="3786ACA2" w14:textId="77777777" w:rsidR="00FA3FF2" w:rsidRPr="00FA3FF2" w:rsidRDefault="00FA3FF2" w:rsidP="00FA3FF2">
      <w:pPr>
        <w:spacing w:before="120" w:after="120"/>
        <w:jc w:val="center"/>
        <w:rPr>
          <w:rFonts w:ascii="Arial" w:hAnsi="Arial" w:cs="Arial"/>
          <w:sz w:val="24"/>
          <w:szCs w:val="24"/>
        </w:rPr>
      </w:pPr>
      <w:r w:rsidRPr="00FA3FF2">
        <w:rPr>
          <w:rFonts w:ascii="Arial" w:eastAsia="Times New Roman" w:hAnsi="Arial" w:cs="Arial"/>
          <w:b/>
          <w:bCs/>
          <w:color w:val="000000"/>
          <w:sz w:val="24"/>
          <w:szCs w:val="24"/>
        </w:rPr>
        <w:lastRenderedPageBreak/>
        <w:t>СОДЕРЖАНИЕ</w:t>
      </w:r>
    </w:p>
    <w:sdt>
      <w:sdtPr>
        <w:rPr>
          <w:rFonts w:ascii="Arial" w:hAnsi="Arial" w:cs="Arial"/>
          <w:sz w:val="24"/>
          <w:szCs w:val="24"/>
        </w:rPr>
        <w:id w:val="7405465"/>
        <w:docPartObj>
          <w:docPartGallery w:val="Table of Contents"/>
          <w:docPartUnique/>
        </w:docPartObj>
      </w:sdtPr>
      <w:sdtEndPr/>
      <w:sdtContent>
        <w:p w14:paraId="44999546" w14:textId="77777777" w:rsidR="00FA3FF2" w:rsidRPr="00FA3FF2" w:rsidRDefault="00FA3FF2" w:rsidP="00FA3FF2">
          <w:pPr>
            <w:tabs>
              <w:tab w:val="left" w:pos="8931"/>
              <w:tab w:val="right" w:leader="dot" w:pos="9356"/>
            </w:tabs>
            <w:spacing w:before="120" w:after="0" w:line="240" w:lineRule="auto"/>
            <w:ind w:right="992"/>
            <w:jc w:val="both"/>
            <w:rPr>
              <w:rFonts w:ascii="Arial" w:hAnsi="Arial" w:cs="Arial"/>
              <w:noProof/>
              <w:sz w:val="24"/>
              <w:szCs w:val="24"/>
            </w:rPr>
          </w:pPr>
          <w:r w:rsidRPr="00FA3FF2">
            <w:rPr>
              <w:rFonts w:ascii="Arial" w:hAnsi="Arial" w:cs="Arial"/>
              <w:sz w:val="24"/>
              <w:szCs w:val="24"/>
              <w:lang w:val="en-US"/>
            </w:rPr>
            <w:fldChar w:fldCharType="begin"/>
          </w:r>
          <w:r w:rsidRPr="00FA3FF2">
            <w:rPr>
              <w:rFonts w:ascii="Arial" w:hAnsi="Arial" w:cs="Arial"/>
              <w:sz w:val="24"/>
              <w:szCs w:val="24"/>
            </w:rPr>
            <w:instrText xml:space="preserve"> TOC \o "1-3" \h \z \u </w:instrText>
          </w:r>
          <w:r w:rsidRPr="00FA3FF2">
            <w:rPr>
              <w:rFonts w:ascii="Arial" w:hAnsi="Arial" w:cs="Arial"/>
              <w:sz w:val="24"/>
              <w:szCs w:val="24"/>
              <w:lang w:val="en-US"/>
            </w:rPr>
            <w:fldChar w:fldCharType="separate"/>
          </w:r>
          <w:hyperlink w:anchor="_Toc140154260" w:history="1">
            <w:r w:rsidRPr="00FA3FF2">
              <w:rPr>
                <w:rStyle w:val="af6"/>
                <w:rFonts w:ascii="Arial" w:eastAsiaTheme="minorHAnsi" w:hAnsi="Arial" w:cs="Arial"/>
                <w:noProof/>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r w:rsidRPr="00FA3FF2">
              <w:rPr>
                <w:rStyle w:val="af4"/>
                <w:rFonts w:ascii="Arial" w:eastAsiaTheme="minorHAnsi" w:hAnsi="Arial" w:cs="Arial"/>
                <w:noProof/>
                <w:webHidden/>
              </w:rPr>
              <w:tab/>
            </w:r>
            <w:r w:rsidRPr="00FA3FF2">
              <w:rPr>
                <w:rStyle w:val="af4"/>
                <w:rFonts w:ascii="Arial" w:eastAsiaTheme="minorHAnsi" w:hAnsi="Arial" w:cs="Arial"/>
                <w:noProof/>
                <w:webHidden/>
              </w:rPr>
              <w:fldChar w:fldCharType="begin"/>
            </w:r>
            <w:r w:rsidRPr="00FA3FF2">
              <w:rPr>
                <w:rStyle w:val="af4"/>
                <w:rFonts w:ascii="Arial" w:eastAsiaTheme="minorHAnsi" w:hAnsi="Arial" w:cs="Arial"/>
                <w:noProof/>
                <w:webHidden/>
              </w:rPr>
              <w:instrText xml:space="preserve"> PAGEREF _Toc140154260 h </w:instrText>
            </w:r>
            <w:r w:rsidRPr="00FA3FF2">
              <w:rPr>
                <w:rStyle w:val="af4"/>
                <w:rFonts w:ascii="Arial" w:eastAsiaTheme="minorHAnsi" w:hAnsi="Arial" w:cs="Arial"/>
                <w:noProof/>
                <w:webHidden/>
              </w:rPr>
              <w:fldChar w:fldCharType="separate"/>
            </w:r>
            <w:r w:rsidRPr="00FA3FF2">
              <w:rPr>
                <w:rStyle w:val="af4"/>
                <w:rFonts w:ascii="Arial" w:eastAsiaTheme="minorHAnsi" w:hAnsi="Arial" w:cs="Arial"/>
                <w:noProof/>
                <w:webHidden/>
              </w:rPr>
              <w:t>98</w:t>
            </w:r>
            <w:r w:rsidRPr="00FA3FF2">
              <w:rPr>
                <w:rStyle w:val="af4"/>
                <w:rFonts w:ascii="Arial" w:eastAsiaTheme="minorHAnsi" w:hAnsi="Arial" w:cs="Arial"/>
                <w:noProof/>
                <w:webHidden/>
              </w:rPr>
              <w:fldChar w:fldCharType="end"/>
            </w:r>
          </w:hyperlink>
        </w:p>
        <w:p w14:paraId="530070C6"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61" w:history="1">
            <w:r w:rsidR="00FA3FF2" w:rsidRPr="00FA3FF2">
              <w:rPr>
                <w:rStyle w:val="af6"/>
                <w:rFonts w:ascii="Arial" w:eastAsiaTheme="minorHAnsi" w:hAnsi="Arial" w:cs="Arial"/>
                <w:noProof/>
              </w:rPr>
              <w:t>Статья 34. Градостроительные регламенты для жилых зон</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_Toc140154261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52F34DAC"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62" w:history="1">
            <w:r w:rsidR="00FA3FF2" w:rsidRPr="00FA3FF2">
              <w:rPr>
                <w:rStyle w:val="af6"/>
                <w:rFonts w:ascii="Arial" w:eastAsiaTheme="minorHAnsi" w:hAnsi="Arial" w:cs="Arial"/>
                <w:noProof/>
              </w:rPr>
              <w:t>Статья 35. Градостроительные регламенты для общественно-деловых зон</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_Toc140154262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5AF78EFB"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63" w:history="1">
            <w:r w:rsidR="00FA3FF2" w:rsidRPr="00FA3FF2">
              <w:rPr>
                <w:rStyle w:val="af6"/>
                <w:rFonts w:ascii="Arial" w:eastAsiaTheme="minorHAnsi" w:hAnsi="Arial" w:cs="Arial"/>
                <w:noProof/>
              </w:rPr>
              <w:t>Статья 36. Градостроительные регламенты для производственных зон, зон коммунальной и транспортной инфраструктур</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_Toc140154263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663528AB"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64" w:history="1">
            <w:r w:rsidR="00FA3FF2" w:rsidRPr="00FA3FF2">
              <w:rPr>
                <w:rStyle w:val="af6"/>
                <w:rFonts w:ascii="Arial" w:eastAsiaTheme="minorHAnsi" w:hAnsi="Arial" w:cs="Arial"/>
                <w:noProof/>
              </w:rPr>
              <w:t>Статья 37. Градостроительные регламенты для зон рекреационного назначения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_Toc140154264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20662122"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65" w:history="1">
            <w:r w:rsidR="00FA3FF2" w:rsidRPr="00FA3FF2">
              <w:rPr>
                <w:rStyle w:val="af6"/>
                <w:rFonts w:ascii="Arial" w:eastAsiaTheme="minorHAnsi" w:hAnsi="Arial" w:cs="Arial"/>
                <w:noProof/>
              </w:rPr>
              <w:t>Статья 38. Градостроительные регламенты для зон специального назначения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_Toc140154265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0911D63E"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66" w:history="1">
            <w:r w:rsidR="00FA3FF2" w:rsidRPr="00FA3FF2">
              <w:rPr>
                <w:rStyle w:val="af6"/>
                <w:rFonts w:ascii="Arial" w:eastAsiaTheme="minorHAnsi" w:hAnsi="Arial" w:cs="Arial"/>
                <w:noProof/>
              </w:rPr>
              <w:t>Статья 39. Градостроительные регламенты для зон сельскохозяйственного использования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_Toc140154266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0C54C78B"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67" w:history="1">
            <w:r w:rsidR="00FA3FF2" w:rsidRPr="00FA3FF2">
              <w:rPr>
                <w:rStyle w:val="af6"/>
                <w:rFonts w:ascii="Arial" w:eastAsiaTheme="minorHAnsi" w:hAnsi="Arial" w:cs="Arial"/>
                <w:noProof/>
              </w:rPr>
              <w:t>Статья 40. Градостроительные регламенты для многофункциональных зон</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_Toc140154267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2B77C9C2"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68" w:history="1">
            <w:r w:rsidR="00FA3FF2" w:rsidRPr="00FA3FF2">
              <w:rPr>
                <w:rStyle w:val="af6"/>
                <w:rFonts w:ascii="Arial" w:eastAsiaTheme="minorHAnsi" w:hAnsi="Arial" w:cs="Arial"/>
                <w:noProof/>
              </w:rPr>
              <w:t>Статья 41. Градостроительные регламенты для зон осуществления деятельности по комплексному развитию территории</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_Toc140154268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2D83DC0A"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69" w:history="1">
            <w:r w:rsidR="00FA3FF2" w:rsidRPr="00FA3FF2">
              <w:rPr>
                <w:rStyle w:val="af6"/>
                <w:rFonts w:ascii="Arial" w:eastAsiaTheme="minorHAnsi" w:hAnsi="Arial" w:cs="Arial"/>
                <w:noProof/>
              </w:rPr>
              <w:t>Статья 42. Требования к архитектурно-градостроительному облику объектов капитального строительства</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_Toc140154269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369D26D4"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0" w:history="1">
            <w:r w:rsidR="00FA3FF2" w:rsidRPr="00FA3FF2">
              <w:rPr>
                <w:rStyle w:val="af6"/>
                <w:rFonts w:ascii="Arial" w:eastAsiaTheme="minorHAnsi" w:hAnsi="Arial" w:cs="Arial"/>
                <w:noProof/>
              </w:rPr>
              <w:t>Статья 42.1 Требования к архитектурно-градостроительному облику объектов жилого назначения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_Toc140154270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45E75986"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1" w:history="1">
            <w:r w:rsidR="00FA3FF2" w:rsidRPr="00FA3FF2">
              <w:rPr>
                <w:rStyle w:val="af6"/>
                <w:rFonts w:ascii="Arial" w:eastAsiaTheme="minorHAnsi" w:hAnsi="Arial" w:cs="Arial"/>
                <w:noProof/>
              </w:rPr>
              <w:t>Статья 42.2 Требования к архитектурно-градостроительному облику объектов социального обслуживания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_Toc140154271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57624098"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2" w:history="1">
            <w:r w:rsidR="00FA3FF2" w:rsidRPr="00FA3FF2">
              <w:rPr>
                <w:rStyle w:val="af6"/>
                <w:rFonts w:ascii="Arial" w:eastAsiaTheme="minorHAnsi" w:hAnsi="Arial" w:cs="Arial"/>
                <w:noProof/>
              </w:rPr>
              <w:t>Статья 42.3 Требования к архитектурно-градостроительному облику объектов здравоохранения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_Toc140154272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6F54FC08"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3" w:history="1">
            <w:r w:rsidR="00FA3FF2" w:rsidRPr="00FA3FF2">
              <w:rPr>
                <w:rStyle w:val="af6"/>
                <w:rFonts w:ascii="Arial" w:eastAsiaTheme="minorHAnsi" w:hAnsi="Arial" w:cs="Arial"/>
                <w:noProof/>
              </w:rPr>
              <w:t>Статья 42.4 Требования к архитектурно-градостроительному облику объектов образования и просвещения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_Toc140154273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2A559F91"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4" w:history="1">
            <w:r w:rsidR="00FA3FF2" w:rsidRPr="00FA3FF2">
              <w:rPr>
                <w:rStyle w:val="af6"/>
                <w:rFonts w:ascii="Arial" w:eastAsiaTheme="minorHAnsi" w:hAnsi="Arial" w:cs="Arial"/>
                <w:noProof/>
              </w:rPr>
              <w:t>Статья 42.5 Требования к архитектурно-градостроительному облику объектов культурного развития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_Toc140154274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31D73D71"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5" w:history="1">
            <w:r w:rsidR="00FA3FF2" w:rsidRPr="00FA3FF2">
              <w:rPr>
                <w:rStyle w:val="af6"/>
                <w:rFonts w:ascii="Arial" w:eastAsiaTheme="minorHAnsi" w:hAnsi="Arial" w:cs="Arial"/>
                <w:noProof/>
              </w:rPr>
              <w:t>Статья 42.6 Требования к архитектурно-градостроительному облику объектов религиозного назначения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_Toc140154275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295CE1A2"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6" w:history="1">
            <w:r w:rsidR="00FA3FF2" w:rsidRPr="00FA3FF2">
              <w:rPr>
                <w:rStyle w:val="af6"/>
                <w:rFonts w:ascii="Arial" w:eastAsiaTheme="minorHAnsi" w:hAnsi="Arial" w:cs="Arial"/>
                <w:noProof/>
              </w:rPr>
              <w:t>Статья 42.7 Требования к архитектурно-градостроительному облику объектов физической культуры и спорта</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_Toc140154276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6B48C590"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7" w:history="1">
            <w:r w:rsidR="00FA3FF2" w:rsidRPr="00FA3FF2">
              <w:rPr>
                <w:rStyle w:val="af6"/>
                <w:rFonts w:ascii="Arial" w:eastAsiaTheme="minorHAnsi" w:hAnsi="Arial" w:cs="Arial"/>
                <w:noProof/>
              </w:rPr>
              <w:t>Статья 42.8 Требования к архитектурно-градостроительному облику объектов торгового, развлекательного, досугового назначения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_Toc140154277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61D00A9D"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8" w:history="1">
            <w:r w:rsidR="00FA3FF2" w:rsidRPr="00FA3FF2">
              <w:rPr>
                <w:rStyle w:val="af6"/>
                <w:rFonts w:ascii="Arial" w:eastAsiaTheme="minorHAnsi" w:hAnsi="Arial" w:cs="Arial"/>
                <w:noProof/>
              </w:rPr>
              <w:t>Статья 42.9 Требования к архитектурно-градостроительному облику объектов гостиничного обслуживания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_Toc140154278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0534190F"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79" w:history="1">
            <w:r w:rsidR="00FA3FF2" w:rsidRPr="00FA3FF2">
              <w:rPr>
                <w:rStyle w:val="af6"/>
                <w:rFonts w:ascii="Arial" w:eastAsiaTheme="minorHAnsi" w:hAnsi="Arial" w:cs="Arial"/>
                <w:noProof/>
              </w:rPr>
              <w:t>Статья 42.10 Требования к архитектурно-градостроительному облику объектов административно-делового назначения</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_Toc140154279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3AB1F6C4"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80" w:history="1">
            <w:r w:rsidR="00FA3FF2" w:rsidRPr="00FA3FF2">
              <w:rPr>
                <w:rStyle w:val="af6"/>
                <w:rFonts w:ascii="Arial" w:eastAsiaTheme="minorHAnsi" w:hAnsi="Arial" w:cs="Arial"/>
                <w:noProof/>
              </w:rPr>
              <w:t>Статья 42.11 Требования к архитектурно-градостроительному облику объектов производственного или складского назначения (в том числе сельскохозяйственного)</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_Toc140154280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58549E62"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81" w:history="1">
            <w:r w:rsidR="00FA3FF2" w:rsidRPr="00FA3FF2">
              <w:rPr>
                <w:rStyle w:val="af6"/>
                <w:rFonts w:ascii="Arial" w:eastAsiaTheme="minorHAnsi" w:hAnsi="Arial" w:cs="Arial"/>
                <w:noProof/>
              </w:rPr>
              <w:t>ПРИЛОЖЕНИЕ</w:t>
            </w:r>
          </w:hyperlink>
        </w:p>
        <w:p w14:paraId="414D05FF" w14:textId="77777777" w:rsidR="00FA3FF2" w:rsidRPr="00FA3FF2" w:rsidRDefault="00F05AD5" w:rsidP="00FA3FF2">
          <w:pPr>
            <w:tabs>
              <w:tab w:val="left" w:pos="8931"/>
              <w:tab w:val="right" w:leader="dot" w:pos="9356"/>
            </w:tabs>
            <w:spacing w:before="120" w:after="0" w:line="240" w:lineRule="auto"/>
            <w:ind w:right="992"/>
            <w:jc w:val="both"/>
            <w:rPr>
              <w:rFonts w:ascii="Arial" w:hAnsi="Arial" w:cs="Arial"/>
              <w:noProof/>
              <w:sz w:val="24"/>
              <w:szCs w:val="24"/>
            </w:rPr>
          </w:pPr>
          <w:hyperlink w:anchor="_Toc140154282" w:history="1">
            <w:r w:rsidR="00FA3FF2" w:rsidRPr="00FA3FF2">
              <w:rPr>
                <w:rStyle w:val="af6"/>
                <w:rFonts w:ascii="Arial" w:eastAsiaTheme="minorHAnsi" w:hAnsi="Arial" w:cs="Arial"/>
                <w:noProof/>
              </w:rPr>
              <w:t>СВЕДЕНИЯ О ГРАНИЦАХ ТЕРРИТОРИАЛЬНЫХ ЗОН</w:t>
            </w:r>
            <w:r w:rsidR="00FA3FF2" w:rsidRPr="00FA3FF2">
              <w:rPr>
                <w:rFonts w:ascii="Arial" w:hAnsi="Arial" w:cs="Arial"/>
                <w:noProof/>
                <w:webHidden/>
                <w:sz w:val="24"/>
                <w:szCs w:val="24"/>
              </w:rPr>
              <w:tab/>
            </w:r>
            <w:r w:rsidR="00FA3FF2" w:rsidRPr="00FA3FF2">
              <w:rPr>
                <w:rFonts w:ascii="Arial" w:hAnsi="Arial" w:cs="Arial"/>
                <w:noProof/>
                <w:webHidden/>
                <w:sz w:val="24"/>
                <w:szCs w:val="24"/>
              </w:rPr>
              <w:fldChar w:fldCharType="begin"/>
            </w:r>
            <w:r w:rsidR="00FA3FF2" w:rsidRPr="00FA3FF2">
              <w:rPr>
                <w:rFonts w:ascii="Arial" w:hAnsi="Arial" w:cs="Arial"/>
                <w:noProof/>
                <w:webHidden/>
                <w:sz w:val="24"/>
                <w:szCs w:val="24"/>
              </w:rPr>
              <w:instrText xml:space="preserve"> PAGEREF _Toc140154282 h </w:instrText>
            </w:r>
            <w:r w:rsidR="00FA3FF2" w:rsidRPr="00FA3FF2">
              <w:rPr>
                <w:rFonts w:ascii="Arial" w:hAnsi="Arial" w:cs="Arial"/>
                <w:noProof/>
                <w:webHidden/>
                <w:sz w:val="24"/>
                <w:szCs w:val="24"/>
              </w:rPr>
              <w:fldChar w:fldCharType="separate"/>
            </w:r>
            <w:r w:rsidR="00FA3FF2" w:rsidRPr="00FA3FF2">
              <w:rPr>
                <w:rFonts w:ascii="Arial" w:hAnsi="Arial" w:cs="Arial"/>
                <w:noProof/>
                <w:webHidden/>
                <w:sz w:val="24"/>
                <w:szCs w:val="24"/>
              </w:rPr>
              <w:t>384</w:t>
            </w:r>
            <w:r w:rsidR="00FA3FF2" w:rsidRPr="00FA3FF2">
              <w:rPr>
                <w:rFonts w:ascii="Arial" w:hAnsi="Arial" w:cs="Arial"/>
                <w:noProof/>
                <w:webHidden/>
                <w:sz w:val="24"/>
                <w:szCs w:val="24"/>
              </w:rPr>
              <w:fldChar w:fldCharType="end"/>
            </w:r>
          </w:hyperlink>
        </w:p>
        <w:p w14:paraId="42EBCCCC" w14:textId="77777777" w:rsidR="00FA3FF2" w:rsidRPr="00FA3FF2" w:rsidRDefault="00FA3FF2" w:rsidP="00FA3FF2">
          <w:pPr>
            <w:tabs>
              <w:tab w:val="left" w:pos="8931"/>
            </w:tabs>
            <w:ind w:right="992"/>
            <w:rPr>
              <w:rFonts w:ascii="Arial" w:hAnsi="Arial" w:cs="Arial"/>
              <w:sz w:val="24"/>
              <w:szCs w:val="24"/>
            </w:rPr>
          </w:pPr>
          <w:r w:rsidRPr="00FA3FF2">
            <w:rPr>
              <w:rFonts w:ascii="Arial" w:hAnsi="Arial" w:cs="Arial"/>
              <w:sz w:val="24"/>
              <w:szCs w:val="24"/>
            </w:rPr>
            <w:fldChar w:fldCharType="end"/>
          </w:r>
        </w:p>
      </w:sdtContent>
    </w:sdt>
    <w:p w14:paraId="6B1C7AAF" w14:textId="77777777" w:rsidR="00FA3FF2" w:rsidRPr="00FA3FF2" w:rsidRDefault="00FA3FF2" w:rsidP="00FA3FF2">
      <w:pPr>
        <w:rPr>
          <w:rFonts w:ascii="Arial" w:hAnsi="Arial" w:cs="Arial"/>
          <w:sz w:val="24"/>
          <w:szCs w:val="24"/>
        </w:rPr>
        <w:sectPr w:rsidR="00FA3FF2" w:rsidRPr="00FA3FF2" w:rsidSect="00A31C4B">
          <w:headerReference w:type="even" r:id="rId98"/>
          <w:headerReference w:type="default" r:id="rId99"/>
          <w:footerReference w:type="even" r:id="rId100"/>
          <w:footerReference w:type="default" r:id="rId101"/>
          <w:headerReference w:type="first" r:id="rId102"/>
          <w:footerReference w:type="first" r:id="rId103"/>
          <w:pgSz w:w="11906" w:h="16838"/>
          <w:pgMar w:top="1134" w:right="567" w:bottom="1134" w:left="1134" w:header="284" w:footer="284" w:gutter="0"/>
          <w:cols w:space="720"/>
          <w:docGrid w:linePitch="360"/>
        </w:sectPr>
      </w:pPr>
    </w:p>
    <w:p w14:paraId="3E9B7DD7" w14:textId="77777777" w:rsidR="00FA3FF2" w:rsidRPr="00FA3FF2" w:rsidRDefault="00FA3FF2" w:rsidP="00FA3FF2">
      <w:pPr>
        <w:pStyle w:val="10"/>
        <w:spacing w:after="120"/>
        <w:rPr>
          <w:rFonts w:ascii="Arial" w:hAnsi="Arial" w:cs="Arial"/>
        </w:rPr>
      </w:pPr>
      <w:bookmarkStart w:id="277" w:name="_Toc140154260"/>
      <w:r w:rsidRPr="00FA3FF2">
        <w:rPr>
          <w:rFonts w:ascii="Arial" w:hAnsi="Arial" w:cs="Arial"/>
          <w:color w:val="000000"/>
        </w:rPr>
        <w:lastRenderedPageBreak/>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bookmarkEnd w:id="277"/>
    </w:p>
    <w:p w14:paraId="6E377B18" w14:textId="77777777" w:rsidR="00FA3FF2" w:rsidRPr="00FA3FF2" w:rsidRDefault="00FA3FF2" w:rsidP="00FA3FF2">
      <w:pPr>
        <w:pStyle w:val="10"/>
        <w:spacing w:after="120"/>
        <w:rPr>
          <w:rFonts w:ascii="Arial" w:hAnsi="Arial" w:cs="Arial"/>
        </w:rPr>
      </w:pPr>
      <w:bookmarkStart w:id="278" w:name="_Toc140154261"/>
      <w:r w:rsidRPr="00FA3FF2">
        <w:rPr>
          <w:rFonts w:ascii="Arial" w:hAnsi="Arial" w:cs="Arial"/>
          <w:color w:val="000000"/>
        </w:rPr>
        <w:t>Статья 34. Градостроительные регламенты для жилых зон</w:t>
      </w:r>
      <w:bookmarkEnd w:id="278"/>
    </w:p>
    <w:p w14:paraId="617A275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w:t>
      </w:r>
    </w:p>
    <w:p w14:paraId="264392A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кодами 2.5, 2.6 не учитывает площадь земельного участка, которая может быть застроена объектами со вспомогательными видами разрешенного использования, не предназначенными для постоянного проживания.</w:t>
      </w:r>
    </w:p>
    <w:p w14:paraId="095E52B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Земельный участок для индивидуального жилищного строительства предназначен для возведения одного жилого дома и размещения индивидуальных гаражей и подсобных сооружений, необходимых для его обслуживания.</w:t>
      </w:r>
    </w:p>
    <w:p w14:paraId="0298BB0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кодом 2.1 не учитывает площадь земельного участка, которая может быть застроена гаражами, строениями и сооружениями вспомогательного использования, не предназначенными для постоянного проживания.</w:t>
      </w:r>
    </w:p>
    <w:p w14:paraId="384B04D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соответствии с Классификатором вид разрешенного использования «Жилая застройка» – код 2.0, включает в себя размещение жилых домов различного вида.</w:t>
      </w:r>
    </w:p>
    <w:p w14:paraId="31062A3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состав жилых зон включены:</w:t>
      </w:r>
    </w:p>
    <w:p w14:paraId="548D621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многоквартирной жилой застройки (Ж-1)</w:t>
      </w:r>
    </w:p>
    <w:p w14:paraId="4EF98A8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многоквартирной жилой застройки (Ж-1-1)</w:t>
      </w:r>
    </w:p>
    <w:p w14:paraId="5643A23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многоквартирной жилой застройки (Ж-1-2)</w:t>
      </w:r>
    </w:p>
    <w:p w14:paraId="7BB34E5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застройки индивидуальными и блокированными жилыми домами (Ж-2)</w:t>
      </w:r>
    </w:p>
    <w:p w14:paraId="28D1D73F"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Ж-1 - ЗОНА МНОГОКВАРТИРНОЙ ЖИЛОЙ ЗАСТРОЙКИ</w:t>
      </w:r>
    </w:p>
    <w:p w14:paraId="153B4BC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Зона многоквартирной жилой застройки Ж-1 установлена для обеспечения условий формирования жилых районов из многоквартирных жилых домов.</w:t>
      </w:r>
    </w:p>
    <w:p w14:paraId="1ED7CEFE"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944"/>
        <w:gridCol w:w="1754"/>
        <w:gridCol w:w="1255"/>
        <w:gridCol w:w="2117"/>
        <w:gridCol w:w="2332"/>
        <w:gridCol w:w="1951"/>
        <w:gridCol w:w="2201"/>
      </w:tblGrid>
      <w:tr w:rsidR="00FA3FF2" w:rsidRPr="00FA3FF2" w14:paraId="6DF11400" w14:textId="77777777" w:rsidTr="000F0D93">
        <w:trPr>
          <w:cantSplit/>
          <w:tblHeader/>
        </w:trPr>
        <w:tc>
          <w:tcPr>
            <w:tcW w:w="100" w:type="dxa"/>
            <w:vMerge w:val="restart"/>
            <w:vAlign w:val="center"/>
          </w:tcPr>
          <w:p w14:paraId="582C9FB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42F9221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6A9D1BE0"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28434C9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38DD61F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20043446"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5C56185A"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781A2B16" w14:textId="77777777" w:rsidTr="000F0D93">
        <w:trPr>
          <w:cantSplit/>
          <w:tblHeader/>
        </w:trPr>
        <w:tc>
          <w:tcPr>
            <w:tcW w:w="4261" w:type="dxa"/>
            <w:vMerge/>
          </w:tcPr>
          <w:p w14:paraId="54994600"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71F4D89"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26EE4AF3"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1EBE1F60"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7EC66A35"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1CE5664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27913804"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91EA7DB"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38E569B2" w14:textId="77777777" w:rsidTr="000F0D93">
        <w:trPr>
          <w:cantSplit/>
        </w:trPr>
        <w:tc>
          <w:tcPr>
            <w:tcW w:w="100" w:type="dxa"/>
            <w:vAlign w:val="center"/>
          </w:tcPr>
          <w:p w14:paraId="1EF3E3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0D6A9C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Малоэтажная многоквартирная жилая застройка</w:t>
            </w:r>
          </w:p>
        </w:tc>
        <w:tc>
          <w:tcPr>
            <w:tcW w:w="150" w:type="dxa"/>
            <w:vAlign w:val="center"/>
          </w:tcPr>
          <w:p w14:paraId="4DF586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2.1.1</w:t>
            </w:r>
          </w:p>
        </w:tc>
        <w:tc>
          <w:tcPr>
            <w:tcW w:w="4261" w:type="dxa"/>
            <w:vMerge w:val="restart"/>
            <w:vAlign w:val="center"/>
          </w:tcPr>
          <w:p w14:paraId="5F319E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10 000*</w:t>
            </w:r>
          </w:p>
        </w:tc>
        <w:tc>
          <w:tcPr>
            <w:tcW w:w="4261" w:type="dxa"/>
            <w:vMerge w:val="restart"/>
            <w:vAlign w:val="center"/>
          </w:tcPr>
          <w:p w14:paraId="0DA1C9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1 000 000*</w:t>
            </w:r>
          </w:p>
        </w:tc>
        <w:tc>
          <w:tcPr>
            <w:tcW w:w="4261" w:type="dxa"/>
            <w:vAlign w:val="center"/>
          </w:tcPr>
          <w:p w14:paraId="12BC7E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1 </w:t>
            </w:r>
            <w:proofErr w:type="spellStart"/>
            <w:r w:rsidRPr="00FA3FF2">
              <w:rPr>
                <w:rFonts w:ascii="Arial" w:hAnsi="Arial" w:cs="Arial"/>
                <w:sz w:val="24"/>
                <w:szCs w:val="24"/>
              </w:rPr>
              <w:t>эт</w:t>
            </w:r>
            <w:proofErr w:type="spellEnd"/>
            <w:r w:rsidRPr="00FA3FF2">
              <w:rPr>
                <w:rFonts w:ascii="Arial" w:hAnsi="Arial" w:cs="Arial"/>
                <w:sz w:val="24"/>
                <w:szCs w:val="24"/>
              </w:rPr>
              <w:t>. - 59,0%</w:t>
            </w:r>
            <w:r w:rsidRPr="00FA3FF2">
              <w:rPr>
                <w:rFonts w:ascii="Arial" w:hAnsi="Arial" w:cs="Arial"/>
                <w:sz w:val="24"/>
                <w:szCs w:val="24"/>
              </w:rPr>
              <w:br/>
              <w:t xml:space="preserve">2 </w:t>
            </w:r>
            <w:proofErr w:type="spellStart"/>
            <w:r w:rsidRPr="00FA3FF2">
              <w:rPr>
                <w:rFonts w:ascii="Arial" w:hAnsi="Arial" w:cs="Arial"/>
                <w:sz w:val="24"/>
                <w:szCs w:val="24"/>
              </w:rPr>
              <w:t>эт</w:t>
            </w:r>
            <w:proofErr w:type="spellEnd"/>
            <w:r w:rsidRPr="00FA3FF2">
              <w:rPr>
                <w:rFonts w:ascii="Arial" w:hAnsi="Arial" w:cs="Arial"/>
                <w:sz w:val="24"/>
                <w:szCs w:val="24"/>
              </w:rPr>
              <w:t>. - 50,8%</w:t>
            </w:r>
            <w:r w:rsidRPr="00FA3FF2">
              <w:rPr>
                <w:rFonts w:ascii="Arial" w:hAnsi="Arial" w:cs="Arial"/>
                <w:sz w:val="24"/>
                <w:szCs w:val="24"/>
              </w:rPr>
              <w:br/>
              <w:t xml:space="preserve">3 </w:t>
            </w:r>
            <w:proofErr w:type="spellStart"/>
            <w:r w:rsidRPr="00FA3FF2">
              <w:rPr>
                <w:rFonts w:ascii="Arial" w:hAnsi="Arial" w:cs="Arial"/>
                <w:sz w:val="24"/>
                <w:szCs w:val="24"/>
              </w:rPr>
              <w:t>эт</w:t>
            </w:r>
            <w:proofErr w:type="spellEnd"/>
            <w:r w:rsidRPr="00FA3FF2">
              <w:rPr>
                <w:rFonts w:ascii="Arial" w:hAnsi="Arial" w:cs="Arial"/>
                <w:sz w:val="24"/>
                <w:szCs w:val="24"/>
              </w:rPr>
              <w:t>. - 44,1%</w:t>
            </w:r>
            <w:r w:rsidRPr="00FA3FF2">
              <w:rPr>
                <w:rFonts w:ascii="Arial" w:hAnsi="Arial" w:cs="Arial"/>
                <w:sz w:val="24"/>
                <w:szCs w:val="24"/>
              </w:rPr>
              <w:br/>
              <w:t xml:space="preserve">4 </w:t>
            </w:r>
            <w:proofErr w:type="spellStart"/>
            <w:r w:rsidRPr="00FA3FF2">
              <w:rPr>
                <w:rFonts w:ascii="Arial" w:hAnsi="Arial" w:cs="Arial"/>
                <w:sz w:val="24"/>
                <w:szCs w:val="24"/>
              </w:rPr>
              <w:t>эт</w:t>
            </w:r>
            <w:proofErr w:type="spellEnd"/>
            <w:r w:rsidRPr="00FA3FF2">
              <w:rPr>
                <w:rFonts w:ascii="Arial" w:hAnsi="Arial" w:cs="Arial"/>
                <w:sz w:val="24"/>
                <w:szCs w:val="24"/>
              </w:rPr>
              <w:t>. - 38,9%</w:t>
            </w:r>
          </w:p>
        </w:tc>
        <w:tc>
          <w:tcPr>
            <w:tcW w:w="200" w:type="dxa"/>
            <w:vAlign w:val="center"/>
          </w:tcPr>
          <w:p w14:paraId="645E50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13853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BE44F8C" w14:textId="77777777" w:rsidTr="000F0D93">
        <w:trPr>
          <w:cantSplit/>
        </w:trPr>
        <w:tc>
          <w:tcPr>
            <w:tcW w:w="100" w:type="dxa"/>
            <w:vAlign w:val="center"/>
          </w:tcPr>
          <w:p w14:paraId="541497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34F668B6"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Среднеэтажная</w:t>
            </w:r>
            <w:proofErr w:type="spellEnd"/>
            <w:r w:rsidRPr="00FA3FF2">
              <w:rPr>
                <w:rFonts w:ascii="Arial" w:hAnsi="Arial" w:cs="Arial"/>
                <w:sz w:val="24"/>
                <w:szCs w:val="24"/>
              </w:rPr>
              <w:t xml:space="preserve"> жилая застройка</w:t>
            </w:r>
          </w:p>
        </w:tc>
        <w:tc>
          <w:tcPr>
            <w:tcW w:w="150" w:type="dxa"/>
            <w:vAlign w:val="center"/>
          </w:tcPr>
          <w:p w14:paraId="6C1BEF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Merge w:val="restart"/>
            <w:vAlign w:val="center"/>
          </w:tcPr>
          <w:p w14:paraId="06CF25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10 000*</w:t>
            </w:r>
          </w:p>
        </w:tc>
        <w:tc>
          <w:tcPr>
            <w:tcW w:w="4261" w:type="dxa"/>
            <w:vMerge w:val="restart"/>
            <w:vAlign w:val="center"/>
          </w:tcPr>
          <w:p w14:paraId="53F065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1 000 000*</w:t>
            </w:r>
          </w:p>
        </w:tc>
        <w:tc>
          <w:tcPr>
            <w:tcW w:w="4261" w:type="dxa"/>
            <w:vAlign w:val="center"/>
          </w:tcPr>
          <w:p w14:paraId="487860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5 </w:t>
            </w:r>
            <w:proofErr w:type="spellStart"/>
            <w:r w:rsidRPr="00FA3FF2">
              <w:rPr>
                <w:rFonts w:ascii="Arial" w:hAnsi="Arial" w:cs="Arial"/>
                <w:sz w:val="24"/>
                <w:szCs w:val="24"/>
              </w:rPr>
              <w:t>эт</w:t>
            </w:r>
            <w:proofErr w:type="spellEnd"/>
            <w:r w:rsidRPr="00FA3FF2">
              <w:rPr>
                <w:rFonts w:ascii="Arial" w:hAnsi="Arial" w:cs="Arial"/>
                <w:sz w:val="24"/>
                <w:szCs w:val="24"/>
              </w:rPr>
              <w:t>. - 25,4%</w:t>
            </w:r>
            <w:r w:rsidRPr="00FA3FF2">
              <w:rPr>
                <w:rFonts w:ascii="Arial" w:hAnsi="Arial" w:cs="Arial"/>
                <w:sz w:val="24"/>
                <w:szCs w:val="24"/>
              </w:rPr>
              <w:br/>
              <w:t xml:space="preserve">6 </w:t>
            </w:r>
            <w:proofErr w:type="spellStart"/>
            <w:r w:rsidRPr="00FA3FF2">
              <w:rPr>
                <w:rFonts w:ascii="Arial" w:hAnsi="Arial" w:cs="Arial"/>
                <w:sz w:val="24"/>
                <w:szCs w:val="24"/>
              </w:rPr>
              <w:t>эт</w:t>
            </w:r>
            <w:proofErr w:type="spellEnd"/>
            <w:r w:rsidRPr="00FA3FF2">
              <w:rPr>
                <w:rFonts w:ascii="Arial" w:hAnsi="Arial" w:cs="Arial"/>
                <w:sz w:val="24"/>
                <w:szCs w:val="24"/>
              </w:rPr>
              <w:t>. - 22,8%</w:t>
            </w:r>
            <w:r w:rsidRPr="00FA3FF2">
              <w:rPr>
                <w:rFonts w:ascii="Arial" w:hAnsi="Arial" w:cs="Arial"/>
                <w:sz w:val="24"/>
                <w:szCs w:val="24"/>
              </w:rPr>
              <w:br/>
              <w:t xml:space="preserve">7 </w:t>
            </w:r>
            <w:proofErr w:type="spellStart"/>
            <w:r w:rsidRPr="00FA3FF2">
              <w:rPr>
                <w:rFonts w:ascii="Arial" w:hAnsi="Arial" w:cs="Arial"/>
                <w:sz w:val="24"/>
                <w:szCs w:val="24"/>
              </w:rPr>
              <w:t>эт</w:t>
            </w:r>
            <w:proofErr w:type="spellEnd"/>
            <w:r w:rsidRPr="00FA3FF2">
              <w:rPr>
                <w:rFonts w:ascii="Arial" w:hAnsi="Arial" w:cs="Arial"/>
                <w:sz w:val="24"/>
                <w:szCs w:val="24"/>
              </w:rPr>
              <w:t>. - 20,8%</w:t>
            </w:r>
            <w:r w:rsidRPr="00FA3FF2">
              <w:rPr>
                <w:rFonts w:ascii="Arial" w:hAnsi="Arial" w:cs="Arial"/>
                <w:sz w:val="24"/>
                <w:szCs w:val="24"/>
              </w:rPr>
              <w:br/>
              <w:t xml:space="preserve">8 </w:t>
            </w:r>
            <w:proofErr w:type="spellStart"/>
            <w:r w:rsidRPr="00FA3FF2">
              <w:rPr>
                <w:rFonts w:ascii="Arial" w:hAnsi="Arial" w:cs="Arial"/>
                <w:sz w:val="24"/>
                <w:szCs w:val="24"/>
              </w:rPr>
              <w:t>эт</w:t>
            </w:r>
            <w:proofErr w:type="spellEnd"/>
            <w:r w:rsidRPr="00FA3FF2">
              <w:rPr>
                <w:rFonts w:ascii="Arial" w:hAnsi="Arial" w:cs="Arial"/>
                <w:sz w:val="24"/>
                <w:szCs w:val="24"/>
              </w:rPr>
              <w:t>. - 19,0%</w:t>
            </w:r>
          </w:p>
        </w:tc>
        <w:tc>
          <w:tcPr>
            <w:tcW w:w="200" w:type="dxa"/>
            <w:vAlign w:val="center"/>
          </w:tcPr>
          <w:p w14:paraId="4D296D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96752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06E97F3" w14:textId="77777777" w:rsidTr="000F0D93">
        <w:trPr>
          <w:cantSplit/>
        </w:trPr>
        <w:tc>
          <w:tcPr>
            <w:tcW w:w="100" w:type="dxa"/>
            <w:vAlign w:val="center"/>
          </w:tcPr>
          <w:p w14:paraId="20CC69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5CF284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Многоэтажная жилая застройка (высотная застройка)</w:t>
            </w:r>
          </w:p>
        </w:tc>
        <w:tc>
          <w:tcPr>
            <w:tcW w:w="150" w:type="dxa"/>
            <w:vAlign w:val="center"/>
          </w:tcPr>
          <w:p w14:paraId="5EC1B9B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Merge w:val="restart"/>
            <w:vAlign w:val="center"/>
          </w:tcPr>
          <w:p w14:paraId="48FDD7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10 000*</w:t>
            </w:r>
          </w:p>
        </w:tc>
        <w:tc>
          <w:tcPr>
            <w:tcW w:w="4261" w:type="dxa"/>
            <w:vMerge w:val="restart"/>
            <w:vAlign w:val="center"/>
          </w:tcPr>
          <w:p w14:paraId="4D5364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1 000 000*</w:t>
            </w:r>
          </w:p>
        </w:tc>
        <w:tc>
          <w:tcPr>
            <w:tcW w:w="4261" w:type="dxa"/>
            <w:vAlign w:val="center"/>
          </w:tcPr>
          <w:p w14:paraId="133F30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9 </w:t>
            </w:r>
            <w:proofErr w:type="spellStart"/>
            <w:r w:rsidRPr="00FA3FF2">
              <w:rPr>
                <w:rFonts w:ascii="Arial" w:hAnsi="Arial" w:cs="Arial"/>
                <w:sz w:val="24"/>
                <w:szCs w:val="24"/>
              </w:rPr>
              <w:t>эт</w:t>
            </w:r>
            <w:proofErr w:type="spellEnd"/>
            <w:r w:rsidRPr="00FA3FF2">
              <w:rPr>
                <w:rFonts w:ascii="Arial" w:hAnsi="Arial" w:cs="Arial"/>
                <w:sz w:val="24"/>
                <w:szCs w:val="24"/>
              </w:rPr>
              <w:t>. - 17,6%</w:t>
            </w:r>
            <w:r w:rsidRPr="00FA3FF2">
              <w:rPr>
                <w:rFonts w:ascii="Arial" w:hAnsi="Arial" w:cs="Arial"/>
                <w:sz w:val="24"/>
                <w:szCs w:val="24"/>
              </w:rPr>
              <w:br/>
              <w:t xml:space="preserve">10 </w:t>
            </w:r>
            <w:proofErr w:type="spellStart"/>
            <w:r w:rsidRPr="00FA3FF2">
              <w:rPr>
                <w:rFonts w:ascii="Arial" w:hAnsi="Arial" w:cs="Arial"/>
                <w:sz w:val="24"/>
                <w:szCs w:val="24"/>
              </w:rPr>
              <w:t>эт</w:t>
            </w:r>
            <w:proofErr w:type="spellEnd"/>
            <w:r w:rsidRPr="00FA3FF2">
              <w:rPr>
                <w:rFonts w:ascii="Arial" w:hAnsi="Arial" w:cs="Arial"/>
                <w:sz w:val="24"/>
                <w:szCs w:val="24"/>
              </w:rPr>
              <w:t>. - 16,4%</w:t>
            </w:r>
            <w:r w:rsidRPr="00FA3FF2">
              <w:rPr>
                <w:rFonts w:ascii="Arial" w:hAnsi="Arial" w:cs="Arial"/>
                <w:sz w:val="24"/>
                <w:szCs w:val="24"/>
              </w:rPr>
              <w:br/>
              <w:t xml:space="preserve">11 </w:t>
            </w:r>
            <w:proofErr w:type="spellStart"/>
            <w:r w:rsidRPr="00FA3FF2">
              <w:rPr>
                <w:rFonts w:ascii="Arial" w:hAnsi="Arial" w:cs="Arial"/>
                <w:sz w:val="24"/>
                <w:szCs w:val="24"/>
              </w:rPr>
              <w:t>эт</w:t>
            </w:r>
            <w:proofErr w:type="spellEnd"/>
            <w:r w:rsidRPr="00FA3FF2">
              <w:rPr>
                <w:rFonts w:ascii="Arial" w:hAnsi="Arial" w:cs="Arial"/>
                <w:sz w:val="24"/>
                <w:szCs w:val="24"/>
              </w:rPr>
              <w:t>. - 15,3%</w:t>
            </w:r>
            <w:r w:rsidRPr="00FA3FF2">
              <w:rPr>
                <w:rFonts w:ascii="Arial" w:hAnsi="Arial" w:cs="Arial"/>
                <w:sz w:val="24"/>
                <w:szCs w:val="24"/>
              </w:rPr>
              <w:br/>
              <w:t xml:space="preserve">12 </w:t>
            </w:r>
            <w:proofErr w:type="spellStart"/>
            <w:r w:rsidRPr="00FA3FF2">
              <w:rPr>
                <w:rFonts w:ascii="Arial" w:hAnsi="Arial" w:cs="Arial"/>
                <w:sz w:val="24"/>
                <w:szCs w:val="24"/>
              </w:rPr>
              <w:t>эт</w:t>
            </w:r>
            <w:proofErr w:type="spellEnd"/>
            <w:r w:rsidRPr="00FA3FF2">
              <w:rPr>
                <w:rFonts w:ascii="Arial" w:hAnsi="Arial" w:cs="Arial"/>
                <w:sz w:val="24"/>
                <w:szCs w:val="24"/>
              </w:rPr>
              <w:t>. - 14,4%</w:t>
            </w:r>
            <w:r w:rsidRPr="00FA3FF2">
              <w:rPr>
                <w:rFonts w:ascii="Arial" w:hAnsi="Arial" w:cs="Arial"/>
                <w:sz w:val="24"/>
                <w:szCs w:val="24"/>
              </w:rPr>
              <w:br/>
              <w:t xml:space="preserve">13 </w:t>
            </w:r>
            <w:proofErr w:type="spellStart"/>
            <w:r w:rsidRPr="00FA3FF2">
              <w:rPr>
                <w:rFonts w:ascii="Arial" w:hAnsi="Arial" w:cs="Arial"/>
                <w:sz w:val="24"/>
                <w:szCs w:val="24"/>
              </w:rPr>
              <w:t>эт</w:t>
            </w:r>
            <w:proofErr w:type="spellEnd"/>
            <w:r w:rsidRPr="00FA3FF2">
              <w:rPr>
                <w:rFonts w:ascii="Arial" w:hAnsi="Arial" w:cs="Arial"/>
                <w:sz w:val="24"/>
                <w:szCs w:val="24"/>
              </w:rPr>
              <w:t>. - 13,5%</w:t>
            </w:r>
            <w:r w:rsidRPr="00FA3FF2">
              <w:rPr>
                <w:rFonts w:ascii="Arial" w:hAnsi="Arial" w:cs="Arial"/>
                <w:sz w:val="24"/>
                <w:szCs w:val="24"/>
              </w:rPr>
              <w:br/>
              <w:t xml:space="preserve">14 </w:t>
            </w:r>
            <w:proofErr w:type="spellStart"/>
            <w:r w:rsidRPr="00FA3FF2">
              <w:rPr>
                <w:rFonts w:ascii="Arial" w:hAnsi="Arial" w:cs="Arial"/>
                <w:sz w:val="24"/>
                <w:szCs w:val="24"/>
              </w:rPr>
              <w:t>эт</w:t>
            </w:r>
            <w:proofErr w:type="spellEnd"/>
            <w:r w:rsidRPr="00FA3FF2">
              <w:rPr>
                <w:rFonts w:ascii="Arial" w:hAnsi="Arial" w:cs="Arial"/>
                <w:sz w:val="24"/>
                <w:szCs w:val="24"/>
              </w:rPr>
              <w:t>. - 12,8%</w:t>
            </w:r>
            <w:r w:rsidRPr="00FA3FF2">
              <w:rPr>
                <w:rFonts w:ascii="Arial" w:hAnsi="Arial" w:cs="Arial"/>
                <w:sz w:val="24"/>
                <w:szCs w:val="24"/>
              </w:rPr>
              <w:br/>
              <w:t xml:space="preserve">15 </w:t>
            </w:r>
            <w:proofErr w:type="spellStart"/>
            <w:r w:rsidRPr="00FA3FF2">
              <w:rPr>
                <w:rFonts w:ascii="Arial" w:hAnsi="Arial" w:cs="Arial"/>
                <w:sz w:val="24"/>
                <w:szCs w:val="24"/>
              </w:rPr>
              <w:t>эт</w:t>
            </w:r>
            <w:proofErr w:type="spellEnd"/>
            <w:r w:rsidRPr="00FA3FF2">
              <w:rPr>
                <w:rFonts w:ascii="Arial" w:hAnsi="Arial" w:cs="Arial"/>
                <w:sz w:val="24"/>
                <w:szCs w:val="24"/>
              </w:rPr>
              <w:t>. - 12,1%</w:t>
            </w:r>
            <w:r w:rsidRPr="00FA3FF2">
              <w:rPr>
                <w:rFonts w:ascii="Arial" w:hAnsi="Arial" w:cs="Arial"/>
                <w:sz w:val="24"/>
                <w:szCs w:val="24"/>
              </w:rPr>
              <w:br/>
              <w:t xml:space="preserve">16 </w:t>
            </w:r>
            <w:proofErr w:type="spellStart"/>
            <w:r w:rsidRPr="00FA3FF2">
              <w:rPr>
                <w:rFonts w:ascii="Arial" w:hAnsi="Arial" w:cs="Arial"/>
                <w:sz w:val="24"/>
                <w:szCs w:val="24"/>
              </w:rPr>
              <w:t>эт</w:t>
            </w:r>
            <w:proofErr w:type="spellEnd"/>
            <w:r w:rsidRPr="00FA3FF2">
              <w:rPr>
                <w:rFonts w:ascii="Arial" w:hAnsi="Arial" w:cs="Arial"/>
                <w:sz w:val="24"/>
                <w:szCs w:val="24"/>
              </w:rPr>
              <w:t>. - 11,6%</w:t>
            </w:r>
            <w:r w:rsidRPr="00FA3FF2">
              <w:rPr>
                <w:rFonts w:ascii="Arial" w:hAnsi="Arial" w:cs="Arial"/>
                <w:sz w:val="24"/>
                <w:szCs w:val="24"/>
              </w:rPr>
              <w:br/>
              <w:t>17 и более - 11,0%</w:t>
            </w:r>
          </w:p>
        </w:tc>
        <w:tc>
          <w:tcPr>
            <w:tcW w:w="200" w:type="dxa"/>
            <w:vAlign w:val="center"/>
          </w:tcPr>
          <w:p w14:paraId="7A38BA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D4AFA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CF2C387" w14:textId="77777777" w:rsidTr="000F0D93">
        <w:trPr>
          <w:cantSplit/>
        </w:trPr>
        <w:tc>
          <w:tcPr>
            <w:tcW w:w="100" w:type="dxa"/>
            <w:vAlign w:val="center"/>
          </w:tcPr>
          <w:p w14:paraId="5DC842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66AB56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жилой застройки</w:t>
            </w:r>
          </w:p>
        </w:tc>
        <w:tc>
          <w:tcPr>
            <w:tcW w:w="150" w:type="dxa"/>
            <w:vAlign w:val="center"/>
          </w:tcPr>
          <w:p w14:paraId="56263D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Merge w:val="restart"/>
            <w:vAlign w:val="center"/>
          </w:tcPr>
          <w:p w14:paraId="141990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33D42E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250 000</w:t>
            </w:r>
          </w:p>
        </w:tc>
        <w:tc>
          <w:tcPr>
            <w:tcW w:w="4261" w:type="dxa"/>
            <w:vAlign w:val="center"/>
          </w:tcPr>
          <w:p w14:paraId="6E0AFE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w:t>
            </w:r>
          </w:p>
        </w:tc>
        <w:tc>
          <w:tcPr>
            <w:tcW w:w="200" w:type="dxa"/>
            <w:vAlign w:val="center"/>
          </w:tcPr>
          <w:p w14:paraId="36E4FD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9F090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AC6BC4E" w14:textId="77777777" w:rsidTr="000F0D93">
        <w:trPr>
          <w:cantSplit/>
        </w:trPr>
        <w:tc>
          <w:tcPr>
            <w:tcW w:w="100" w:type="dxa"/>
            <w:vAlign w:val="center"/>
          </w:tcPr>
          <w:p w14:paraId="384410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w:t>
            </w:r>
          </w:p>
        </w:tc>
        <w:tc>
          <w:tcPr>
            <w:tcW w:w="4261" w:type="dxa"/>
            <w:vAlign w:val="center"/>
          </w:tcPr>
          <w:p w14:paraId="26320F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150" w:type="dxa"/>
            <w:vAlign w:val="center"/>
          </w:tcPr>
          <w:p w14:paraId="699C82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vMerge w:val="restart"/>
            <w:vAlign w:val="center"/>
          </w:tcPr>
          <w:p w14:paraId="343613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(15**)</w:t>
            </w:r>
          </w:p>
        </w:tc>
        <w:tc>
          <w:tcPr>
            <w:tcW w:w="4261" w:type="dxa"/>
            <w:vMerge w:val="restart"/>
            <w:vAlign w:val="center"/>
          </w:tcPr>
          <w:p w14:paraId="1994FD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20 000 (50**)</w:t>
            </w:r>
          </w:p>
        </w:tc>
        <w:tc>
          <w:tcPr>
            <w:tcW w:w="4261" w:type="dxa"/>
            <w:vAlign w:val="center"/>
          </w:tcPr>
          <w:p w14:paraId="03D729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 (100%**)</w:t>
            </w:r>
          </w:p>
        </w:tc>
        <w:tc>
          <w:tcPr>
            <w:tcW w:w="200" w:type="dxa"/>
            <w:vAlign w:val="center"/>
          </w:tcPr>
          <w:p w14:paraId="7051BF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0B244D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58C8A7B" w14:textId="77777777" w:rsidTr="000F0D93">
        <w:trPr>
          <w:cantSplit/>
        </w:trPr>
        <w:tc>
          <w:tcPr>
            <w:tcW w:w="100" w:type="dxa"/>
            <w:vAlign w:val="center"/>
          </w:tcPr>
          <w:p w14:paraId="0532A6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0333BF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гаражей для собственных нужд</w:t>
            </w:r>
          </w:p>
        </w:tc>
        <w:tc>
          <w:tcPr>
            <w:tcW w:w="150" w:type="dxa"/>
            <w:vAlign w:val="center"/>
          </w:tcPr>
          <w:p w14:paraId="73551A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2.7.2</w:t>
            </w:r>
          </w:p>
        </w:tc>
        <w:tc>
          <w:tcPr>
            <w:tcW w:w="4261" w:type="dxa"/>
            <w:vMerge w:val="restart"/>
            <w:vAlign w:val="center"/>
          </w:tcPr>
          <w:p w14:paraId="22E342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 (15**)</w:t>
            </w:r>
          </w:p>
        </w:tc>
        <w:tc>
          <w:tcPr>
            <w:tcW w:w="4261" w:type="dxa"/>
            <w:vMerge w:val="restart"/>
            <w:vAlign w:val="center"/>
          </w:tcPr>
          <w:p w14:paraId="036CD2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20 000 (50**)</w:t>
            </w:r>
          </w:p>
        </w:tc>
        <w:tc>
          <w:tcPr>
            <w:tcW w:w="4261" w:type="dxa"/>
            <w:vAlign w:val="center"/>
          </w:tcPr>
          <w:p w14:paraId="00E251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 (100%**)</w:t>
            </w:r>
          </w:p>
        </w:tc>
        <w:tc>
          <w:tcPr>
            <w:tcW w:w="200" w:type="dxa"/>
            <w:vAlign w:val="center"/>
          </w:tcPr>
          <w:p w14:paraId="05515D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1D753C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0491990" w14:textId="77777777" w:rsidTr="000F0D93">
        <w:trPr>
          <w:cantSplit/>
        </w:trPr>
        <w:tc>
          <w:tcPr>
            <w:tcW w:w="100" w:type="dxa"/>
            <w:vAlign w:val="center"/>
          </w:tcPr>
          <w:p w14:paraId="6BA952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59C0C2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52EF0A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Merge w:val="restart"/>
            <w:vAlign w:val="center"/>
          </w:tcPr>
          <w:p w14:paraId="378191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00A505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55C41D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5FB58A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28917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F1776F7" w14:textId="77777777" w:rsidTr="000F0D93">
        <w:trPr>
          <w:cantSplit/>
        </w:trPr>
        <w:tc>
          <w:tcPr>
            <w:tcW w:w="100" w:type="dxa"/>
            <w:vAlign w:val="center"/>
          </w:tcPr>
          <w:p w14:paraId="3F669B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5E6B56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56EC09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vMerge w:val="restart"/>
            <w:vAlign w:val="center"/>
          </w:tcPr>
          <w:p w14:paraId="383DCF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3648A5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1BF00E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637B7C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35CEDB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8F308A4" w14:textId="77777777" w:rsidTr="000F0D93">
        <w:trPr>
          <w:cantSplit/>
        </w:trPr>
        <w:tc>
          <w:tcPr>
            <w:tcW w:w="100" w:type="dxa"/>
            <w:vAlign w:val="center"/>
          </w:tcPr>
          <w:p w14:paraId="723BCF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7B943F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015083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vMerge w:val="restart"/>
            <w:vAlign w:val="center"/>
          </w:tcPr>
          <w:p w14:paraId="08CC95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2B8591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3E18F5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5E8549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A56A4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7FE99FA" w14:textId="77777777" w:rsidTr="000F0D93">
        <w:trPr>
          <w:cantSplit/>
        </w:trPr>
        <w:tc>
          <w:tcPr>
            <w:tcW w:w="100" w:type="dxa"/>
            <w:vAlign w:val="center"/>
          </w:tcPr>
          <w:p w14:paraId="0E9F52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112CA0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Дома социального обслуживания</w:t>
            </w:r>
          </w:p>
        </w:tc>
        <w:tc>
          <w:tcPr>
            <w:tcW w:w="150" w:type="dxa"/>
            <w:vAlign w:val="center"/>
          </w:tcPr>
          <w:p w14:paraId="78197B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3.2.1</w:t>
            </w:r>
          </w:p>
        </w:tc>
        <w:tc>
          <w:tcPr>
            <w:tcW w:w="4261" w:type="dxa"/>
            <w:vMerge w:val="restart"/>
            <w:vAlign w:val="center"/>
          </w:tcPr>
          <w:p w14:paraId="049646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142648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1BC14B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17D73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4C72C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F7C6F1E" w14:textId="77777777" w:rsidTr="000F0D93">
        <w:trPr>
          <w:cantSplit/>
        </w:trPr>
        <w:tc>
          <w:tcPr>
            <w:tcW w:w="100" w:type="dxa"/>
            <w:vAlign w:val="center"/>
          </w:tcPr>
          <w:p w14:paraId="4D65AE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11</w:t>
            </w:r>
          </w:p>
        </w:tc>
        <w:tc>
          <w:tcPr>
            <w:tcW w:w="4261" w:type="dxa"/>
            <w:vAlign w:val="center"/>
          </w:tcPr>
          <w:p w14:paraId="50DC15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социальной помощи населению</w:t>
            </w:r>
          </w:p>
        </w:tc>
        <w:tc>
          <w:tcPr>
            <w:tcW w:w="150" w:type="dxa"/>
            <w:vAlign w:val="center"/>
          </w:tcPr>
          <w:p w14:paraId="2636F6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3.2.2</w:t>
            </w:r>
          </w:p>
        </w:tc>
        <w:tc>
          <w:tcPr>
            <w:tcW w:w="4261" w:type="dxa"/>
            <w:vMerge w:val="restart"/>
            <w:vAlign w:val="center"/>
          </w:tcPr>
          <w:p w14:paraId="25963A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0F3E16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5C048A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54613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C6AFD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4B06996" w14:textId="77777777" w:rsidTr="000F0D93">
        <w:trPr>
          <w:cantSplit/>
        </w:trPr>
        <w:tc>
          <w:tcPr>
            <w:tcW w:w="100" w:type="dxa"/>
            <w:vAlign w:val="center"/>
          </w:tcPr>
          <w:p w14:paraId="33BF8C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568BF8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услуг связи</w:t>
            </w:r>
          </w:p>
        </w:tc>
        <w:tc>
          <w:tcPr>
            <w:tcW w:w="150" w:type="dxa"/>
            <w:vAlign w:val="center"/>
          </w:tcPr>
          <w:p w14:paraId="52CD82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3.2.3</w:t>
            </w:r>
          </w:p>
        </w:tc>
        <w:tc>
          <w:tcPr>
            <w:tcW w:w="4261" w:type="dxa"/>
            <w:vMerge w:val="restart"/>
            <w:vAlign w:val="center"/>
          </w:tcPr>
          <w:p w14:paraId="310D2A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612DF2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3ACF11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4E01E1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4EE4A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CFAEFA5" w14:textId="77777777" w:rsidTr="000F0D93">
        <w:trPr>
          <w:cantSplit/>
        </w:trPr>
        <w:tc>
          <w:tcPr>
            <w:tcW w:w="100" w:type="dxa"/>
            <w:vAlign w:val="center"/>
          </w:tcPr>
          <w:p w14:paraId="4ECF54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02D9E3D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Бытовое обслуживание</w:t>
            </w:r>
          </w:p>
        </w:tc>
        <w:tc>
          <w:tcPr>
            <w:tcW w:w="150" w:type="dxa"/>
            <w:vAlign w:val="center"/>
          </w:tcPr>
          <w:p w14:paraId="7C05FD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Merge w:val="restart"/>
            <w:vAlign w:val="center"/>
          </w:tcPr>
          <w:p w14:paraId="0CEC4D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606588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15 000</w:t>
            </w:r>
          </w:p>
        </w:tc>
        <w:tc>
          <w:tcPr>
            <w:tcW w:w="4261" w:type="dxa"/>
            <w:vAlign w:val="center"/>
          </w:tcPr>
          <w:p w14:paraId="323A48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0FBE1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9FBD3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4F0FFDE" w14:textId="77777777" w:rsidTr="000F0D93">
        <w:trPr>
          <w:cantSplit/>
        </w:trPr>
        <w:tc>
          <w:tcPr>
            <w:tcW w:w="100" w:type="dxa"/>
            <w:vAlign w:val="center"/>
          </w:tcPr>
          <w:p w14:paraId="31C85A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6E4A2D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150" w:type="dxa"/>
            <w:vAlign w:val="center"/>
          </w:tcPr>
          <w:p w14:paraId="2EB7E5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vMerge w:val="restart"/>
            <w:vAlign w:val="center"/>
          </w:tcPr>
          <w:p w14:paraId="5FF0BC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318546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60DE0F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41FA48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9CDBD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5F5A6BC" w14:textId="77777777" w:rsidTr="000F0D93">
        <w:trPr>
          <w:cantSplit/>
        </w:trPr>
        <w:tc>
          <w:tcPr>
            <w:tcW w:w="100" w:type="dxa"/>
            <w:vAlign w:val="center"/>
          </w:tcPr>
          <w:p w14:paraId="4C949F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7CB6A4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Стационарное медицинское обслуживание</w:t>
            </w:r>
          </w:p>
        </w:tc>
        <w:tc>
          <w:tcPr>
            <w:tcW w:w="150" w:type="dxa"/>
            <w:vAlign w:val="center"/>
          </w:tcPr>
          <w:p w14:paraId="05DCF6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3.4.2</w:t>
            </w:r>
          </w:p>
        </w:tc>
        <w:tc>
          <w:tcPr>
            <w:tcW w:w="4261" w:type="dxa"/>
            <w:vMerge w:val="restart"/>
            <w:vAlign w:val="center"/>
          </w:tcPr>
          <w:p w14:paraId="08EF6F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3 000</w:t>
            </w:r>
          </w:p>
        </w:tc>
        <w:tc>
          <w:tcPr>
            <w:tcW w:w="4261" w:type="dxa"/>
            <w:vMerge w:val="restart"/>
            <w:vAlign w:val="center"/>
          </w:tcPr>
          <w:p w14:paraId="64847F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4A0CA4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620007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62DCBF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BE122E1" w14:textId="77777777" w:rsidTr="000F0D93">
        <w:trPr>
          <w:cantSplit/>
        </w:trPr>
        <w:tc>
          <w:tcPr>
            <w:tcW w:w="100" w:type="dxa"/>
            <w:vAlign w:val="center"/>
          </w:tcPr>
          <w:p w14:paraId="0C0A27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16</w:t>
            </w:r>
          </w:p>
        </w:tc>
        <w:tc>
          <w:tcPr>
            <w:tcW w:w="4261" w:type="dxa"/>
            <w:vAlign w:val="center"/>
          </w:tcPr>
          <w:p w14:paraId="7C8822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Дошкольное, начальное и среднее общее образование</w:t>
            </w:r>
          </w:p>
        </w:tc>
        <w:tc>
          <w:tcPr>
            <w:tcW w:w="150" w:type="dxa"/>
            <w:vAlign w:val="center"/>
          </w:tcPr>
          <w:p w14:paraId="0D9671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3.5.1</w:t>
            </w:r>
          </w:p>
        </w:tc>
        <w:tc>
          <w:tcPr>
            <w:tcW w:w="4261" w:type="dxa"/>
            <w:gridSpan w:val="3"/>
            <w:vMerge w:val="restart"/>
            <w:vAlign w:val="center"/>
          </w:tcPr>
          <w:p w14:paraId="5F809E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44580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94CA1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C1A10D4" w14:textId="77777777" w:rsidTr="000F0D93">
        <w:trPr>
          <w:cantSplit/>
        </w:trPr>
        <w:tc>
          <w:tcPr>
            <w:tcW w:w="100" w:type="dxa"/>
            <w:vAlign w:val="center"/>
          </w:tcPr>
          <w:p w14:paraId="370414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32A417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150" w:type="dxa"/>
            <w:vAlign w:val="center"/>
          </w:tcPr>
          <w:p w14:paraId="5C17FB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Merge w:val="restart"/>
            <w:vAlign w:val="center"/>
          </w:tcPr>
          <w:p w14:paraId="1F1BCF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800</w:t>
            </w:r>
          </w:p>
        </w:tc>
        <w:tc>
          <w:tcPr>
            <w:tcW w:w="4261" w:type="dxa"/>
            <w:vMerge w:val="restart"/>
            <w:vAlign w:val="center"/>
          </w:tcPr>
          <w:p w14:paraId="08ECE26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02B6D8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3BA5E1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5D6CA4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FEC503C" w14:textId="77777777" w:rsidTr="000F0D93">
        <w:trPr>
          <w:cantSplit/>
        </w:trPr>
        <w:tc>
          <w:tcPr>
            <w:tcW w:w="100" w:type="dxa"/>
            <w:vAlign w:val="center"/>
          </w:tcPr>
          <w:p w14:paraId="0F0480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3AC11A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управление</w:t>
            </w:r>
          </w:p>
        </w:tc>
        <w:tc>
          <w:tcPr>
            <w:tcW w:w="150" w:type="dxa"/>
            <w:vAlign w:val="center"/>
          </w:tcPr>
          <w:p w14:paraId="1D3539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Merge w:val="restart"/>
            <w:vAlign w:val="center"/>
          </w:tcPr>
          <w:p w14:paraId="1DF9F1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18AB40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7CDA83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5F3B5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19017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50BB6D0" w14:textId="77777777" w:rsidTr="000F0D93">
        <w:trPr>
          <w:cantSplit/>
        </w:trPr>
        <w:tc>
          <w:tcPr>
            <w:tcW w:w="100" w:type="dxa"/>
            <w:vAlign w:val="center"/>
          </w:tcPr>
          <w:p w14:paraId="47CED0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642991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Государственное управление</w:t>
            </w:r>
          </w:p>
        </w:tc>
        <w:tc>
          <w:tcPr>
            <w:tcW w:w="150" w:type="dxa"/>
            <w:vAlign w:val="center"/>
          </w:tcPr>
          <w:p w14:paraId="29BE30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3.8.1</w:t>
            </w:r>
          </w:p>
        </w:tc>
        <w:tc>
          <w:tcPr>
            <w:tcW w:w="4261" w:type="dxa"/>
            <w:vMerge w:val="restart"/>
            <w:vAlign w:val="center"/>
          </w:tcPr>
          <w:p w14:paraId="00503B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211090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139221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81D76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D4FAF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5CCB43A" w14:textId="77777777" w:rsidTr="000F0D93">
        <w:trPr>
          <w:cantSplit/>
        </w:trPr>
        <w:tc>
          <w:tcPr>
            <w:tcW w:w="100" w:type="dxa"/>
            <w:vAlign w:val="center"/>
          </w:tcPr>
          <w:p w14:paraId="2D70F4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616928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Представительская деятельность</w:t>
            </w:r>
          </w:p>
        </w:tc>
        <w:tc>
          <w:tcPr>
            <w:tcW w:w="150" w:type="dxa"/>
            <w:vAlign w:val="center"/>
          </w:tcPr>
          <w:p w14:paraId="1A49B1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3.8.2</w:t>
            </w:r>
          </w:p>
        </w:tc>
        <w:tc>
          <w:tcPr>
            <w:tcW w:w="4261" w:type="dxa"/>
            <w:vMerge w:val="restart"/>
            <w:vAlign w:val="center"/>
          </w:tcPr>
          <w:p w14:paraId="183936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65E487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0B3E8C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79A68D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57F0A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B2D12C8" w14:textId="77777777" w:rsidTr="000F0D93">
        <w:trPr>
          <w:cantSplit/>
        </w:trPr>
        <w:tc>
          <w:tcPr>
            <w:tcW w:w="100" w:type="dxa"/>
            <w:vAlign w:val="center"/>
          </w:tcPr>
          <w:p w14:paraId="492B09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21</w:t>
            </w:r>
          </w:p>
        </w:tc>
        <w:tc>
          <w:tcPr>
            <w:tcW w:w="4261" w:type="dxa"/>
            <w:vAlign w:val="center"/>
          </w:tcPr>
          <w:p w14:paraId="131E64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Амбулаторное ветеринарное обслуживание</w:t>
            </w:r>
          </w:p>
        </w:tc>
        <w:tc>
          <w:tcPr>
            <w:tcW w:w="150" w:type="dxa"/>
            <w:vAlign w:val="center"/>
          </w:tcPr>
          <w:p w14:paraId="0FF4D1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3.10.1</w:t>
            </w:r>
          </w:p>
        </w:tc>
        <w:tc>
          <w:tcPr>
            <w:tcW w:w="4261" w:type="dxa"/>
            <w:vMerge w:val="restart"/>
            <w:vAlign w:val="center"/>
          </w:tcPr>
          <w:p w14:paraId="3E20C6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800</w:t>
            </w:r>
          </w:p>
        </w:tc>
        <w:tc>
          <w:tcPr>
            <w:tcW w:w="4261" w:type="dxa"/>
            <w:vMerge w:val="restart"/>
            <w:vAlign w:val="center"/>
          </w:tcPr>
          <w:p w14:paraId="0A6D70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3 000</w:t>
            </w:r>
          </w:p>
        </w:tc>
        <w:tc>
          <w:tcPr>
            <w:tcW w:w="4261" w:type="dxa"/>
            <w:vAlign w:val="center"/>
          </w:tcPr>
          <w:p w14:paraId="23878C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221EA4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C8BD3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D303D29" w14:textId="77777777" w:rsidTr="000F0D93">
        <w:trPr>
          <w:cantSplit/>
        </w:trPr>
        <w:tc>
          <w:tcPr>
            <w:tcW w:w="100" w:type="dxa"/>
            <w:vAlign w:val="center"/>
          </w:tcPr>
          <w:p w14:paraId="3B367A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33F992A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Предпринимательство</w:t>
            </w:r>
          </w:p>
        </w:tc>
        <w:tc>
          <w:tcPr>
            <w:tcW w:w="150" w:type="dxa"/>
            <w:vAlign w:val="center"/>
          </w:tcPr>
          <w:p w14:paraId="087C9C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vMerge w:val="restart"/>
            <w:vAlign w:val="center"/>
          </w:tcPr>
          <w:p w14:paraId="2F7FBC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526661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250 000</w:t>
            </w:r>
          </w:p>
        </w:tc>
        <w:tc>
          <w:tcPr>
            <w:tcW w:w="4261" w:type="dxa"/>
            <w:vAlign w:val="center"/>
          </w:tcPr>
          <w:p w14:paraId="3CBF30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DC3C0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9C532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A79DA18" w14:textId="77777777" w:rsidTr="000F0D93">
        <w:trPr>
          <w:cantSplit/>
        </w:trPr>
        <w:tc>
          <w:tcPr>
            <w:tcW w:w="100" w:type="dxa"/>
            <w:vAlign w:val="center"/>
          </w:tcPr>
          <w:p w14:paraId="0EA718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3B6D42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Деловое управление</w:t>
            </w:r>
          </w:p>
        </w:tc>
        <w:tc>
          <w:tcPr>
            <w:tcW w:w="150" w:type="dxa"/>
            <w:vAlign w:val="center"/>
          </w:tcPr>
          <w:p w14:paraId="69A9D1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Merge w:val="restart"/>
            <w:vAlign w:val="center"/>
          </w:tcPr>
          <w:p w14:paraId="32D139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1FA021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5D2D88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6E48A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8AA5B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D387770" w14:textId="77777777" w:rsidTr="000F0D93">
        <w:trPr>
          <w:cantSplit/>
        </w:trPr>
        <w:tc>
          <w:tcPr>
            <w:tcW w:w="100" w:type="dxa"/>
            <w:vAlign w:val="center"/>
          </w:tcPr>
          <w:p w14:paraId="6FB09C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656F61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Рынки</w:t>
            </w:r>
          </w:p>
        </w:tc>
        <w:tc>
          <w:tcPr>
            <w:tcW w:w="150" w:type="dxa"/>
            <w:vAlign w:val="center"/>
          </w:tcPr>
          <w:p w14:paraId="7CFFA8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Merge w:val="restart"/>
            <w:vAlign w:val="center"/>
          </w:tcPr>
          <w:p w14:paraId="76E114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33D228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206977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9229B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FC46A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D64794B" w14:textId="77777777" w:rsidTr="000F0D93">
        <w:trPr>
          <w:cantSplit/>
        </w:trPr>
        <w:tc>
          <w:tcPr>
            <w:tcW w:w="100" w:type="dxa"/>
            <w:vAlign w:val="center"/>
          </w:tcPr>
          <w:p w14:paraId="7A4B0A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2BD288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46D38D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3CEE09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300</w:t>
            </w:r>
          </w:p>
        </w:tc>
        <w:tc>
          <w:tcPr>
            <w:tcW w:w="4261" w:type="dxa"/>
            <w:vMerge w:val="restart"/>
            <w:vAlign w:val="center"/>
          </w:tcPr>
          <w:p w14:paraId="12FC9CE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001D1A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7799D0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2EA9B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2E1F411" w14:textId="77777777" w:rsidTr="000F0D93">
        <w:trPr>
          <w:cantSplit/>
        </w:trPr>
        <w:tc>
          <w:tcPr>
            <w:tcW w:w="100" w:type="dxa"/>
            <w:vAlign w:val="center"/>
          </w:tcPr>
          <w:p w14:paraId="728E2C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26</w:t>
            </w:r>
          </w:p>
        </w:tc>
        <w:tc>
          <w:tcPr>
            <w:tcW w:w="4261" w:type="dxa"/>
            <w:vAlign w:val="center"/>
          </w:tcPr>
          <w:p w14:paraId="535AA1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Банковская и страховая деятельность</w:t>
            </w:r>
          </w:p>
        </w:tc>
        <w:tc>
          <w:tcPr>
            <w:tcW w:w="150" w:type="dxa"/>
            <w:vAlign w:val="center"/>
          </w:tcPr>
          <w:p w14:paraId="56E50A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4.5</w:t>
            </w:r>
          </w:p>
        </w:tc>
        <w:tc>
          <w:tcPr>
            <w:tcW w:w="4261" w:type="dxa"/>
            <w:vMerge w:val="restart"/>
            <w:vAlign w:val="center"/>
          </w:tcPr>
          <w:p w14:paraId="2BCE70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29BF14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228DD3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5FEF1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07A67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7CF4711" w14:textId="77777777" w:rsidTr="000F0D93">
        <w:trPr>
          <w:cantSplit/>
        </w:trPr>
        <w:tc>
          <w:tcPr>
            <w:tcW w:w="100" w:type="dxa"/>
            <w:vAlign w:val="center"/>
          </w:tcPr>
          <w:p w14:paraId="715D04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1872F7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0D87B0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Merge w:val="restart"/>
            <w:vAlign w:val="center"/>
          </w:tcPr>
          <w:p w14:paraId="2993AD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vMerge w:val="restart"/>
            <w:vAlign w:val="center"/>
          </w:tcPr>
          <w:p w14:paraId="21750B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224ED5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4559CD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13921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88F878C" w14:textId="77777777" w:rsidTr="000F0D93">
        <w:trPr>
          <w:cantSplit/>
        </w:trPr>
        <w:tc>
          <w:tcPr>
            <w:tcW w:w="100" w:type="dxa"/>
            <w:vAlign w:val="center"/>
          </w:tcPr>
          <w:p w14:paraId="55E62B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7A32A0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150" w:type="dxa"/>
            <w:vAlign w:val="center"/>
          </w:tcPr>
          <w:p w14:paraId="034F46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Merge w:val="restart"/>
            <w:vAlign w:val="center"/>
          </w:tcPr>
          <w:p w14:paraId="134A53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256850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2DF7AD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11D1DF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B8AD8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4921FC0" w14:textId="77777777" w:rsidTr="000F0D93">
        <w:trPr>
          <w:cantSplit/>
        </w:trPr>
        <w:tc>
          <w:tcPr>
            <w:tcW w:w="100" w:type="dxa"/>
            <w:vAlign w:val="center"/>
          </w:tcPr>
          <w:p w14:paraId="154FE6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29</w:t>
            </w:r>
          </w:p>
        </w:tc>
        <w:tc>
          <w:tcPr>
            <w:tcW w:w="4261" w:type="dxa"/>
            <w:vAlign w:val="center"/>
          </w:tcPr>
          <w:p w14:paraId="35457C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Стоянка транспортных средств</w:t>
            </w:r>
          </w:p>
        </w:tc>
        <w:tc>
          <w:tcPr>
            <w:tcW w:w="150" w:type="dxa"/>
            <w:vAlign w:val="center"/>
          </w:tcPr>
          <w:p w14:paraId="45BA27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4.9.2</w:t>
            </w:r>
          </w:p>
        </w:tc>
        <w:tc>
          <w:tcPr>
            <w:tcW w:w="4261" w:type="dxa"/>
            <w:vMerge w:val="restart"/>
            <w:vAlign w:val="center"/>
          </w:tcPr>
          <w:p w14:paraId="119154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0F55D4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6ACCC4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4C971E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C78E2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747538F" w14:textId="77777777" w:rsidTr="000F0D93">
        <w:trPr>
          <w:cantSplit/>
        </w:trPr>
        <w:tc>
          <w:tcPr>
            <w:tcW w:w="100" w:type="dxa"/>
            <w:vAlign w:val="center"/>
          </w:tcPr>
          <w:p w14:paraId="14D8C1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Align w:val="center"/>
          </w:tcPr>
          <w:p w14:paraId="5A7786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150" w:type="dxa"/>
            <w:vAlign w:val="center"/>
          </w:tcPr>
          <w:p w14:paraId="366475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vMerge w:val="restart"/>
            <w:vAlign w:val="center"/>
          </w:tcPr>
          <w:p w14:paraId="46F0E6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22B8D6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28060E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0B6814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2D819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E2CF5FF" w14:textId="77777777" w:rsidTr="000F0D93">
        <w:trPr>
          <w:cantSplit/>
        </w:trPr>
        <w:tc>
          <w:tcPr>
            <w:tcW w:w="100" w:type="dxa"/>
            <w:vAlign w:val="center"/>
          </w:tcPr>
          <w:p w14:paraId="765D64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31</w:t>
            </w:r>
          </w:p>
        </w:tc>
        <w:tc>
          <w:tcPr>
            <w:tcW w:w="4261" w:type="dxa"/>
            <w:vAlign w:val="center"/>
          </w:tcPr>
          <w:p w14:paraId="77E07F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занятий спортом в помещениях</w:t>
            </w:r>
          </w:p>
        </w:tc>
        <w:tc>
          <w:tcPr>
            <w:tcW w:w="150" w:type="dxa"/>
            <w:vAlign w:val="center"/>
          </w:tcPr>
          <w:p w14:paraId="7A762C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5.1.2</w:t>
            </w:r>
          </w:p>
        </w:tc>
        <w:tc>
          <w:tcPr>
            <w:tcW w:w="4261" w:type="dxa"/>
            <w:vMerge w:val="restart"/>
            <w:vAlign w:val="center"/>
          </w:tcPr>
          <w:p w14:paraId="229F89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5D6361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489323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4FD835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49B20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A2DB7D9" w14:textId="77777777" w:rsidTr="000F0D93">
        <w:trPr>
          <w:cantSplit/>
        </w:trPr>
        <w:tc>
          <w:tcPr>
            <w:tcW w:w="100" w:type="dxa"/>
            <w:vAlign w:val="center"/>
          </w:tcPr>
          <w:p w14:paraId="5DE607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w:t>
            </w:r>
          </w:p>
        </w:tc>
        <w:tc>
          <w:tcPr>
            <w:tcW w:w="4261" w:type="dxa"/>
            <w:vAlign w:val="center"/>
          </w:tcPr>
          <w:p w14:paraId="5CAF78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Площадки для занятий спортом</w:t>
            </w:r>
          </w:p>
        </w:tc>
        <w:tc>
          <w:tcPr>
            <w:tcW w:w="150" w:type="dxa"/>
            <w:vAlign w:val="center"/>
          </w:tcPr>
          <w:p w14:paraId="52B6AC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5.1.3</w:t>
            </w:r>
          </w:p>
        </w:tc>
        <w:tc>
          <w:tcPr>
            <w:tcW w:w="4261" w:type="dxa"/>
            <w:vMerge w:val="restart"/>
            <w:vAlign w:val="center"/>
          </w:tcPr>
          <w:p w14:paraId="4509F7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vMerge w:val="restart"/>
            <w:vAlign w:val="center"/>
          </w:tcPr>
          <w:p w14:paraId="2A5D67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5C61EC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33C508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8D0B7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4929DCC" w14:textId="77777777" w:rsidTr="000F0D93">
        <w:trPr>
          <w:cantSplit/>
        </w:trPr>
        <w:tc>
          <w:tcPr>
            <w:tcW w:w="100" w:type="dxa"/>
            <w:vAlign w:val="center"/>
          </w:tcPr>
          <w:p w14:paraId="76F2E0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Align w:val="center"/>
          </w:tcPr>
          <w:p w14:paraId="5E8CA2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543103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2"/>
            <w:vMerge w:val="restart"/>
            <w:vAlign w:val="center"/>
          </w:tcPr>
          <w:p w14:paraId="7760CD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57B491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454C43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9BD77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CC54996" w14:textId="77777777" w:rsidTr="000F0D93">
        <w:trPr>
          <w:cantSplit/>
        </w:trPr>
        <w:tc>
          <w:tcPr>
            <w:tcW w:w="100" w:type="dxa"/>
            <w:vAlign w:val="center"/>
          </w:tcPr>
          <w:p w14:paraId="57BC4C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w:t>
            </w:r>
          </w:p>
        </w:tc>
        <w:tc>
          <w:tcPr>
            <w:tcW w:w="4261" w:type="dxa"/>
            <w:vAlign w:val="center"/>
          </w:tcPr>
          <w:p w14:paraId="6DCC45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50A2FF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183CDE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2366B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C7D27C6" w14:textId="77777777" w:rsidTr="000F0D93">
        <w:trPr>
          <w:cantSplit/>
        </w:trPr>
        <w:tc>
          <w:tcPr>
            <w:tcW w:w="100" w:type="dxa"/>
            <w:vAlign w:val="center"/>
          </w:tcPr>
          <w:p w14:paraId="27A4D0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w:t>
            </w:r>
          </w:p>
        </w:tc>
        <w:tc>
          <w:tcPr>
            <w:tcW w:w="4261" w:type="dxa"/>
            <w:vAlign w:val="center"/>
          </w:tcPr>
          <w:p w14:paraId="78DF32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25AD22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7E11EA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105A8A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19B550A" w14:textId="77777777" w:rsidTr="000F0D93">
        <w:trPr>
          <w:cantSplit/>
        </w:trPr>
        <w:tc>
          <w:tcPr>
            <w:tcW w:w="100" w:type="dxa"/>
            <w:vAlign w:val="center"/>
          </w:tcPr>
          <w:p w14:paraId="686BCF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w:t>
            </w:r>
          </w:p>
        </w:tc>
        <w:tc>
          <w:tcPr>
            <w:tcW w:w="4261" w:type="dxa"/>
            <w:vAlign w:val="center"/>
          </w:tcPr>
          <w:p w14:paraId="0AFB32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61D6E1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0BA0ED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37CDEA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44E67E8" w14:textId="77777777" w:rsidTr="000F0D93">
        <w:trPr>
          <w:cantSplit/>
        </w:trPr>
        <w:tc>
          <w:tcPr>
            <w:tcW w:w="100" w:type="dxa"/>
            <w:vAlign w:val="center"/>
          </w:tcPr>
          <w:p w14:paraId="6F1A60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w:t>
            </w:r>
          </w:p>
        </w:tc>
        <w:tc>
          <w:tcPr>
            <w:tcW w:w="4261" w:type="dxa"/>
            <w:vAlign w:val="center"/>
          </w:tcPr>
          <w:p w14:paraId="61E7E4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Внеуличный транспорт</w:t>
            </w:r>
          </w:p>
        </w:tc>
        <w:tc>
          <w:tcPr>
            <w:tcW w:w="150" w:type="dxa"/>
            <w:vAlign w:val="center"/>
          </w:tcPr>
          <w:p w14:paraId="183E99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7.6</w:t>
            </w:r>
          </w:p>
        </w:tc>
        <w:tc>
          <w:tcPr>
            <w:tcW w:w="4261" w:type="dxa"/>
            <w:gridSpan w:val="4"/>
            <w:vMerge w:val="restart"/>
            <w:vAlign w:val="center"/>
          </w:tcPr>
          <w:p w14:paraId="349B31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40CAEF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4B1B6EA" w14:textId="77777777" w:rsidTr="000F0D93">
        <w:trPr>
          <w:cantSplit/>
        </w:trPr>
        <w:tc>
          <w:tcPr>
            <w:tcW w:w="100" w:type="dxa"/>
            <w:vAlign w:val="center"/>
          </w:tcPr>
          <w:p w14:paraId="0EF4F8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Align w:val="center"/>
          </w:tcPr>
          <w:p w14:paraId="66FED7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59AC40D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403FF5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0B682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F686B1D" w14:textId="77777777" w:rsidTr="000F0D93">
        <w:trPr>
          <w:cantSplit/>
        </w:trPr>
        <w:tc>
          <w:tcPr>
            <w:tcW w:w="100" w:type="dxa"/>
            <w:vAlign w:val="center"/>
          </w:tcPr>
          <w:p w14:paraId="50C2FB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39</w:t>
            </w:r>
          </w:p>
        </w:tc>
        <w:tc>
          <w:tcPr>
            <w:tcW w:w="4261" w:type="dxa"/>
            <w:vAlign w:val="center"/>
          </w:tcPr>
          <w:p w14:paraId="632656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Историко-культурная деятельность</w:t>
            </w:r>
          </w:p>
        </w:tc>
        <w:tc>
          <w:tcPr>
            <w:tcW w:w="150" w:type="dxa"/>
            <w:vAlign w:val="center"/>
          </w:tcPr>
          <w:p w14:paraId="50C998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9.3</w:t>
            </w:r>
          </w:p>
        </w:tc>
        <w:tc>
          <w:tcPr>
            <w:tcW w:w="4261" w:type="dxa"/>
            <w:gridSpan w:val="4"/>
            <w:vMerge w:val="restart"/>
            <w:vAlign w:val="center"/>
          </w:tcPr>
          <w:p w14:paraId="60E74A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24230A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9080AB4" w14:textId="77777777" w:rsidTr="000F0D93">
        <w:trPr>
          <w:cantSplit/>
        </w:trPr>
        <w:tc>
          <w:tcPr>
            <w:tcW w:w="100" w:type="dxa"/>
            <w:vAlign w:val="center"/>
          </w:tcPr>
          <w:p w14:paraId="13E2190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vAlign w:val="center"/>
          </w:tcPr>
          <w:p w14:paraId="63E694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1FD921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67F8F1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54443D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196B599" w14:textId="77777777" w:rsidTr="000F0D93">
        <w:trPr>
          <w:cantSplit/>
        </w:trPr>
        <w:tc>
          <w:tcPr>
            <w:tcW w:w="100" w:type="dxa"/>
            <w:vAlign w:val="center"/>
          </w:tcPr>
          <w:p w14:paraId="248F8D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Align w:val="center"/>
          </w:tcPr>
          <w:p w14:paraId="322BE0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5853EE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26E22E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E2BCE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08E8EE6" w14:textId="77777777" w:rsidTr="000F0D93">
        <w:trPr>
          <w:cantSplit/>
        </w:trPr>
        <w:tc>
          <w:tcPr>
            <w:tcW w:w="100" w:type="dxa"/>
            <w:vAlign w:val="center"/>
          </w:tcPr>
          <w:p w14:paraId="0DC15C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vAlign w:val="center"/>
          </w:tcPr>
          <w:p w14:paraId="4E09D4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6A2C77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46E33B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6630A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280CFB7A"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15183CC8"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5DE086BE"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099E08CF"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0EC4A240"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706"/>
        <w:gridCol w:w="1754"/>
        <w:gridCol w:w="1267"/>
        <w:gridCol w:w="2236"/>
        <w:gridCol w:w="2439"/>
        <w:gridCol w:w="1951"/>
        <w:gridCol w:w="2201"/>
      </w:tblGrid>
      <w:tr w:rsidR="00FA3FF2" w:rsidRPr="00FA3FF2" w14:paraId="5C5023DF" w14:textId="77777777" w:rsidTr="000F0D93">
        <w:trPr>
          <w:cantSplit/>
          <w:tblHeader/>
        </w:trPr>
        <w:tc>
          <w:tcPr>
            <w:tcW w:w="100" w:type="dxa"/>
            <w:vMerge w:val="restart"/>
            <w:vAlign w:val="center"/>
          </w:tcPr>
          <w:p w14:paraId="28913BC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66B01D6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0D651B3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7AD2C1A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025D3E34"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4E280C7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7172CDDA"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6EBC1326" w14:textId="77777777" w:rsidTr="000F0D93">
        <w:trPr>
          <w:cantSplit/>
          <w:tblHeader/>
        </w:trPr>
        <w:tc>
          <w:tcPr>
            <w:tcW w:w="4261" w:type="dxa"/>
            <w:vMerge/>
          </w:tcPr>
          <w:p w14:paraId="097D0FA3"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DCD89BA"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129702C"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5DC12C63"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56D0BB17"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20A6352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2350E950"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2136FFC"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5671DA93" w14:textId="77777777" w:rsidTr="000F0D93">
        <w:trPr>
          <w:cantSplit/>
        </w:trPr>
        <w:tc>
          <w:tcPr>
            <w:tcW w:w="100" w:type="dxa"/>
            <w:vAlign w:val="center"/>
          </w:tcPr>
          <w:p w14:paraId="40379B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305D2E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Общежития</w:t>
            </w:r>
          </w:p>
        </w:tc>
        <w:tc>
          <w:tcPr>
            <w:tcW w:w="150" w:type="dxa"/>
            <w:vAlign w:val="center"/>
          </w:tcPr>
          <w:p w14:paraId="01D9ED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3.2.4</w:t>
            </w:r>
          </w:p>
        </w:tc>
        <w:tc>
          <w:tcPr>
            <w:tcW w:w="4261" w:type="dxa"/>
            <w:vMerge w:val="restart"/>
            <w:vAlign w:val="center"/>
          </w:tcPr>
          <w:p w14:paraId="207479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w:t>
            </w:r>
          </w:p>
        </w:tc>
        <w:tc>
          <w:tcPr>
            <w:tcW w:w="4261" w:type="dxa"/>
            <w:vMerge w:val="restart"/>
            <w:vAlign w:val="center"/>
          </w:tcPr>
          <w:p w14:paraId="2F72A0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5B906A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4E605A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17166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D07E031" w14:textId="77777777" w:rsidTr="000F0D93">
        <w:trPr>
          <w:cantSplit/>
        </w:trPr>
        <w:tc>
          <w:tcPr>
            <w:tcW w:w="100" w:type="dxa"/>
            <w:vAlign w:val="center"/>
          </w:tcPr>
          <w:p w14:paraId="68DB27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3A947F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Среднее и высшее профессиональное образование</w:t>
            </w:r>
          </w:p>
        </w:tc>
        <w:tc>
          <w:tcPr>
            <w:tcW w:w="150" w:type="dxa"/>
            <w:vAlign w:val="center"/>
          </w:tcPr>
          <w:p w14:paraId="6DF12E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3.5.2</w:t>
            </w:r>
          </w:p>
        </w:tc>
        <w:tc>
          <w:tcPr>
            <w:tcW w:w="4261" w:type="dxa"/>
            <w:vMerge w:val="restart"/>
            <w:vAlign w:val="center"/>
          </w:tcPr>
          <w:p w14:paraId="589133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3 000</w:t>
            </w:r>
          </w:p>
        </w:tc>
        <w:tc>
          <w:tcPr>
            <w:tcW w:w="4261" w:type="dxa"/>
            <w:vMerge w:val="restart"/>
            <w:vAlign w:val="center"/>
          </w:tcPr>
          <w:p w14:paraId="557450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6A4F0C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75A11D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0FBF5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491680A" w14:textId="77777777" w:rsidTr="000F0D93">
        <w:trPr>
          <w:cantSplit/>
        </w:trPr>
        <w:tc>
          <w:tcPr>
            <w:tcW w:w="100" w:type="dxa"/>
            <w:vAlign w:val="center"/>
          </w:tcPr>
          <w:p w14:paraId="523073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27CF66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научной деятельности</w:t>
            </w:r>
          </w:p>
        </w:tc>
        <w:tc>
          <w:tcPr>
            <w:tcW w:w="150" w:type="dxa"/>
            <w:vAlign w:val="center"/>
          </w:tcPr>
          <w:p w14:paraId="5A8D1C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vMerge w:val="restart"/>
            <w:vAlign w:val="center"/>
          </w:tcPr>
          <w:p w14:paraId="728A92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w:t>
            </w:r>
          </w:p>
        </w:tc>
        <w:tc>
          <w:tcPr>
            <w:tcW w:w="4261" w:type="dxa"/>
            <w:vMerge w:val="restart"/>
            <w:vAlign w:val="center"/>
          </w:tcPr>
          <w:p w14:paraId="4922D6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1 000 000</w:t>
            </w:r>
          </w:p>
        </w:tc>
        <w:tc>
          <w:tcPr>
            <w:tcW w:w="4261" w:type="dxa"/>
            <w:vAlign w:val="center"/>
          </w:tcPr>
          <w:p w14:paraId="58906C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79F431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3DCB1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6297F32" w14:textId="77777777" w:rsidTr="000F0D93">
        <w:trPr>
          <w:cantSplit/>
        </w:trPr>
        <w:tc>
          <w:tcPr>
            <w:tcW w:w="100" w:type="dxa"/>
            <w:vAlign w:val="center"/>
          </w:tcPr>
          <w:p w14:paraId="095135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0B8BCD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торговли (торговые центры, торгово-развлекательные центры (комплексы)</w:t>
            </w:r>
          </w:p>
        </w:tc>
        <w:tc>
          <w:tcPr>
            <w:tcW w:w="150" w:type="dxa"/>
            <w:vAlign w:val="center"/>
          </w:tcPr>
          <w:p w14:paraId="0D588C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vMerge w:val="restart"/>
            <w:vAlign w:val="center"/>
          </w:tcPr>
          <w:p w14:paraId="19000C0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800</w:t>
            </w:r>
          </w:p>
        </w:tc>
        <w:tc>
          <w:tcPr>
            <w:tcW w:w="4261" w:type="dxa"/>
            <w:vMerge w:val="restart"/>
            <w:vAlign w:val="center"/>
          </w:tcPr>
          <w:p w14:paraId="31D976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7E92BBF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5E4109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028BE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45F30A0" w14:textId="77777777" w:rsidTr="000F0D93">
        <w:trPr>
          <w:cantSplit/>
        </w:trPr>
        <w:tc>
          <w:tcPr>
            <w:tcW w:w="100" w:type="dxa"/>
            <w:vAlign w:val="center"/>
          </w:tcPr>
          <w:p w14:paraId="71017F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618AED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Гостиничное обслуживание</w:t>
            </w:r>
          </w:p>
        </w:tc>
        <w:tc>
          <w:tcPr>
            <w:tcW w:w="150" w:type="dxa"/>
            <w:vAlign w:val="center"/>
          </w:tcPr>
          <w:p w14:paraId="29C26A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Merge w:val="restart"/>
            <w:vAlign w:val="center"/>
          </w:tcPr>
          <w:p w14:paraId="226B42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800</w:t>
            </w:r>
          </w:p>
        </w:tc>
        <w:tc>
          <w:tcPr>
            <w:tcW w:w="4261" w:type="dxa"/>
            <w:vMerge w:val="restart"/>
            <w:vAlign w:val="center"/>
          </w:tcPr>
          <w:p w14:paraId="07D771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6F234B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82692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AE092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bl>
    <w:p w14:paraId="62D944B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 или схемой расположения земельного участка на кадастровой плане территории, оформляемой с учетом изменений законодательства с 01.09.2022.</w:t>
      </w:r>
    </w:p>
    <w:p w14:paraId="442DEB1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30A167B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3B14A97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Максимальный класс опасности (по санитарной классификации) объектов капитального строительства, размещаемых на территории участков зоны – V. </w:t>
      </w:r>
    </w:p>
    <w:p w14:paraId="22B5960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Иные показатели по параметрам застройки зоны Ж-1: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14:paraId="2B49E1BD"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Ж-1-1 - ЗОНА МНОГОКВАРТИРНОЙ ЖИЛОЙ ЗАСТРОЙКИ</w:t>
      </w:r>
    </w:p>
    <w:p w14:paraId="4C65DCE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Зона многоквартирной жилой застройки Ж-1-1 установлена для обеспечения условий формирования жилых районов из многоквартирных жилых домов.</w:t>
      </w:r>
    </w:p>
    <w:p w14:paraId="7AD8BAE5"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682"/>
        <w:gridCol w:w="1754"/>
        <w:gridCol w:w="1366"/>
        <w:gridCol w:w="2196"/>
        <w:gridCol w:w="2404"/>
        <w:gridCol w:w="1951"/>
        <w:gridCol w:w="2201"/>
      </w:tblGrid>
      <w:tr w:rsidR="00FA3FF2" w:rsidRPr="00FA3FF2" w14:paraId="19DEC856" w14:textId="77777777" w:rsidTr="000F0D93">
        <w:trPr>
          <w:cantSplit/>
          <w:tblHeader/>
        </w:trPr>
        <w:tc>
          <w:tcPr>
            <w:tcW w:w="100" w:type="dxa"/>
            <w:vMerge w:val="restart"/>
            <w:vAlign w:val="center"/>
          </w:tcPr>
          <w:p w14:paraId="6786E4B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3D02291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16EFFA14"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0F59A21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7CAD0BF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15B23132"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701612D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7BE647C2" w14:textId="77777777" w:rsidTr="000F0D93">
        <w:trPr>
          <w:cantSplit/>
          <w:tblHeader/>
        </w:trPr>
        <w:tc>
          <w:tcPr>
            <w:tcW w:w="4261" w:type="dxa"/>
            <w:vMerge/>
          </w:tcPr>
          <w:p w14:paraId="12B83E1F"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4133EB8D"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FE05437"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5C0BB392"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47F4CFF7"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15DB0E1A"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FB8A6FB"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9EAB31E"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4A7E937E" w14:textId="77777777" w:rsidTr="000F0D93">
        <w:trPr>
          <w:cantSplit/>
        </w:trPr>
        <w:tc>
          <w:tcPr>
            <w:tcW w:w="100" w:type="dxa"/>
            <w:vAlign w:val="center"/>
          </w:tcPr>
          <w:p w14:paraId="4C5BD0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7962E4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Многоэтажная жилая застройка (высотная застройка)</w:t>
            </w:r>
          </w:p>
        </w:tc>
        <w:tc>
          <w:tcPr>
            <w:tcW w:w="150" w:type="dxa"/>
            <w:vAlign w:val="center"/>
          </w:tcPr>
          <w:p w14:paraId="61E141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Merge w:val="restart"/>
            <w:vAlign w:val="center"/>
          </w:tcPr>
          <w:p w14:paraId="198D20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2 000*</w:t>
            </w:r>
          </w:p>
        </w:tc>
        <w:tc>
          <w:tcPr>
            <w:tcW w:w="4261" w:type="dxa"/>
            <w:vMerge w:val="restart"/>
            <w:vAlign w:val="center"/>
          </w:tcPr>
          <w:p w14:paraId="563221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1 000 000*</w:t>
            </w:r>
          </w:p>
        </w:tc>
        <w:tc>
          <w:tcPr>
            <w:tcW w:w="4261" w:type="dxa"/>
            <w:vAlign w:val="center"/>
          </w:tcPr>
          <w:p w14:paraId="5C2B42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 и более - 21,0%</w:t>
            </w:r>
          </w:p>
        </w:tc>
        <w:tc>
          <w:tcPr>
            <w:tcW w:w="200" w:type="dxa"/>
            <w:vAlign w:val="center"/>
          </w:tcPr>
          <w:p w14:paraId="02AE59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5B562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B56DE02" w14:textId="77777777" w:rsidTr="000F0D93">
        <w:trPr>
          <w:cantSplit/>
        </w:trPr>
        <w:tc>
          <w:tcPr>
            <w:tcW w:w="100" w:type="dxa"/>
            <w:vAlign w:val="center"/>
          </w:tcPr>
          <w:p w14:paraId="74ED17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46A686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150" w:type="dxa"/>
            <w:vAlign w:val="center"/>
          </w:tcPr>
          <w:p w14:paraId="7D7397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vMerge w:val="restart"/>
            <w:vAlign w:val="center"/>
          </w:tcPr>
          <w:p w14:paraId="568992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 (15**)</w:t>
            </w:r>
          </w:p>
        </w:tc>
        <w:tc>
          <w:tcPr>
            <w:tcW w:w="4261" w:type="dxa"/>
            <w:vMerge w:val="restart"/>
            <w:vAlign w:val="center"/>
          </w:tcPr>
          <w:p w14:paraId="76BC8AA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20 000 (50**)</w:t>
            </w:r>
          </w:p>
        </w:tc>
        <w:tc>
          <w:tcPr>
            <w:tcW w:w="4261" w:type="dxa"/>
            <w:vAlign w:val="center"/>
          </w:tcPr>
          <w:p w14:paraId="3A20D8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 (100%**)</w:t>
            </w:r>
          </w:p>
        </w:tc>
        <w:tc>
          <w:tcPr>
            <w:tcW w:w="200" w:type="dxa"/>
            <w:vAlign w:val="center"/>
          </w:tcPr>
          <w:p w14:paraId="191036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1E0184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53DEFE3" w14:textId="77777777" w:rsidTr="000F0D93">
        <w:trPr>
          <w:cantSplit/>
        </w:trPr>
        <w:tc>
          <w:tcPr>
            <w:tcW w:w="100" w:type="dxa"/>
            <w:vAlign w:val="center"/>
          </w:tcPr>
          <w:p w14:paraId="0E8FCA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3D4E8C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гаражей для собственных нужд</w:t>
            </w:r>
          </w:p>
        </w:tc>
        <w:tc>
          <w:tcPr>
            <w:tcW w:w="150" w:type="dxa"/>
            <w:vAlign w:val="center"/>
          </w:tcPr>
          <w:p w14:paraId="096B65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2.7.2</w:t>
            </w:r>
          </w:p>
        </w:tc>
        <w:tc>
          <w:tcPr>
            <w:tcW w:w="4261" w:type="dxa"/>
            <w:vMerge w:val="restart"/>
            <w:vAlign w:val="center"/>
          </w:tcPr>
          <w:p w14:paraId="7812CC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 (15**)</w:t>
            </w:r>
          </w:p>
        </w:tc>
        <w:tc>
          <w:tcPr>
            <w:tcW w:w="4261" w:type="dxa"/>
            <w:vMerge w:val="restart"/>
            <w:vAlign w:val="center"/>
          </w:tcPr>
          <w:p w14:paraId="042E93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20 000 (50**)</w:t>
            </w:r>
          </w:p>
        </w:tc>
        <w:tc>
          <w:tcPr>
            <w:tcW w:w="4261" w:type="dxa"/>
            <w:vAlign w:val="center"/>
          </w:tcPr>
          <w:p w14:paraId="09E2B9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 (100%**)</w:t>
            </w:r>
          </w:p>
        </w:tc>
        <w:tc>
          <w:tcPr>
            <w:tcW w:w="200" w:type="dxa"/>
            <w:vAlign w:val="center"/>
          </w:tcPr>
          <w:p w14:paraId="59E58D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5676C3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646E902" w14:textId="77777777" w:rsidTr="000F0D93">
        <w:trPr>
          <w:cantSplit/>
        </w:trPr>
        <w:tc>
          <w:tcPr>
            <w:tcW w:w="100" w:type="dxa"/>
            <w:vAlign w:val="center"/>
          </w:tcPr>
          <w:p w14:paraId="54288C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32AC0E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0DA67E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Merge w:val="restart"/>
            <w:vAlign w:val="center"/>
          </w:tcPr>
          <w:p w14:paraId="474EBF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3308E5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7751D7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19D36D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F1C28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6DF13A7" w14:textId="77777777" w:rsidTr="000F0D93">
        <w:trPr>
          <w:cantSplit/>
        </w:trPr>
        <w:tc>
          <w:tcPr>
            <w:tcW w:w="100" w:type="dxa"/>
            <w:vAlign w:val="center"/>
          </w:tcPr>
          <w:p w14:paraId="7965D9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w:t>
            </w:r>
          </w:p>
        </w:tc>
        <w:tc>
          <w:tcPr>
            <w:tcW w:w="4261" w:type="dxa"/>
            <w:vAlign w:val="center"/>
          </w:tcPr>
          <w:p w14:paraId="535BB3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7FF032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vMerge w:val="restart"/>
            <w:vAlign w:val="center"/>
          </w:tcPr>
          <w:p w14:paraId="3CC723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3EA1D4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615D68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578A58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183C3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E7E52EE" w14:textId="77777777" w:rsidTr="000F0D93">
        <w:trPr>
          <w:cantSplit/>
        </w:trPr>
        <w:tc>
          <w:tcPr>
            <w:tcW w:w="100" w:type="dxa"/>
            <w:vAlign w:val="center"/>
          </w:tcPr>
          <w:p w14:paraId="1701DB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3D51F5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0C3A06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vMerge w:val="restart"/>
            <w:vAlign w:val="center"/>
          </w:tcPr>
          <w:p w14:paraId="291DA7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71AEF4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5FEF2B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755C4D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11570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4BA3077" w14:textId="77777777" w:rsidTr="000F0D93">
        <w:trPr>
          <w:cantSplit/>
        </w:trPr>
        <w:tc>
          <w:tcPr>
            <w:tcW w:w="100" w:type="dxa"/>
            <w:vAlign w:val="center"/>
          </w:tcPr>
          <w:p w14:paraId="2F405E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538115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Дома социального обслуживания</w:t>
            </w:r>
          </w:p>
        </w:tc>
        <w:tc>
          <w:tcPr>
            <w:tcW w:w="150" w:type="dxa"/>
            <w:vAlign w:val="center"/>
          </w:tcPr>
          <w:p w14:paraId="1A16E0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3.2.1</w:t>
            </w:r>
          </w:p>
        </w:tc>
        <w:tc>
          <w:tcPr>
            <w:tcW w:w="4261" w:type="dxa"/>
            <w:vMerge w:val="restart"/>
            <w:vAlign w:val="center"/>
          </w:tcPr>
          <w:p w14:paraId="7AA6D7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6DAE4B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529C7D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58923F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DA241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4729945" w14:textId="77777777" w:rsidTr="000F0D93">
        <w:trPr>
          <w:cantSplit/>
        </w:trPr>
        <w:tc>
          <w:tcPr>
            <w:tcW w:w="100" w:type="dxa"/>
            <w:vAlign w:val="center"/>
          </w:tcPr>
          <w:p w14:paraId="05E228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5038F6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социальной помощи населению</w:t>
            </w:r>
          </w:p>
        </w:tc>
        <w:tc>
          <w:tcPr>
            <w:tcW w:w="150" w:type="dxa"/>
            <w:vAlign w:val="center"/>
          </w:tcPr>
          <w:p w14:paraId="34655A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3.2.2</w:t>
            </w:r>
          </w:p>
        </w:tc>
        <w:tc>
          <w:tcPr>
            <w:tcW w:w="4261" w:type="dxa"/>
            <w:vMerge w:val="restart"/>
            <w:vAlign w:val="center"/>
          </w:tcPr>
          <w:p w14:paraId="2F4360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46D9EA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3114DEE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8B744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9CA64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1BF201D" w14:textId="77777777" w:rsidTr="000F0D93">
        <w:trPr>
          <w:cantSplit/>
        </w:trPr>
        <w:tc>
          <w:tcPr>
            <w:tcW w:w="100" w:type="dxa"/>
            <w:vAlign w:val="center"/>
          </w:tcPr>
          <w:p w14:paraId="1B6ED4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05D8CD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услуг связи</w:t>
            </w:r>
          </w:p>
        </w:tc>
        <w:tc>
          <w:tcPr>
            <w:tcW w:w="150" w:type="dxa"/>
            <w:vAlign w:val="center"/>
          </w:tcPr>
          <w:p w14:paraId="695E76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3.2.3</w:t>
            </w:r>
          </w:p>
        </w:tc>
        <w:tc>
          <w:tcPr>
            <w:tcW w:w="4261" w:type="dxa"/>
            <w:vMerge w:val="restart"/>
            <w:vAlign w:val="center"/>
          </w:tcPr>
          <w:p w14:paraId="680120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0E476E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656E40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51B279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6FA0C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6745A28" w14:textId="77777777" w:rsidTr="000F0D93">
        <w:trPr>
          <w:cantSplit/>
        </w:trPr>
        <w:tc>
          <w:tcPr>
            <w:tcW w:w="100" w:type="dxa"/>
            <w:vAlign w:val="center"/>
          </w:tcPr>
          <w:p w14:paraId="1C3FAB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10</w:t>
            </w:r>
          </w:p>
        </w:tc>
        <w:tc>
          <w:tcPr>
            <w:tcW w:w="4261" w:type="dxa"/>
            <w:vAlign w:val="center"/>
          </w:tcPr>
          <w:p w14:paraId="519722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Бытовое обслуживание</w:t>
            </w:r>
          </w:p>
        </w:tc>
        <w:tc>
          <w:tcPr>
            <w:tcW w:w="150" w:type="dxa"/>
            <w:vAlign w:val="center"/>
          </w:tcPr>
          <w:p w14:paraId="2E075C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Merge w:val="restart"/>
            <w:vAlign w:val="center"/>
          </w:tcPr>
          <w:p w14:paraId="6B71F5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0DECAD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15 000</w:t>
            </w:r>
          </w:p>
        </w:tc>
        <w:tc>
          <w:tcPr>
            <w:tcW w:w="4261" w:type="dxa"/>
            <w:vAlign w:val="center"/>
          </w:tcPr>
          <w:p w14:paraId="4BC9B6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145D28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4FA6E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B11E45C" w14:textId="77777777" w:rsidTr="000F0D93">
        <w:trPr>
          <w:cantSplit/>
        </w:trPr>
        <w:tc>
          <w:tcPr>
            <w:tcW w:w="100" w:type="dxa"/>
            <w:vAlign w:val="center"/>
          </w:tcPr>
          <w:p w14:paraId="58B387A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7A68B4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150" w:type="dxa"/>
            <w:vAlign w:val="center"/>
          </w:tcPr>
          <w:p w14:paraId="1DEE70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vMerge w:val="restart"/>
            <w:vAlign w:val="center"/>
          </w:tcPr>
          <w:p w14:paraId="5F5AE0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3C5915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40A7D4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18506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74A5E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B147074" w14:textId="77777777" w:rsidTr="000F0D93">
        <w:trPr>
          <w:cantSplit/>
        </w:trPr>
        <w:tc>
          <w:tcPr>
            <w:tcW w:w="100" w:type="dxa"/>
            <w:vAlign w:val="center"/>
          </w:tcPr>
          <w:p w14:paraId="687257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05962D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Стационарное медицинское обслуживание</w:t>
            </w:r>
          </w:p>
        </w:tc>
        <w:tc>
          <w:tcPr>
            <w:tcW w:w="150" w:type="dxa"/>
            <w:vAlign w:val="center"/>
          </w:tcPr>
          <w:p w14:paraId="6D64AF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3.4.2</w:t>
            </w:r>
          </w:p>
        </w:tc>
        <w:tc>
          <w:tcPr>
            <w:tcW w:w="4261" w:type="dxa"/>
            <w:vMerge w:val="restart"/>
            <w:vAlign w:val="center"/>
          </w:tcPr>
          <w:p w14:paraId="4AB662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51DFC4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107DE4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48B306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70738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4A06563" w14:textId="77777777" w:rsidTr="000F0D93">
        <w:trPr>
          <w:cantSplit/>
        </w:trPr>
        <w:tc>
          <w:tcPr>
            <w:tcW w:w="100" w:type="dxa"/>
            <w:vAlign w:val="center"/>
          </w:tcPr>
          <w:p w14:paraId="2A2ABE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44CF7C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Дошкольное, начальное и среднее общее образование</w:t>
            </w:r>
          </w:p>
        </w:tc>
        <w:tc>
          <w:tcPr>
            <w:tcW w:w="150" w:type="dxa"/>
            <w:vAlign w:val="center"/>
          </w:tcPr>
          <w:p w14:paraId="66F668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3.5.1</w:t>
            </w:r>
          </w:p>
        </w:tc>
        <w:tc>
          <w:tcPr>
            <w:tcW w:w="4261" w:type="dxa"/>
            <w:gridSpan w:val="3"/>
            <w:vMerge w:val="restart"/>
            <w:vAlign w:val="center"/>
          </w:tcPr>
          <w:p w14:paraId="161D83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54EED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FED10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32E5D44" w14:textId="77777777" w:rsidTr="000F0D93">
        <w:trPr>
          <w:cantSplit/>
        </w:trPr>
        <w:tc>
          <w:tcPr>
            <w:tcW w:w="100" w:type="dxa"/>
            <w:vAlign w:val="center"/>
          </w:tcPr>
          <w:p w14:paraId="185E45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73AF7E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150" w:type="dxa"/>
            <w:vAlign w:val="center"/>
          </w:tcPr>
          <w:p w14:paraId="2EA08F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Merge w:val="restart"/>
            <w:vAlign w:val="center"/>
          </w:tcPr>
          <w:p w14:paraId="60B7E7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800</w:t>
            </w:r>
          </w:p>
        </w:tc>
        <w:tc>
          <w:tcPr>
            <w:tcW w:w="4261" w:type="dxa"/>
            <w:vMerge w:val="restart"/>
            <w:vAlign w:val="center"/>
          </w:tcPr>
          <w:p w14:paraId="0A29EA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051BB5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12FF75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D42B5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32D72BB" w14:textId="77777777" w:rsidTr="000F0D93">
        <w:trPr>
          <w:cantSplit/>
        </w:trPr>
        <w:tc>
          <w:tcPr>
            <w:tcW w:w="100" w:type="dxa"/>
            <w:vAlign w:val="center"/>
          </w:tcPr>
          <w:p w14:paraId="14BCB7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15</w:t>
            </w:r>
          </w:p>
        </w:tc>
        <w:tc>
          <w:tcPr>
            <w:tcW w:w="4261" w:type="dxa"/>
            <w:vAlign w:val="center"/>
          </w:tcPr>
          <w:p w14:paraId="26D37D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управление</w:t>
            </w:r>
          </w:p>
        </w:tc>
        <w:tc>
          <w:tcPr>
            <w:tcW w:w="150" w:type="dxa"/>
            <w:vAlign w:val="center"/>
          </w:tcPr>
          <w:p w14:paraId="1A8DBD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Merge w:val="restart"/>
            <w:vAlign w:val="center"/>
          </w:tcPr>
          <w:p w14:paraId="4A9D29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0A3D9D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78CD9B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2E166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C2F71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43E5DB2" w14:textId="77777777" w:rsidTr="000F0D93">
        <w:trPr>
          <w:cantSplit/>
        </w:trPr>
        <w:tc>
          <w:tcPr>
            <w:tcW w:w="100" w:type="dxa"/>
            <w:vAlign w:val="center"/>
          </w:tcPr>
          <w:p w14:paraId="619755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05BF0E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Государственное управление</w:t>
            </w:r>
          </w:p>
        </w:tc>
        <w:tc>
          <w:tcPr>
            <w:tcW w:w="150" w:type="dxa"/>
            <w:vAlign w:val="center"/>
          </w:tcPr>
          <w:p w14:paraId="0D8A6B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3.8.1</w:t>
            </w:r>
          </w:p>
        </w:tc>
        <w:tc>
          <w:tcPr>
            <w:tcW w:w="4261" w:type="dxa"/>
            <w:vMerge w:val="restart"/>
            <w:vAlign w:val="center"/>
          </w:tcPr>
          <w:p w14:paraId="125C2C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752BF7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32B037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2D4B75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2DC9B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67BC82D" w14:textId="77777777" w:rsidTr="000F0D93">
        <w:trPr>
          <w:cantSplit/>
        </w:trPr>
        <w:tc>
          <w:tcPr>
            <w:tcW w:w="100" w:type="dxa"/>
            <w:vAlign w:val="center"/>
          </w:tcPr>
          <w:p w14:paraId="079D3A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35CC9E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Рынки</w:t>
            </w:r>
          </w:p>
        </w:tc>
        <w:tc>
          <w:tcPr>
            <w:tcW w:w="150" w:type="dxa"/>
            <w:vAlign w:val="center"/>
          </w:tcPr>
          <w:p w14:paraId="05E5535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Merge w:val="restart"/>
            <w:vAlign w:val="center"/>
          </w:tcPr>
          <w:p w14:paraId="49BA47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0A4F59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2136CF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4EB3AF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E6CFE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463327C" w14:textId="77777777" w:rsidTr="000F0D93">
        <w:trPr>
          <w:cantSplit/>
        </w:trPr>
        <w:tc>
          <w:tcPr>
            <w:tcW w:w="100" w:type="dxa"/>
            <w:vAlign w:val="center"/>
          </w:tcPr>
          <w:p w14:paraId="25BB1B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160E43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3C2D0C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274838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300</w:t>
            </w:r>
          </w:p>
        </w:tc>
        <w:tc>
          <w:tcPr>
            <w:tcW w:w="4261" w:type="dxa"/>
            <w:vMerge w:val="restart"/>
            <w:vAlign w:val="center"/>
          </w:tcPr>
          <w:p w14:paraId="18A76D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6A2485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162880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ADB91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639F03F" w14:textId="77777777" w:rsidTr="000F0D93">
        <w:trPr>
          <w:cantSplit/>
        </w:trPr>
        <w:tc>
          <w:tcPr>
            <w:tcW w:w="100" w:type="dxa"/>
            <w:vAlign w:val="center"/>
          </w:tcPr>
          <w:p w14:paraId="2C9499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5BC86D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Банковская и страховая деятельность</w:t>
            </w:r>
          </w:p>
        </w:tc>
        <w:tc>
          <w:tcPr>
            <w:tcW w:w="150" w:type="dxa"/>
            <w:vAlign w:val="center"/>
          </w:tcPr>
          <w:p w14:paraId="331D3F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4.5</w:t>
            </w:r>
          </w:p>
        </w:tc>
        <w:tc>
          <w:tcPr>
            <w:tcW w:w="4261" w:type="dxa"/>
            <w:vMerge w:val="restart"/>
            <w:vAlign w:val="center"/>
          </w:tcPr>
          <w:p w14:paraId="041C21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462CA9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3A7D81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7BE5272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11D25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BB37FC6" w14:textId="77777777" w:rsidTr="000F0D93">
        <w:trPr>
          <w:cantSplit/>
        </w:trPr>
        <w:tc>
          <w:tcPr>
            <w:tcW w:w="100" w:type="dxa"/>
            <w:vAlign w:val="center"/>
          </w:tcPr>
          <w:p w14:paraId="27C2A1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20</w:t>
            </w:r>
          </w:p>
        </w:tc>
        <w:tc>
          <w:tcPr>
            <w:tcW w:w="4261" w:type="dxa"/>
            <w:vAlign w:val="center"/>
          </w:tcPr>
          <w:p w14:paraId="70C49F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4235BB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Merge w:val="restart"/>
            <w:vAlign w:val="center"/>
          </w:tcPr>
          <w:p w14:paraId="22782B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vMerge w:val="restart"/>
            <w:vAlign w:val="center"/>
          </w:tcPr>
          <w:p w14:paraId="771765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579F29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FFDD5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7EF20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33D7A2F" w14:textId="77777777" w:rsidTr="000F0D93">
        <w:trPr>
          <w:cantSplit/>
        </w:trPr>
        <w:tc>
          <w:tcPr>
            <w:tcW w:w="100" w:type="dxa"/>
            <w:vAlign w:val="center"/>
          </w:tcPr>
          <w:p w14:paraId="4039A5B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7E9684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150" w:type="dxa"/>
            <w:vAlign w:val="center"/>
          </w:tcPr>
          <w:p w14:paraId="6F678B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Merge w:val="restart"/>
            <w:vAlign w:val="center"/>
          </w:tcPr>
          <w:p w14:paraId="724D97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25ABDC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4D3608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2CE416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54FD8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7C1A270" w14:textId="77777777" w:rsidTr="000F0D93">
        <w:trPr>
          <w:cantSplit/>
        </w:trPr>
        <w:tc>
          <w:tcPr>
            <w:tcW w:w="100" w:type="dxa"/>
            <w:vAlign w:val="center"/>
          </w:tcPr>
          <w:p w14:paraId="08850F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73B644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Стоянка транспортных средств</w:t>
            </w:r>
          </w:p>
        </w:tc>
        <w:tc>
          <w:tcPr>
            <w:tcW w:w="150" w:type="dxa"/>
            <w:vAlign w:val="center"/>
          </w:tcPr>
          <w:p w14:paraId="326CAD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4.9.2</w:t>
            </w:r>
          </w:p>
        </w:tc>
        <w:tc>
          <w:tcPr>
            <w:tcW w:w="4261" w:type="dxa"/>
            <w:vMerge w:val="restart"/>
            <w:vAlign w:val="center"/>
          </w:tcPr>
          <w:p w14:paraId="0E57F4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5F38544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0F051A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51D8845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A5AC8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6A76047" w14:textId="77777777" w:rsidTr="000F0D93">
        <w:trPr>
          <w:cantSplit/>
        </w:trPr>
        <w:tc>
          <w:tcPr>
            <w:tcW w:w="100" w:type="dxa"/>
            <w:vAlign w:val="center"/>
          </w:tcPr>
          <w:p w14:paraId="2A814B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3D4C6C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150" w:type="dxa"/>
            <w:vAlign w:val="center"/>
          </w:tcPr>
          <w:p w14:paraId="37EBF4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vMerge w:val="restart"/>
            <w:vAlign w:val="center"/>
          </w:tcPr>
          <w:p w14:paraId="72181E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226422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769806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41455D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D15C1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BAED9F2" w14:textId="77777777" w:rsidTr="000F0D93">
        <w:trPr>
          <w:cantSplit/>
        </w:trPr>
        <w:tc>
          <w:tcPr>
            <w:tcW w:w="100" w:type="dxa"/>
            <w:vAlign w:val="center"/>
          </w:tcPr>
          <w:p w14:paraId="3E2561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3B211A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занятий спортом в помещениях</w:t>
            </w:r>
          </w:p>
        </w:tc>
        <w:tc>
          <w:tcPr>
            <w:tcW w:w="150" w:type="dxa"/>
            <w:vAlign w:val="center"/>
          </w:tcPr>
          <w:p w14:paraId="000401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5.1.2</w:t>
            </w:r>
          </w:p>
        </w:tc>
        <w:tc>
          <w:tcPr>
            <w:tcW w:w="4261" w:type="dxa"/>
            <w:vMerge w:val="restart"/>
            <w:vAlign w:val="center"/>
          </w:tcPr>
          <w:p w14:paraId="34AD8A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00AF5B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6264C6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4F29AD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CF3AF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3C3A170" w14:textId="77777777" w:rsidTr="000F0D93">
        <w:trPr>
          <w:cantSplit/>
        </w:trPr>
        <w:tc>
          <w:tcPr>
            <w:tcW w:w="100" w:type="dxa"/>
            <w:vAlign w:val="center"/>
          </w:tcPr>
          <w:p w14:paraId="7DEC14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64D18E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Площадки для занятий спортом</w:t>
            </w:r>
          </w:p>
        </w:tc>
        <w:tc>
          <w:tcPr>
            <w:tcW w:w="150" w:type="dxa"/>
            <w:vAlign w:val="center"/>
          </w:tcPr>
          <w:p w14:paraId="564648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5.1.3</w:t>
            </w:r>
          </w:p>
        </w:tc>
        <w:tc>
          <w:tcPr>
            <w:tcW w:w="4261" w:type="dxa"/>
            <w:vMerge w:val="restart"/>
            <w:vAlign w:val="center"/>
          </w:tcPr>
          <w:p w14:paraId="61527F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w:t>
            </w:r>
          </w:p>
        </w:tc>
        <w:tc>
          <w:tcPr>
            <w:tcW w:w="4261" w:type="dxa"/>
            <w:vMerge w:val="restart"/>
            <w:vAlign w:val="center"/>
          </w:tcPr>
          <w:p w14:paraId="34F83D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325C3F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18086F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6A35A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6ED6807" w14:textId="77777777" w:rsidTr="000F0D93">
        <w:trPr>
          <w:cantSplit/>
        </w:trPr>
        <w:tc>
          <w:tcPr>
            <w:tcW w:w="100" w:type="dxa"/>
            <w:vAlign w:val="center"/>
          </w:tcPr>
          <w:p w14:paraId="5314F5F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26</w:t>
            </w:r>
          </w:p>
        </w:tc>
        <w:tc>
          <w:tcPr>
            <w:tcW w:w="4261" w:type="dxa"/>
            <w:vAlign w:val="center"/>
          </w:tcPr>
          <w:p w14:paraId="662BF7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3FC267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2"/>
            <w:vMerge w:val="restart"/>
            <w:vAlign w:val="center"/>
          </w:tcPr>
          <w:p w14:paraId="200B70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71EF73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0A203B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1A736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63C6344" w14:textId="77777777" w:rsidTr="000F0D93">
        <w:trPr>
          <w:cantSplit/>
        </w:trPr>
        <w:tc>
          <w:tcPr>
            <w:tcW w:w="100" w:type="dxa"/>
            <w:vAlign w:val="center"/>
          </w:tcPr>
          <w:p w14:paraId="6CBCB8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1EFBE5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40B13F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6AD12E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5F8D6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8644118" w14:textId="77777777" w:rsidTr="000F0D93">
        <w:trPr>
          <w:cantSplit/>
        </w:trPr>
        <w:tc>
          <w:tcPr>
            <w:tcW w:w="100" w:type="dxa"/>
            <w:vAlign w:val="center"/>
          </w:tcPr>
          <w:p w14:paraId="35B924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1AB886E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341C23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3679D9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BA588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E353349" w14:textId="77777777" w:rsidTr="000F0D93">
        <w:trPr>
          <w:cantSplit/>
        </w:trPr>
        <w:tc>
          <w:tcPr>
            <w:tcW w:w="100" w:type="dxa"/>
            <w:vAlign w:val="center"/>
          </w:tcPr>
          <w:p w14:paraId="5921E6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29</w:t>
            </w:r>
          </w:p>
        </w:tc>
        <w:tc>
          <w:tcPr>
            <w:tcW w:w="4261" w:type="dxa"/>
            <w:vAlign w:val="center"/>
          </w:tcPr>
          <w:p w14:paraId="049FF8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081F52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34B1D3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24FBE2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2CFCACB" w14:textId="77777777" w:rsidTr="000F0D93">
        <w:trPr>
          <w:cantSplit/>
        </w:trPr>
        <w:tc>
          <w:tcPr>
            <w:tcW w:w="100" w:type="dxa"/>
            <w:vAlign w:val="center"/>
          </w:tcPr>
          <w:p w14:paraId="09FD69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Align w:val="center"/>
          </w:tcPr>
          <w:p w14:paraId="59B91F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2DE8C3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5595BC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C7796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C1E3257" w14:textId="77777777" w:rsidTr="000F0D93">
        <w:trPr>
          <w:cantSplit/>
        </w:trPr>
        <w:tc>
          <w:tcPr>
            <w:tcW w:w="100" w:type="dxa"/>
            <w:vAlign w:val="center"/>
          </w:tcPr>
          <w:p w14:paraId="38A3AE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7A63AB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Историко-культурная деятельность</w:t>
            </w:r>
          </w:p>
        </w:tc>
        <w:tc>
          <w:tcPr>
            <w:tcW w:w="150" w:type="dxa"/>
            <w:vAlign w:val="center"/>
          </w:tcPr>
          <w:p w14:paraId="5CB819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9.3</w:t>
            </w:r>
          </w:p>
        </w:tc>
        <w:tc>
          <w:tcPr>
            <w:tcW w:w="4261" w:type="dxa"/>
            <w:gridSpan w:val="4"/>
            <w:vMerge w:val="restart"/>
            <w:vAlign w:val="center"/>
          </w:tcPr>
          <w:p w14:paraId="1DC2E3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58AC11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2A6CA62" w14:textId="77777777" w:rsidTr="000F0D93">
        <w:trPr>
          <w:cantSplit/>
        </w:trPr>
        <w:tc>
          <w:tcPr>
            <w:tcW w:w="100" w:type="dxa"/>
            <w:vAlign w:val="center"/>
          </w:tcPr>
          <w:p w14:paraId="0D7E24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w:t>
            </w:r>
          </w:p>
        </w:tc>
        <w:tc>
          <w:tcPr>
            <w:tcW w:w="4261" w:type="dxa"/>
            <w:vAlign w:val="center"/>
          </w:tcPr>
          <w:p w14:paraId="3B37D9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6892C6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61D4DB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3E0360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5EF4787" w14:textId="77777777" w:rsidTr="000F0D93">
        <w:trPr>
          <w:cantSplit/>
        </w:trPr>
        <w:tc>
          <w:tcPr>
            <w:tcW w:w="100" w:type="dxa"/>
            <w:vAlign w:val="center"/>
          </w:tcPr>
          <w:p w14:paraId="73AEE6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Align w:val="center"/>
          </w:tcPr>
          <w:p w14:paraId="17DBC7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65859A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517EE0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B7015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22D198D" w14:textId="77777777" w:rsidTr="000F0D93">
        <w:trPr>
          <w:cantSplit/>
        </w:trPr>
        <w:tc>
          <w:tcPr>
            <w:tcW w:w="100" w:type="dxa"/>
            <w:vAlign w:val="center"/>
          </w:tcPr>
          <w:p w14:paraId="2797E4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34</w:t>
            </w:r>
          </w:p>
        </w:tc>
        <w:tc>
          <w:tcPr>
            <w:tcW w:w="4261" w:type="dxa"/>
            <w:vAlign w:val="center"/>
          </w:tcPr>
          <w:p w14:paraId="091B6B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7BEF2C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219D56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C16CF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1739E20F"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22A216E5"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3F551793"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3E7627B6"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55DE4BA1" w14:textId="77777777" w:rsidR="00FA3FF2" w:rsidRPr="00FA3FF2" w:rsidRDefault="00FA3FF2" w:rsidP="00FA3FF2">
      <w:pPr>
        <w:rPr>
          <w:rFonts w:ascii="Arial" w:hAnsi="Arial" w:cs="Arial"/>
          <w:sz w:val="24"/>
          <w:szCs w:val="24"/>
        </w:rPr>
      </w:pPr>
    </w:p>
    <w:p w14:paraId="4C08498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Ж-1-1 не установлены.</w:t>
      </w:r>
    </w:p>
    <w:p w14:paraId="74F9014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 или схемой расположения земельного участка на кадастровом плане территории, оформляемой с учетом изменений законодательства с 01.09.2022.</w:t>
      </w:r>
    </w:p>
    <w:p w14:paraId="0FB1EC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37BFA61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4E547FD9"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Ж-1-2 - ЗОНА МНОГОКВАРТИРНОЙ ЖИЛОЙ ЗАСТРОЙКИ</w:t>
      </w:r>
    </w:p>
    <w:p w14:paraId="1AB9957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Зона многоквартирной жилой застройки Ж-1-2 установлена для обеспечения условий формирования жилых районов из многоквартирных жилых домов.</w:t>
      </w:r>
    </w:p>
    <w:p w14:paraId="5CA75303"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813"/>
        <w:gridCol w:w="1754"/>
        <w:gridCol w:w="1646"/>
        <w:gridCol w:w="1630"/>
        <w:gridCol w:w="2559"/>
        <w:gridCol w:w="1951"/>
        <w:gridCol w:w="2201"/>
      </w:tblGrid>
      <w:tr w:rsidR="00FA3FF2" w:rsidRPr="00FA3FF2" w14:paraId="79BFA32A" w14:textId="77777777" w:rsidTr="000F0D93">
        <w:trPr>
          <w:cantSplit/>
          <w:tblHeader/>
        </w:trPr>
        <w:tc>
          <w:tcPr>
            <w:tcW w:w="100" w:type="dxa"/>
            <w:vMerge w:val="restart"/>
            <w:vAlign w:val="center"/>
          </w:tcPr>
          <w:p w14:paraId="1A288C0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2091D97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1651798A"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4EB0508A"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5D0E9AD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1456383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4AB76C3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1BBC1B01" w14:textId="77777777" w:rsidTr="000F0D93">
        <w:trPr>
          <w:cantSplit/>
          <w:tblHeader/>
        </w:trPr>
        <w:tc>
          <w:tcPr>
            <w:tcW w:w="4261" w:type="dxa"/>
            <w:vMerge/>
          </w:tcPr>
          <w:p w14:paraId="47E3880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EE5710A"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432E954D"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6D2290CC"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6219DC8A"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152E92D8"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6C433D9"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2005DB55"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6845600D" w14:textId="77777777" w:rsidTr="000F0D93">
        <w:trPr>
          <w:cantSplit/>
        </w:trPr>
        <w:tc>
          <w:tcPr>
            <w:tcW w:w="100" w:type="dxa"/>
            <w:vAlign w:val="center"/>
          </w:tcPr>
          <w:p w14:paraId="1A64C8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2759DBFB"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Среднеэтажная</w:t>
            </w:r>
            <w:proofErr w:type="spellEnd"/>
            <w:r w:rsidRPr="00FA3FF2">
              <w:rPr>
                <w:rFonts w:ascii="Arial" w:hAnsi="Arial" w:cs="Arial"/>
                <w:sz w:val="24"/>
                <w:szCs w:val="24"/>
              </w:rPr>
              <w:t xml:space="preserve"> жилая застройка</w:t>
            </w:r>
          </w:p>
        </w:tc>
        <w:tc>
          <w:tcPr>
            <w:tcW w:w="150" w:type="dxa"/>
            <w:vAlign w:val="center"/>
          </w:tcPr>
          <w:p w14:paraId="3D58EB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Merge w:val="restart"/>
            <w:vAlign w:val="center"/>
          </w:tcPr>
          <w:p w14:paraId="1743D4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90*</w:t>
            </w:r>
          </w:p>
        </w:tc>
        <w:tc>
          <w:tcPr>
            <w:tcW w:w="4261" w:type="dxa"/>
            <w:vMerge w:val="restart"/>
            <w:vAlign w:val="center"/>
          </w:tcPr>
          <w:p w14:paraId="202EA0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14 275*</w:t>
            </w:r>
          </w:p>
        </w:tc>
        <w:tc>
          <w:tcPr>
            <w:tcW w:w="4261" w:type="dxa"/>
            <w:gridSpan w:val="2"/>
            <w:vAlign w:val="center"/>
          </w:tcPr>
          <w:p w14:paraId="37D8E1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64175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43A5B6C" w14:textId="77777777" w:rsidTr="000F0D93">
        <w:trPr>
          <w:cantSplit/>
        </w:trPr>
        <w:tc>
          <w:tcPr>
            <w:tcW w:w="100" w:type="dxa"/>
            <w:vAlign w:val="center"/>
          </w:tcPr>
          <w:p w14:paraId="4882C7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5C2DB3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Многоэтажная жилая застройка (высотная застройка)</w:t>
            </w:r>
          </w:p>
        </w:tc>
        <w:tc>
          <w:tcPr>
            <w:tcW w:w="150" w:type="dxa"/>
            <w:vAlign w:val="center"/>
          </w:tcPr>
          <w:p w14:paraId="604942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Merge w:val="restart"/>
            <w:vAlign w:val="center"/>
          </w:tcPr>
          <w:p w14:paraId="758BE3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90*</w:t>
            </w:r>
          </w:p>
        </w:tc>
        <w:tc>
          <w:tcPr>
            <w:tcW w:w="4261" w:type="dxa"/>
            <w:vMerge w:val="restart"/>
            <w:vAlign w:val="center"/>
          </w:tcPr>
          <w:p w14:paraId="129FFD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1 000 000*</w:t>
            </w:r>
          </w:p>
        </w:tc>
        <w:tc>
          <w:tcPr>
            <w:tcW w:w="4261" w:type="dxa"/>
            <w:gridSpan w:val="2"/>
            <w:vAlign w:val="center"/>
          </w:tcPr>
          <w:p w14:paraId="1EBD8C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8CBF9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CF7F6B8" w14:textId="77777777" w:rsidTr="000F0D93">
        <w:trPr>
          <w:cantSplit/>
        </w:trPr>
        <w:tc>
          <w:tcPr>
            <w:tcW w:w="100" w:type="dxa"/>
            <w:vAlign w:val="center"/>
          </w:tcPr>
          <w:p w14:paraId="7DD242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064A79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жилой застройки</w:t>
            </w:r>
          </w:p>
        </w:tc>
        <w:tc>
          <w:tcPr>
            <w:tcW w:w="150" w:type="dxa"/>
            <w:vAlign w:val="center"/>
          </w:tcPr>
          <w:p w14:paraId="72242F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Merge w:val="restart"/>
            <w:vAlign w:val="center"/>
          </w:tcPr>
          <w:p w14:paraId="712F6E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90</w:t>
            </w:r>
          </w:p>
        </w:tc>
        <w:tc>
          <w:tcPr>
            <w:tcW w:w="4261" w:type="dxa"/>
            <w:vMerge w:val="restart"/>
            <w:vAlign w:val="center"/>
          </w:tcPr>
          <w:p w14:paraId="43AB58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14 275</w:t>
            </w:r>
          </w:p>
        </w:tc>
        <w:tc>
          <w:tcPr>
            <w:tcW w:w="4261" w:type="dxa"/>
            <w:gridSpan w:val="2"/>
            <w:vAlign w:val="center"/>
          </w:tcPr>
          <w:p w14:paraId="1F77EC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6C274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15D058B" w14:textId="77777777" w:rsidTr="000F0D93">
        <w:trPr>
          <w:cantSplit/>
        </w:trPr>
        <w:tc>
          <w:tcPr>
            <w:tcW w:w="100" w:type="dxa"/>
            <w:vAlign w:val="center"/>
          </w:tcPr>
          <w:p w14:paraId="4FC0DB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34A7B0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150" w:type="dxa"/>
            <w:vAlign w:val="center"/>
          </w:tcPr>
          <w:p w14:paraId="20314D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vMerge w:val="restart"/>
            <w:vAlign w:val="center"/>
          </w:tcPr>
          <w:p w14:paraId="1E6825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 (15**)</w:t>
            </w:r>
          </w:p>
        </w:tc>
        <w:tc>
          <w:tcPr>
            <w:tcW w:w="4261" w:type="dxa"/>
            <w:vMerge w:val="restart"/>
            <w:vAlign w:val="center"/>
          </w:tcPr>
          <w:p w14:paraId="1C801D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20 000 (50**)</w:t>
            </w:r>
          </w:p>
        </w:tc>
        <w:tc>
          <w:tcPr>
            <w:tcW w:w="4261" w:type="dxa"/>
            <w:vAlign w:val="center"/>
          </w:tcPr>
          <w:p w14:paraId="79E9DF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 (100%**)</w:t>
            </w:r>
          </w:p>
        </w:tc>
        <w:tc>
          <w:tcPr>
            <w:tcW w:w="200" w:type="dxa"/>
            <w:vAlign w:val="center"/>
          </w:tcPr>
          <w:p w14:paraId="1C29E5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0E5516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8B675A4" w14:textId="77777777" w:rsidTr="000F0D93">
        <w:trPr>
          <w:cantSplit/>
        </w:trPr>
        <w:tc>
          <w:tcPr>
            <w:tcW w:w="100" w:type="dxa"/>
            <w:vAlign w:val="center"/>
          </w:tcPr>
          <w:p w14:paraId="18AA8C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61EF00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гаражей для собственных нужд</w:t>
            </w:r>
          </w:p>
        </w:tc>
        <w:tc>
          <w:tcPr>
            <w:tcW w:w="150" w:type="dxa"/>
            <w:vAlign w:val="center"/>
          </w:tcPr>
          <w:p w14:paraId="28F12D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2.7.2</w:t>
            </w:r>
          </w:p>
        </w:tc>
        <w:tc>
          <w:tcPr>
            <w:tcW w:w="4261" w:type="dxa"/>
            <w:vMerge w:val="restart"/>
            <w:vAlign w:val="center"/>
          </w:tcPr>
          <w:p w14:paraId="476657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 (15**)</w:t>
            </w:r>
          </w:p>
        </w:tc>
        <w:tc>
          <w:tcPr>
            <w:tcW w:w="4261" w:type="dxa"/>
            <w:vMerge w:val="restart"/>
            <w:vAlign w:val="center"/>
          </w:tcPr>
          <w:p w14:paraId="3C274B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20 000 (50**)</w:t>
            </w:r>
          </w:p>
        </w:tc>
        <w:tc>
          <w:tcPr>
            <w:tcW w:w="4261" w:type="dxa"/>
            <w:vAlign w:val="center"/>
          </w:tcPr>
          <w:p w14:paraId="4A7F67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 (100%**)</w:t>
            </w:r>
          </w:p>
        </w:tc>
        <w:tc>
          <w:tcPr>
            <w:tcW w:w="200" w:type="dxa"/>
            <w:vAlign w:val="center"/>
          </w:tcPr>
          <w:p w14:paraId="14C436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4671D9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DC78C41" w14:textId="77777777" w:rsidTr="000F0D93">
        <w:trPr>
          <w:cantSplit/>
        </w:trPr>
        <w:tc>
          <w:tcPr>
            <w:tcW w:w="100" w:type="dxa"/>
            <w:vAlign w:val="center"/>
          </w:tcPr>
          <w:p w14:paraId="2ACBD5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6</w:t>
            </w:r>
          </w:p>
        </w:tc>
        <w:tc>
          <w:tcPr>
            <w:tcW w:w="4261" w:type="dxa"/>
            <w:vAlign w:val="center"/>
          </w:tcPr>
          <w:p w14:paraId="68DD3A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0A21E5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Merge w:val="restart"/>
            <w:vAlign w:val="center"/>
          </w:tcPr>
          <w:p w14:paraId="516F59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37CCBE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gridSpan w:val="2"/>
            <w:vAlign w:val="center"/>
          </w:tcPr>
          <w:p w14:paraId="44BF0E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09E8E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6CCFE38" w14:textId="77777777" w:rsidTr="000F0D93">
        <w:trPr>
          <w:cantSplit/>
        </w:trPr>
        <w:tc>
          <w:tcPr>
            <w:tcW w:w="100" w:type="dxa"/>
            <w:vAlign w:val="center"/>
          </w:tcPr>
          <w:p w14:paraId="3B5C5B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6139A3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7B4921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vMerge w:val="restart"/>
            <w:vAlign w:val="center"/>
          </w:tcPr>
          <w:p w14:paraId="3F971C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233863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gridSpan w:val="2"/>
            <w:vAlign w:val="center"/>
          </w:tcPr>
          <w:p w14:paraId="455970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34F5D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F038DA7" w14:textId="77777777" w:rsidTr="000F0D93">
        <w:trPr>
          <w:cantSplit/>
        </w:trPr>
        <w:tc>
          <w:tcPr>
            <w:tcW w:w="100" w:type="dxa"/>
            <w:vAlign w:val="center"/>
          </w:tcPr>
          <w:p w14:paraId="614198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2C7B2E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0CA3E3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vMerge w:val="restart"/>
            <w:vAlign w:val="center"/>
          </w:tcPr>
          <w:p w14:paraId="065A7E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58C198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gridSpan w:val="2"/>
            <w:vAlign w:val="center"/>
          </w:tcPr>
          <w:p w14:paraId="1615E3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0C34A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DB1E06E" w14:textId="77777777" w:rsidTr="000F0D93">
        <w:trPr>
          <w:cantSplit/>
        </w:trPr>
        <w:tc>
          <w:tcPr>
            <w:tcW w:w="100" w:type="dxa"/>
            <w:vAlign w:val="center"/>
          </w:tcPr>
          <w:p w14:paraId="065E1F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63F6D7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Дома социального обслуживания</w:t>
            </w:r>
          </w:p>
        </w:tc>
        <w:tc>
          <w:tcPr>
            <w:tcW w:w="150" w:type="dxa"/>
            <w:vAlign w:val="center"/>
          </w:tcPr>
          <w:p w14:paraId="0FA44C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3.2.1</w:t>
            </w:r>
          </w:p>
        </w:tc>
        <w:tc>
          <w:tcPr>
            <w:tcW w:w="4261" w:type="dxa"/>
            <w:vMerge w:val="restart"/>
            <w:vAlign w:val="center"/>
          </w:tcPr>
          <w:p w14:paraId="2D219C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7D711A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gridSpan w:val="2"/>
            <w:vAlign w:val="center"/>
          </w:tcPr>
          <w:p w14:paraId="771EFE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B1633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B6912E7" w14:textId="77777777" w:rsidTr="000F0D93">
        <w:trPr>
          <w:cantSplit/>
        </w:trPr>
        <w:tc>
          <w:tcPr>
            <w:tcW w:w="100" w:type="dxa"/>
            <w:vAlign w:val="center"/>
          </w:tcPr>
          <w:p w14:paraId="4BFB99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0E4CFB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социальной помощи населению</w:t>
            </w:r>
          </w:p>
        </w:tc>
        <w:tc>
          <w:tcPr>
            <w:tcW w:w="150" w:type="dxa"/>
            <w:vAlign w:val="center"/>
          </w:tcPr>
          <w:p w14:paraId="3A4FC4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3.2.2</w:t>
            </w:r>
          </w:p>
        </w:tc>
        <w:tc>
          <w:tcPr>
            <w:tcW w:w="4261" w:type="dxa"/>
            <w:vMerge w:val="restart"/>
            <w:vAlign w:val="center"/>
          </w:tcPr>
          <w:p w14:paraId="213265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256040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gridSpan w:val="2"/>
            <w:vAlign w:val="center"/>
          </w:tcPr>
          <w:p w14:paraId="78A296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0781F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55A99C2" w14:textId="77777777" w:rsidTr="000F0D93">
        <w:trPr>
          <w:cantSplit/>
        </w:trPr>
        <w:tc>
          <w:tcPr>
            <w:tcW w:w="100" w:type="dxa"/>
            <w:vAlign w:val="center"/>
          </w:tcPr>
          <w:p w14:paraId="390705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5D681A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услуг связи</w:t>
            </w:r>
          </w:p>
        </w:tc>
        <w:tc>
          <w:tcPr>
            <w:tcW w:w="150" w:type="dxa"/>
            <w:vAlign w:val="center"/>
          </w:tcPr>
          <w:p w14:paraId="7DD96C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3.2.3</w:t>
            </w:r>
          </w:p>
        </w:tc>
        <w:tc>
          <w:tcPr>
            <w:tcW w:w="4261" w:type="dxa"/>
            <w:vMerge w:val="restart"/>
            <w:vAlign w:val="center"/>
          </w:tcPr>
          <w:p w14:paraId="19312E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0ECB05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gridSpan w:val="2"/>
            <w:vAlign w:val="center"/>
          </w:tcPr>
          <w:p w14:paraId="1D94BB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DF905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A22FA65" w14:textId="77777777" w:rsidTr="000F0D93">
        <w:trPr>
          <w:cantSplit/>
        </w:trPr>
        <w:tc>
          <w:tcPr>
            <w:tcW w:w="100" w:type="dxa"/>
            <w:vAlign w:val="center"/>
          </w:tcPr>
          <w:p w14:paraId="7FC963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12</w:t>
            </w:r>
          </w:p>
        </w:tc>
        <w:tc>
          <w:tcPr>
            <w:tcW w:w="4261" w:type="dxa"/>
            <w:vAlign w:val="center"/>
          </w:tcPr>
          <w:p w14:paraId="6BE986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Бытовое обслуживание</w:t>
            </w:r>
          </w:p>
        </w:tc>
        <w:tc>
          <w:tcPr>
            <w:tcW w:w="150" w:type="dxa"/>
            <w:vAlign w:val="center"/>
          </w:tcPr>
          <w:p w14:paraId="78D3C6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Merge w:val="restart"/>
            <w:vAlign w:val="center"/>
          </w:tcPr>
          <w:p w14:paraId="6F7E38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583A4B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15 000</w:t>
            </w:r>
          </w:p>
        </w:tc>
        <w:tc>
          <w:tcPr>
            <w:tcW w:w="4261" w:type="dxa"/>
            <w:gridSpan w:val="2"/>
            <w:vAlign w:val="center"/>
          </w:tcPr>
          <w:p w14:paraId="4F6E7D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CBF83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57EA8D7" w14:textId="77777777" w:rsidTr="000F0D93">
        <w:trPr>
          <w:cantSplit/>
        </w:trPr>
        <w:tc>
          <w:tcPr>
            <w:tcW w:w="100" w:type="dxa"/>
            <w:vAlign w:val="center"/>
          </w:tcPr>
          <w:p w14:paraId="6AECB4D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15E215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150" w:type="dxa"/>
            <w:vAlign w:val="center"/>
          </w:tcPr>
          <w:p w14:paraId="1D5D3D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vMerge w:val="restart"/>
            <w:vAlign w:val="center"/>
          </w:tcPr>
          <w:p w14:paraId="1D02EE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14877E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gridSpan w:val="2"/>
            <w:vAlign w:val="center"/>
          </w:tcPr>
          <w:p w14:paraId="2CFBB4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F3D15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758B33E" w14:textId="77777777" w:rsidTr="000F0D93">
        <w:trPr>
          <w:cantSplit/>
        </w:trPr>
        <w:tc>
          <w:tcPr>
            <w:tcW w:w="100" w:type="dxa"/>
            <w:vAlign w:val="center"/>
          </w:tcPr>
          <w:p w14:paraId="172043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4BC8A3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Дошкольное, начальное и среднее общее образование</w:t>
            </w:r>
          </w:p>
        </w:tc>
        <w:tc>
          <w:tcPr>
            <w:tcW w:w="150" w:type="dxa"/>
            <w:vAlign w:val="center"/>
          </w:tcPr>
          <w:p w14:paraId="6B229D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3.5.1</w:t>
            </w:r>
          </w:p>
        </w:tc>
        <w:tc>
          <w:tcPr>
            <w:tcW w:w="4261" w:type="dxa"/>
            <w:gridSpan w:val="3"/>
            <w:vMerge w:val="restart"/>
            <w:vAlign w:val="center"/>
          </w:tcPr>
          <w:p w14:paraId="29F4C7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E983D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18E33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3FDA9AE" w14:textId="77777777" w:rsidTr="000F0D93">
        <w:trPr>
          <w:cantSplit/>
        </w:trPr>
        <w:tc>
          <w:tcPr>
            <w:tcW w:w="100" w:type="dxa"/>
            <w:vAlign w:val="center"/>
          </w:tcPr>
          <w:p w14:paraId="50E144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6CFB15E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150" w:type="dxa"/>
            <w:vAlign w:val="center"/>
          </w:tcPr>
          <w:p w14:paraId="778457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Merge w:val="restart"/>
            <w:vAlign w:val="center"/>
          </w:tcPr>
          <w:p w14:paraId="2B2DCF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1775A8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gridSpan w:val="2"/>
            <w:vAlign w:val="center"/>
          </w:tcPr>
          <w:p w14:paraId="17DB15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AE6D1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73037C4" w14:textId="77777777" w:rsidTr="000F0D93">
        <w:trPr>
          <w:cantSplit/>
        </w:trPr>
        <w:tc>
          <w:tcPr>
            <w:tcW w:w="100" w:type="dxa"/>
            <w:vAlign w:val="center"/>
          </w:tcPr>
          <w:p w14:paraId="056332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499844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управление</w:t>
            </w:r>
          </w:p>
        </w:tc>
        <w:tc>
          <w:tcPr>
            <w:tcW w:w="150" w:type="dxa"/>
            <w:vAlign w:val="center"/>
          </w:tcPr>
          <w:p w14:paraId="7190D8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Merge w:val="restart"/>
            <w:vAlign w:val="center"/>
          </w:tcPr>
          <w:p w14:paraId="5CBB68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1CAC2F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gridSpan w:val="2"/>
            <w:vAlign w:val="center"/>
          </w:tcPr>
          <w:p w14:paraId="14A0B2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3E65A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CF38B03" w14:textId="77777777" w:rsidTr="000F0D93">
        <w:trPr>
          <w:cantSplit/>
        </w:trPr>
        <w:tc>
          <w:tcPr>
            <w:tcW w:w="100" w:type="dxa"/>
            <w:vAlign w:val="center"/>
          </w:tcPr>
          <w:p w14:paraId="3FD853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17</w:t>
            </w:r>
          </w:p>
        </w:tc>
        <w:tc>
          <w:tcPr>
            <w:tcW w:w="4261" w:type="dxa"/>
            <w:vAlign w:val="center"/>
          </w:tcPr>
          <w:p w14:paraId="6908A5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0BBC42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50536C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2B888F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gridSpan w:val="2"/>
            <w:vAlign w:val="center"/>
          </w:tcPr>
          <w:p w14:paraId="30FBFB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DFB4E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9FDD779" w14:textId="77777777" w:rsidTr="000F0D93">
        <w:trPr>
          <w:cantSplit/>
        </w:trPr>
        <w:tc>
          <w:tcPr>
            <w:tcW w:w="100" w:type="dxa"/>
            <w:vAlign w:val="center"/>
          </w:tcPr>
          <w:p w14:paraId="6628CA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45EABD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597D1A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Merge w:val="restart"/>
            <w:vAlign w:val="center"/>
          </w:tcPr>
          <w:p w14:paraId="2F7EE3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vMerge w:val="restart"/>
            <w:vAlign w:val="center"/>
          </w:tcPr>
          <w:p w14:paraId="31DEBA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gridSpan w:val="2"/>
            <w:vAlign w:val="center"/>
          </w:tcPr>
          <w:p w14:paraId="48AA4E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8874F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A691AF0" w14:textId="77777777" w:rsidTr="000F0D93">
        <w:trPr>
          <w:cantSplit/>
        </w:trPr>
        <w:tc>
          <w:tcPr>
            <w:tcW w:w="100" w:type="dxa"/>
            <w:vAlign w:val="center"/>
          </w:tcPr>
          <w:p w14:paraId="6A3FE1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2FAD3E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150" w:type="dxa"/>
            <w:vAlign w:val="center"/>
          </w:tcPr>
          <w:p w14:paraId="243EE5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vMerge w:val="restart"/>
            <w:vAlign w:val="center"/>
          </w:tcPr>
          <w:p w14:paraId="1BF0BC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7D78A3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gridSpan w:val="2"/>
            <w:vAlign w:val="center"/>
          </w:tcPr>
          <w:p w14:paraId="1813BE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88D93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AAF8E97" w14:textId="77777777" w:rsidTr="000F0D93">
        <w:trPr>
          <w:cantSplit/>
        </w:trPr>
        <w:tc>
          <w:tcPr>
            <w:tcW w:w="100" w:type="dxa"/>
            <w:vAlign w:val="center"/>
          </w:tcPr>
          <w:p w14:paraId="2D3B57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588F52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0D57E6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003B03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2FD4E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44E7D7E" w14:textId="77777777" w:rsidTr="000F0D93">
        <w:trPr>
          <w:cantSplit/>
        </w:trPr>
        <w:tc>
          <w:tcPr>
            <w:tcW w:w="100" w:type="dxa"/>
            <w:vAlign w:val="center"/>
          </w:tcPr>
          <w:p w14:paraId="3BFE3F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23C3BE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276F92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7E64A6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64BC8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1CD3D72" w14:textId="77777777" w:rsidTr="000F0D93">
        <w:trPr>
          <w:cantSplit/>
        </w:trPr>
        <w:tc>
          <w:tcPr>
            <w:tcW w:w="100" w:type="dxa"/>
            <w:vAlign w:val="center"/>
          </w:tcPr>
          <w:p w14:paraId="62312B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136A60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72FCEA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6BC2AE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269F21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8A483DC" w14:textId="77777777" w:rsidTr="000F0D93">
        <w:trPr>
          <w:cantSplit/>
        </w:trPr>
        <w:tc>
          <w:tcPr>
            <w:tcW w:w="100" w:type="dxa"/>
            <w:vAlign w:val="center"/>
          </w:tcPr>
          <w:p w14:paraId="79BB1A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19EBE3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098EC0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4469D2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AB263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B3A37DC" w14:textId="77777777" w:rsidTr="000F0D93">
        <w:trPr>
          <w:cantSplit/>
        </w:trPr>
        <w:tc>
          <w:tcPr>
            <w:tcW w:w="100" w:type="dxa"/>
            <w:vAlign w:val="center"/>
          </w:tcPr>
          <w:p w14:paraId="7A6352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24</w:t>
            </w:r>
          </w:p>
        </w:tc>
        <w:tc>
          <w:tcPr>
            <w:tcW w:w="4261" w:type="dxa"/>
            <w:vAlign w:val="center"/>
          </w:tcPr>
          <w:p w14:paraId="4F52B9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33A5DA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7CA902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AC539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063AD27" w14:textId="77777777" w:rsidTr="000F0D93">
        <w:trPr>
          <w:cantSplit/>
        </w:trPr>
        <w:tc>
          <w:tcPr>
            <w:tcW w:w="100" w:type="dxa"/>
            <w:vAlign w:val="center"/>
          </w:tcPr>
          <w:p w14:paraId="037DE4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0FB73D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03BDB2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1F659D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862C6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E139070" w14:textId="77777777" w:rsidTr="000F0D93">
        <w:trPr>
          <w:cantSplit/>
        </w:trPr>
        <w:tc>
          <w:tcPr>
            <w:tcW w:w="100" w:type="dxa"/>
            <w:vAlign w:val="center"/>
          </w:tcPr>
          <w:p w14:paraId="2AF66B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4A7FB4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202D33B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0124FC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305BC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1F98C59B"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42E19D3E"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645A321E"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7341A248"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37FB87E3" w14:textId="77777777" w:rsidR="00FA3FF2" w:rsidRPr="00FA3FF2" w:rsidRDefault="00FA3FF2" w:rsidP="00FA3FF2">
      <w:pPr>
        <w:rPr>
          <w:rFonts w:ascii="Arial" w:hAnsi="Arial" w:cs="Arial"/>
          <w:sz w:val="24"/>
          <w:szCs w:val="24"/>
        </w:rPr>
      </w:pPr>
    </w:p>
    <w:p w14:paraId="4798E05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Ж-1-2 не установлены.</w:t>
      </w:r>
    </w:p>
    <w:p w14:paraId="4EE2368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 или схемой расположения земельного участка на кадастровой плане территории, оформляемой с учетом изменений законодательства с 01.09.2022.</w:t>
      </w:r>
    </w:p>
    <w:p w14:paraId="5752AE3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19F321C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w:t>
      </w:r>
      <w:r w:rsidRPr="00FA3FF2">
        <w:rPr>
          <w:rFonts w:ascii="Arial" w:eastAsia="Times New Roman" w:hAnsi="Arial" w:cs="Arial"/>
          <w:sz w:val="24"/>
          <w:szCs w:val="24"/>
        </w:rPr>
        <w:lastRenderedPageBreak/>
        <w:t>(Тип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1F64351A"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Ж-2 - ЗОНА ЗАСТРОЙКИ ИНДИВИДУАЛЬНЫМИ И БЛОКИРОВАННЫМИ ЖИЛЫМИ ДОМАМИ</w:t>
      </w:r>
    </w:p>
    <w:p w14:paraId="6255DD7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Зона застройки индивидуальными и блокированными жилыми домами Ж-2 установлена для обеспечения формирования жилых районов из отдельно стоящих индивидуальных жилых домов и блокированных жилых домов. В состав зоны Ж-2 могут включаться территории, предназначенные для ведения садоводства.</w:t>
      </w:r>
    </w:p>
    <w:p w14:paraId="131D1E55"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726"/>
        <w:gridCol w:w="1754"/>
        <w:gridCol w:w="1793"/>
        <w:gridCol w:w="1762"/>
        <w:gridCol w:w="2650"/>
        <w:gridCol w:w="1951"/>
        <w:gridCol w:w="1918"/>
      </w:tblGrid>
      <w:tr w:rsidR="00FA3FF2" w:rsidRPr="00FA3FF2" w14:paraId="1E38B789" w14:textId="77777777" w:rsidTr="000F0D93">
        <w:trPr>
          <w:cantSplit/>
          <w:tblHeader/>
        </w:trPr>
        <w:tc>
          <w:tcPr>
            <w:tcW w:w="100" w:type="dxa"/>
            <w:vMerge w:val="restart"/>
            <w:vAlign w:val="center"/>
          </w:tcPr>
          <w:p w14:paraId="5F21540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1CA196B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7E20B6B6"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480E4D17"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67B057A0"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731E810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74488C3B"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220CCFDC" w14:textId="77777777" w:rsidTr="000F0D93">
        <w:trPr>
          <w:cantSplit/>
          <w:tblHeader/>
        </w:trPr>
        <w:tc>
          <w:tcPr>
            <w:tcW w:w="4261" w:type="dxa"/>
            <w:vMerge/>
          </w:tcPr>
          <w:p w14:paraId="00E5BF3E"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8E6510B"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6BFCA39"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06BDA6AB"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34AFA18F"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50D5CC5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50C2E0F"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2F4FC387"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7594F839" w14:textId="77777777" w:rsidTr="000F0D93">
        <w:trPr>
          <w:cantSplit/>
        </w:trPr>
        <w:tc>
          <w:tcPr>
            <w:tcW w:w="100" w:type="dxa"/>
            <w:vAlign w:val="center"/>
          </w:tcPr>
          <w:p w14:paraId="608EFF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68DEE8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Для индивидуального жилищного строительства</w:t>
            </w:r>
          </w:p>
        </w:tc>
        <w:tc>
          <w:tcPr>
            <w:tcW w:w="150" w:type="dxa"/>
            <w:vAlign w:val="center"/>
          </w:tcPr>
          <w:p w14:paraId="4A7F3B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Merge w:val="restart"/>
            <w:vAlign w:val="center"/>
          </w:tcPr>
          <w:p w14:paraId="0E0E2C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300</w:t>
            </w:r>
          </w:p>
        </w:tc>
        <w:tc>
          <w:tcPr>
            <w:tcW w:w="4261" w:type="dxa"/>
            <w:vMerge w:val="restart"/>
            <w:vAlign w:val="center"/>
          </w:tcPr>
          <w:p w14:paraId="50C28E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500 000</w:t>
            </w:r>
          </w:p>
        </w:tc>
        <w:tc>
          <w:tcPr>
            <w:tcW w:w="4261" w:type="dxa"/>
            <w:vAlign w:val="center"/>
          </w:tcPr>
          <w:p w14:paraId="52D6F7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1 </w:t>
            </w:r>
            <w:proofErr w:type="spellStart"/>
            <w:r w:rsidRPr="00FA3FF2">
              <w:rPr>
                <w:rFonts w:ascii="Arial" w:hAnsi="Arial" w:cs="Arial"/>
                <w:sz w:val="24"/>
                <w:szCs w:val="24"/>
              </w:rPr>
              <w:t>эт</w:t>
            </w:r>
            <w:proofErr w:type="spellEnd"/>
            <w:r w:rsidRPr="00FA3FF2">
              <w:rPr>
                <w:rFonts w:ascii="Arial" w:hAnsi="Arial" w:cs="Arial"/>
                <w:sz w:val="24"/>
                <w:szCs w:val="24"/>
              </w:rPr>
              <w:t>. - 47,1%</w:t>
            </w:r>
            <w:r w:rsidRPr="00FA3FF2">
              <w:rPr>
                <w:rFonts w:ascii="Arial" w:hAnsi="Arial" w:cs="Arial"/>
                <w:sz w:val="24"/>
                <w:szCs w:val="24"/>
              </w:rPr>
              <w:br/>
              <w:t xml:space="preserve">2 </w:t>
            </w:r>
            <w:proofErr w:type="spellStart"/>
            <w:r w:rsidRPr="00FA3FF2">
              <w:rPr>
                <w:rFonts w:ascii="Arial" w:hAnsi="Arial" w:cs="Arial"/>
                <w:sz w:val="24"/>
                <w:szCs w:val="24"/>
              </w:rPr>
              <w:t>эт</w:t>
            </w:r>
            <w:proofErr w:type="spellEnd"/>
            <w:r w:rsidRPr="00FA3FF2">
              <w:rPr>
                <w:rFonts w:ascii="Arial" w:hAnsi="Arial" w:cs="Arial"/>
                <w:sz w:val="24"/>
                <w:szCs w:val="24"/>
              </w:rPr>
              <w:t>. - 39,1%</w:t>
            </w:r>
            <w:r w:rsidRPr="00FA3FF2">
              <w:rPr>
                <w:rFonts w:ascii="Arial" w:hAnsi="Arial" w:cs="Arial"/>
                <w:sz w:val="24"/>
                <w:szCs w:val="24"/>
              </w:rPr>
              <w:br/>
              <w:t xml:space="preserve">3 </w:t>
            </w:r>
            <w:proofErr w:type="spellStart"/>
            <w:r w:rsidRPr="00FA3FF2">
              <w:rPr>
                <w:rFonts w:ascii="Arial" w:hAnsi="Arial" w:cs="Arial"/>
                <w:sz w:val="24"/>
                <w:szCs w:val="24"/>
              </w:rPr>
              <w:t>эт</w:t>
            </w:r>
            <w:proofErr w:type="spellEnd"/>
            <w:r w:rsidRPr="00FA3FF2">
              <w:rPr>
                <w:rFonts w:ascii="Arial" w:hAnsi="Arial" w:cs="Arial"/>
                <w:sz w:val="24"/>
                <w:szCs w:val="24"/>
              </w:rPr>
              <w:t>. - 33,0%</w:t>
            </w:r>
          </w:p>
        </w:tc>
        <w:tc>
          <w:tcPr>
            <w:tcW w:w="200" w:type="dxa"/>
            <w:vAlign w:val="center"/>
          </w:tcPr>
          <w:p w14:paraId="1BE3A3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70C15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CBC4959" w14:textId="77777777" w:rsidTr="000F0D93">
        <w:trPr>
          <w:cantSplit/>
        </w:trPr>
        <w:tc>
          <w:tcPr>
            <w:tcW w:w="100" w:type="dxa"/>
            <w:vAlign w:val="center"/>
          </w:tcPr>
          <w:p w14:paraId="6F0388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758E44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6DE419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62BA33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C6228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2EA94A7" w14:textId="77777777" w:rsidTr="000F0D93">
        <w:trPr>
          <w:cantSplit/>
        </w:trPr>
        <w:tc>
          <w:tcPr>
            <w:tcW w:w="100" w:type="dxa"/>
            <w:vAlign w:val="center"/>
          </w:tcPr>
          <w:p w14:paraId="5E56DE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459E23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5EC8A8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52E7DE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245DF0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1F41437" w14:textId="77777777" w:rsidTr="000F0D93">
        <w:trPr>
          <w:cantSplit/>
        </w:trPr>
        <w:tc>
          <w:tcPr>
            <w:tcW w:w="100" w:type="dxa"/>
            <w:vAlign w:val="center"/>
          </w:tcPr>
          <w:p w14:paraId="3C5591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39B7E1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5E6136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52811E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3E7963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679603C" w14:textId="77777777" w:rsidTr="000F0D93">
        <w:trPr>
          <w:cantSplit/>
        </w:trPr>
        <w:tc>
          <w:tcPr>
            <w:tcW w:w="100" w:type="dxa"/>
            <w:vAlign w:val="center"/>
          </w:tcPr>
          <w:p w14:paraId="1BB851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091D8A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4D5E03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2AC22A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5F581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40B0D25" w14:textId="77777777" w:rsidTr="000F0D93">
        <w:trPr>
          <w:cantSplit/>
        </w:trPr>
        <w:tc>
          <w:tcPr>
            <w:tcW w:w="100" w:type="dxa"/>
            <w:vAlign w:val="center"/>
          </w:tcPr>
          <w:p w14:paraId="596DCA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6404D9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290723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11D9BD4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93F7F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F8B5FBC" w14:textId="77777777" w:rsidTr="000F0D93">
        <w:trPr>
          <w:cantSplit/>
        </w:trPr>
        <w:tc>
          <w:tcPr>
            <w:tcW w:w="100" w:type="dxa"/>
            <w:vAlign w:val="center"/>
          </w:tcPr>
          <w:p w14:paraId="77040E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71A91D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общего назначения</w:t>
            </w:r>
          </w:p>
        </w:tc>
        <w:tc>
          <w:tcPr>
            <w:tcW w:w="150" w:type="dxa"/>
            <w:vAlign w:val="center"/>
          </w:tcPr>
          <w:p w14:paraId="7FD3CA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13.0</w:t>
            </w:r>
          </w:p>
        </w:tc>
        <w:tc>
          <w:tcPr>
            <w:tcW w:w="4261" w:type="dxa"/>
            <w:gridSpan w:val="4"/>
            <w:vMerge w:val="restart"/>
            <w:vAlign w:val="center"/>
          </w:tcPr>
          <w:p w14:paraId="7B1567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F3D58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7CE8E60" w14:textId="77777777" w:rsidTr="000F0D93">
        <w:trPr>
          <w:cantSplit/>
        </w:trPr>
        <w:tc>
          <w:tcPr>
            <w:tcW w:w="100" w:type="dxa"/>
            <w:vAlign w:val="center"/>
          </w:tcPr>
          <w:p w14:paraId="50E4A5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8</w:t>
            </w:r>
          </w:p>
        </w:tc>
        <w:tc>
          <w:tcPr>
            <w:tcW w:w="4261" w:type="dxa"/>
            <w:vAlign w:val="center"/>
          </w:tcPr>
          <w:p w14:paraId="6EA6A4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входящие в состав общего имущества собственников индивидуальных жилых домов в малоэтажном жилом комплексе</w:t>
            </w:r>
          </w:p>
        </w:tc>
        <w:tc>
          <w:tcPr>
            <w:tcW w:w="150" w:type="dxa"/>
            <w:vAlign w:val="center"/>
          </w:tcPr>
          <w:p w14:paraId="0A0E77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14.0</w:t>
            </w:r>
          </w:p>
        </w:tc>
        <w:tc>
          <w:tcPr>
            <w:tcW w:w="4261" w:type="dxa"/>
            <w:gridSpan w:val="4"/>
            <w:vMerge w:val="restart"/>
            <w:vAlign w:val="center"/>
          </w:tcPr>
          <w:p w14:paraId="67FC77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B83BB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7A38FA0C" w14:textId="77777777" w:rsidR="00FA3FF2" w:rsidRPr="00FA3FF2" w:rsidRDefault="00FA3FF2" w:rsidP="00FA3FF2">
      <w:pPr>
        <w:rPr>
          <w:rFonts w:ascii="Arial" w:hAnsi="Arial" w:cs="Arial"/>
          <w:sz w:val="24"/>
          <w:szCs w:val="24"/>
        </w:rPr>
      </w:pPr>
    </w:p>
    <w:p w14:paraId="76DDA44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Вспомогательные и условно разрешенные виды использования земельных участков и объектов капитального строительства в градостроительном регламенте для зоны Ж-2 не установлены.</w:t>
      </w:r>
    </w:p>
    <w:p w14:paraId="2FF3423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Земельный участок предназначен для возведения одного жилого дома, а также размещения вспомогательных построек, необходимых для его обслуживания, а именно: индивидуальных гаражей и хозяйственных построек.</w:t>
      </w:r>
    </w:p>
    <w:p w14:paraId="2240AB9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2602ED96" w14:textId="77777777" w:rsidR="00FA3FF2" w:rsidRPr="00FA3FF2" w:rsidRDefault="00FA3FF2" w:rsidP="00FA3FF2">
      <w:pPr>
        <w:pStyle w:val="10"/>
        <w:pageBreakBefore/>
        <w:spacing w:after="120"/>
        <w:rPr>
          <w:rFonts w:ascii="Arial" w:hAnsi="Arial" w:cs="Arial"/>
        </w:rPr>
      </w:pPr>
      <w:bookmarkStart w:id="279" w:name="_Toc140154262"/>
      <w:r w:rsidRPr="00FA3FF2">
        <w:rPr>
          <w:rFonts w:ascii="Arial" w:hAnsi="Arial" w:cs="Arial"/>
          <w:color w:val="000000"/>
        </w:rPr>
        <w:lastRenderedPageBreak/>
        <w:t>Статья 35. Градостроительные регламенты для общественно-деловых зон</w:t>
      </w:r>
      <w:bookmarkEnd w:id="279"/>
    </w:p>
    <w:p w14:paraId="59615C6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Общественно-деловые зоны предназначены для размещения объектов культуры, торговли, здравоохранения, общественного питания, социального и культурно-бытового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14:paraId="072284C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состав общественно-деловых зон включены следующие территориальные зоны:</w:t>
      </w:r>
    </w:p>
    <w:p w14:paraId="524CAA5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многофункциональная общественно-деловая зона (О-1)</w:t>
      </w:r>
    </w:p>
    <w:p w14:paraId="622EF86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специализированной общественной застройки (О-2)</w:t>
      </w:r>
    </w:p>
    <w:p w14:paraId="3EFDA2B3"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О-1 - МНОГОФУНКЦИОНАЛЬНАЯ ОБЩЕСТВЕННО-ДЕЛОВАЯ ЗОНА</w:t>
      </w:r>
    </w:p>
    <w:p w14:paraId="235787D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Многофункциональная общественно-деловая зона О-1 установлена для обеспечения условий размещения объектов капитального строительства в целях извлечения прибыли на основании торговой, банковской и иной предпринимательской деятельности, а также общественного использования объектов капитального строительства.</w:t>
      </w:r>
    </w:p>
    <w:p w14:paraId="700322A3"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2969"/>
        <w:gridCol w:w="1754"/>
        <w:gridCol w:w="1151"/>
        <w:gridCol w:w="2158"/>
        <w:gridCol w:w="2369"/>
        <w:gridCol w:w="1951"/>
        <w:gridCol w:w="2201"/>
      </w:tblGrid>
      <w:tr w:rsidR="00FA3FF2" w:rsidRPr="00FA3FF2" w14:paraId="104EC170" w14:textId="77777777" w:rsidTr="000F0D93">
        <w:trPr>
          <w:cantSplit/>
          <w:tblHeader/>
        </w:trPr>
        <w:tc>
          <w:tcPr>
            <w:tcW w:w="100" w:type="dxa"/>
            <w:vMerge w:val="restart"/>
            <w:vAlign w:val="center"/>
          </w:tcPr>
          <w:p w14:paraId="4354B7C2"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241A60B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22FD6B7B"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6F111217"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7CEFF656"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1CCA365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1494174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6BDCD4D2" w14:textId="77777777" w:rsidTr="000F0D93">
        <w:trPr>
          <w:cantSplit/>
          <w:tblHeader/>
        </w:trPr>
        <w:tc>
          <w:tcPr>
            <w:tcW w:w="4261" w:type="dxa"/>
            <w:vMerge/>
          </w:tcPr>
          <w:p w14:paraId="385F9EB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4758685C"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25A86CC3"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4961386D"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31BE814B"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7472EFF6"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86CA8C6"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B93B03B"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260260B6" w14:textId="77777777" w:rsidTr="000F0D93">
        <w:trPr>
          <w:cantSplit/>
        </w:trPr>
        <w:tc>
          <w:tcPr>
            <w:tcW w:w="100" w:type="dxa"/>
            <w:vAlign w:val="center"/>
          </w:tcPr>
          <w:p w14:paraId="11DD73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77994F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жилой застройки</w:t>
            </w:r>
          </w:p>
        </w:tc>
        <w:tc>
          <w:tcPr>
            <w:tcW w:w="150" w:type="dxa"/>
            <w:vAlign w:val="center"/>
          </w:tcPr>
          <w:p w14:paraId="4F8DE7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gridSpan w:val="3"/>
            <w:vMerge w:val="restart"/>
            <w:vAlign w:val="center"/>
          </w:tcPr>
          <w:p w14:paraId="11ECAA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F6761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C1E00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5E5FAC1" w14:textId="77777777" w:rsidTr="000F0D93">
        <w:trPr>
          <w:cantSplit/>
        </w:trPr>
        <w:tc>
          <w:tcPr>
            <w:tcW w:w="100" w:type="dxa"/>
            <w:vAlign w:val="center"/>
          </w:tcPr>
          <w:p w14:paraId="4444F2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w:t>
            </w:r>
          </w:p>
        </w:tc>
        <w:tc>
          <w:tcPr>
            <w:tcW w:w="4261" w:type="dxa"/>
            <w:vAlign w:val="center"/>
          </w:tcPr>
          <w:p w14:paraId="240B43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150" w:type="dxa"/>
            <w:vAlign w:val="center"/>
          </w:tcPr>
          <w:p w14:paraId="5F2849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gridSpan w:val="3"/>
            <w:vMerge w:val="restart"/>
            <w:vAlign w:val="center"/>
          </w:tcPr>
          <w:p w14:paraId="2792FE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D2A0C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613AC0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295D71C" w14:textId="77777777" w:rsidTr="000F0D93">
        <w:trPr>
          <w:cantSplit/>
        </w:trPr>
        <w:tc>
          <w:tcPr>
            <w:tcW w:w="100" w:type="dxa"/>
            <w:vAlign w:val="center"/>
          </w:tcPr>
          <w:p w14:paraId="02D17D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39CE4A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гаражей для собственных нужд</w:t>
            </w:r>
          </w:p>
        </w:tc>
        <w:tc>
          <w:tcPr>
            <w:tcW w:w="150" w:type="dxa"/>
            <w:vAlign w:val="center"/>
          </w:tcPr>
          <w:p w14:paraId="3A14CF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2.7.2</w:t>
            </w:r>
          </w:p>
        </w:tc>
        <w:tc>
          <w:tcPr>
            <w:tcW w:w="4261" w:type="dxa"/>
            <w:gridSpan w:val="3"/>
            <w:vMerge w:val="restart"/>
            <w:vAlign w:val="center"/>
          </w:tcPr>
          <w:p w14:paraId="4B75F3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6FFB6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1B1012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172F664" w14:textId="77777777" w:rsidTr="000F0D93">
        <w:trPr>
          <w:cantSplit/>
        </w:trPr>
        <w:tc>
          <w:tcPr>
            <w:tcW w:w="100" w:type="dxa"/>
            <w:vAlign w:val="center"/>
          </w:tcPr>
          <w:p w14:paraId="596A1E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57285E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42AF7B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gridSpan w:val="3"/>
            <w:vMerge w:val="restart"/>
            <w:vAlign w:val="center"/>
          </w:tcPr>
          <w:p w14:paraId="611C90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FD2FB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BFB44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A5B939C" w14:textId="77777777" w:rsidTr="000F0D93">
        <w:trPr>
          <w:cantSplit/>
        </w:trPr>
        <w:tc>
          <w:tcPr>
            <w:tcW w:w="100" w:type="dxa"/>
            <w:vAlign w:val="center"/>
          </w:tcPr>
          <w:p w14:paraId="626353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1780F1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48C034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gridSpan w:val="3"/>
            <w:vMerge w:val="restart"/>
            <w:vAlign w:val="center"/>
          </w:tcPr>
          <w:p w14:paraId="109896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8D97C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A8A65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FC32073" w14:textId="77777777" w:rsidTr="000F0D93">
        <w:trPr>
          <w:cantSplit/>
        </w:trPr>
        <w:tc>
          <w:tcPr>
            <w:tcW w:w="100" w:type="dxa"/>
            <w:vAlign w:val="center"/>
          </w:tcPr>
          <w:p w14:paraId="763A7A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3C6AF44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6E2A81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gridSpan w:val="3"/>
            <w:vMerge w:val="restart"/>
            <w:vAlign w:val="center"/>
          </w:tcPr>
          <w:p w14:paraId="6FACF0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8935B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831F6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90F655A" w14:textId="77777777" w:rsidTr="000F0D93">
        <w:trPr>
          <w:cantSplit/>
        </w:trPr>
        <w:tc>
          <w:tcPr>
            <w:tcW w:w="100" w:type="dxa"/>
            <w:vAlign w:val="center"/>
          </w:tcPr>
          <w:p w14:paraId="1BC096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4669B5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Дома социального обслуживания</w:t>
            </w:r>
          </w:p>
        </w:tc>
        <w:tc>
          <w:tcPr>
            <w:tcW w:w="150" w:type="dxa"/>
            <w:vAlign w:val="center"/>
          </w:tcPr>
          <w:p w14:paraId="605534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3.2.1</w:t>
            </w:r>
          </w:p>
        </w:tc>
        <w:tc>
          <w:tcPr>
            <w:tcW w:w="4261" w:type="dxa"/>
            <w:gridSpan w:val="3"/>
            <w:vMerge w:val="restart"/>
            <w:vAlign w:val="center"/>
          </w:tcPr>
          <w:p w14:paraId="3FD5C4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6E239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FC0F8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34DE078" w14:textId="77777777" w:rsidTr="000F0D93">
        <w:trPr>
          <w:cantSplit/>
        </w:trPr>
        <w:tc>
          <w:tcPr>
            <w:tcW w:w="100" w:type="dxa"/>
            <w:vAlign w:val="center"/>
          </w:tcPr>
          <w:p w14:paraId="7EAFE2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8</w:t>
            </w:r>
          </w:p>
        </w:tc>
        <w:tc>
          <w:tcPr>
            <w:tcW w:w="4261" w:type="dxa"/>
            <w:vAlign w:val="center"/>
          </w:tcPr>
          <w:p w14:paraId="3CA043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социальной помощи населению</w:t>
            </w:r>
          </w:p>
        </w:tc>
        <w:tc>
          <w:tcPr>
            <w:tcW w:w="150" w:type="dxa"/>
            <w:vAlign w:val="center"/>
          </w:tcPr>
          <w:p w14:paraId="6B5157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3.2.2</w:t>
            </w:r>
          </w:p>
        </w:tc>
        <w:tc>
          <w:tcPr>
            <w:tcW w:w="4261" w:type="dxa"/>
            <w:gridSpan w:val="3"/>
            <w:vMerge w:val="restart"/>
            <w:vAlign w:val="center"/>
          </w:tcPr>
          <w:p w14:paraId="2AA915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3BD9B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BF00D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348CEB2" w14:textId="77777777" w:rsidTr="000F0D93">
        <w:trPr>
          <w:cantSplit/>
        </w:trPr>
        <w:tc>
          <w:tcPr>
            <w:tcW w:w="100" w:type="dxa"/>
            <w:vAlign w:val="center"/>
          </w:tcPr>
          <w:p w14:paraId="2DA906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485DE6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услуг связи</w:t>
            </w:r>
          </w:p>
        </w:tc>
        <w:tc>
          <w:tcPr>
            <w:tcW w:w="150" w:type="dxa"/>
            <w:vAlign w:val="center"/>
          </w:tcPr>
          <w:p w14:paraId="556473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3.2.3</w:t>
            </w:r>
          </w:p>
        </w:tc>
        <w:tc>
          <w:tcPr>
            <w:tcW w:w="4261" w:type="dxa"/>
            <w:gridSpan w:val="3"/>
            <w:vMerge w:val="restart"/>
            <w:vAlign w:val="center"/>
          </w:tcPr>
          <w:p w14:paraId="099D4E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2E5BD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2A306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8AFFCFF" w14:textId="77777777" w:rsidTr="000F0D93">
        <w:trPr>
          <w:cantSplit/>
        </w:trPr>
        <w:tc>
          <w:tcPr>
            <w:tcW w:w="100" w:type="dxa"/>
            <w:vAlign w:val="center"/>
          </w:tcPr>
          <w:p w14:paraId="4B2E75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5070E6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Общежития</w:t>
            </w:r>
          </w:p>
        </w:tc>
        <w:tc>
          <w:tcPr>
            <w:tcW w:w="150" w:type="dxa"/>
            <w:vAlign w:val="center"/>
          </w:tcPr>
          <w:p w14:paraId="164CED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3.2.4</w:t>
            </w:r>
          </w:p>
        </w:tc>
        <w:tc>
          <w:tcPr>
            <w:tcW w:w="4261" w:type="dxa"/>
            <w:gridSpan w:val="2"/>
            <w:vMerge w:val="restart"/>
            <w:vAlign w:val="center"/>
          </w:tcPr>
          <w:p w14:paraId="204DC0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61F014A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525607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97D58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7214B80" w14:textId="77777777" w:rsidTr="000F0D93">
        <w:trPr>
          <w:cantSplit/>
        </w:trPr>
        <w:tc>
          <w:tcPr>
            <w:tcW w:w="100" w:type="dxa"/>
            <w:vAlign w:val="center"/>
          </w:tcPr>
          <w:p w14:paraId="4289A9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36418F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Бытовое обслуживание</w:t>
            </w:r>
          </w:p>
        </w:tc>
        <w:tc>
          <w:tcPr>
            <w:tcW w:w="150" w:type="dxa"/>
            <w:vAlign w:val="center"/>
          </w:tcPr>
          <w:p w14:paraId="0C1BB1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gridSpan w:val="3"/>
            <w:vMerge w:val="restart"/>
            <w:vAlign w:val="center"/>
          </w:tcPr>
          <w:p w14:paraId="1D6E0D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2170C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94BAC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816F1A5" w14:textId="77777777" w:rsidTr="000F0D93">
        <w:trPr>
          <w:cantSplit/>
        </w:trPr>
        <w:tc>
          <w:tcPr>
            <w:tcW w:w="100" w:type="dxa"/>
            <w:vAlign w:val="center"/>
          </w:tcPr>
          <w:p w14:paraId="735A38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6741FF5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150" w:type="dxa"/>
            <w:vAlign w:val="center"/>
          </w:tcPr>
          <w:p w14:paraId="69EE8C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gridSpan w:val="3"/>
            <w:vMerge w:val="restart"/>
            <w:vAlign w:val="center"/>
          </w:tcPr>
          <w:p w14:paraId="7F8CD0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83958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AF730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8CEDAAA" w14:textId="77777777" w:rsidTr="000F0D93">
        <w:trPr>
          <w:cantSplit/>
        </w:trPr>
        <w:tc>
          <w:tcPr>
            <w:tcW w:w="100" w:type="dxa"/>
            <w:vAlign w:val="center"/>
          </w:tcPr>
          <w:p w14:paraId="53413F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13</w:t>
            </w:r>
          </w:p>
        </w:tc>
        <w:tc>
          <w:tcPr>
            <w:tcW w:w="4261" w:type="dxa"/>
            <w:vAlign w:val="center"/>
          </w:tcPr>
          <w:p w14:paraId="092835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Стационарное медицинское обслуживание</w:t>
            </w:r>
          </w:p>
        </w:tc>
        <w:tc>
          <w:tcPr>
            <w:tcW w:w="150" w:type="dxa"/>
            <w:vAlign w:val="center"/>
          </w:tcPr>
          <w:p w14:paraId="669BB5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3.4.2</w:t>
            </w:r>
          </w:p>
        </w:tc>
        <w:tc>
          <w:tcPr>
            <w:tcW w:w="4261" w:type="dxa"/>
            <w:gridSpan w:val="3"/>
            <w:vMerge w:val="restart"/>
            <w:vAlign w:val="center"/>
          </w:tcPr>
          <w:p w14:paraId="7E86F2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A07C8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7A4D01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17C0ACD" w14:textId="77777777" w:rsidTr="000F0D93">
        <w:trPr>
          <w:cantSplit/>
        </w:trPr>
        <w:tc>
          <w:tcPr>
            <w:tcW w:w="100" w:type="dxa"/>
            <w:vAlign w:val="center"/>
          </w:tcPr>
          <w:p w14:paraId="42A798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328BAF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Дошкольное, начальное и среднее общее образование</w:t>
            </w:r>
          </w:p>
        </w:tc>
        <w:tc>
          <w:tcPr>
            <w:tcW w:w="150" w:type="dxa"/>
            <w:vAlign w:val="center"/>
          </w:tcPr>
          <w:p w14:paraId="33E8CF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3.5.1</w:t>
            </w:r>
          </w:p>
        </w:tc>
        <w:tc>
          <w:tcPr>
            <w:tcW w:w="4261" w:type="dxa"/>
            <w:gridSpan w:val="3"/>
            <w:vMerge w:val="restart"/>
            <w:vAlign w:val="center"/>
          </w:tcPr>
          <w:p w14:paraId="0573B2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28B41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36A56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FF17D87" w14:textId="77777777" w:rsidTr="000F0D93">
        <w:trPr>
          <w:cantSplit/>
        </w:trPr>
        <w:tc>
          <w:tcPr>
            <w:tcW w:w="100" w:type="dxa"/>
            <w:vAlign w:val="center"/>
          </w:tcPr>
          <w:p w14:paraId="1EB738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760B2A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Среднее и высшее профессиональное образование</w:t>
            </w:r>
          </w:p>
        </w:tc>
        <w:tc>
          <w:tcPr>
            <w:tcW w:w="150" w:type="dxa"/>
            <w:vAlign w:val="center"/>
          </w:tcPr>
          <w:p w14:paraId="257C81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3.5.2</w:t>
            </w:r>
          </w:p>
        </w:tc>
        <w:tc>
          <w:tcPr>
            <w:tcW w:w="4261" w:type="dxa"/>
            <w:gridSpan w:val="3"/>
            <w:vMerge w:val="restart"/>
            <w:vAlign w:val="center"/>
          </w:tcPr>
          <w:p w14:paraId="34728D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9A78E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C003B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462858A" w14:textId="77777777" w:rsidTr="000F0D93">
        <w:trPr>
          <w:cantSplit/>
        </w:trPr>
        <w:tc>
          <w:tcPr>
            <w:tcW w:w="100" w:type="dxa"/>
            <w:vAlign w:val="center"/>
          </w:tcPr>
          <w:p w14:paraId="7E6986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316249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150" w:type="dxa"/>
            <w:vAlign w:val="center"/>
          </w:tcPr>
          <w:p w14:paraId="22AB0C6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gridSpan w:val="3"/>
            <w:vMerge w:val="restart"/>
            <w:vAlign w:val="center"/>
          </w:tcPr>
          <w:p w14:paraId="170838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17D47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E364E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37AB43A" w14:textId="77777777" w:rsidTr="000F0D93">
        <w:trPr>
          <w:cantSplit/>
        </w:trPr>
        <w:tc>
          <w:tcPr>
            <w:tcW w:w="100" w:type="dxa"/>
            <w:vAlign w:val="center"/>
          </w:tcPr>
          <w:p w14:paraId="02A9F3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4CFD8B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управление</w:t>
            </w:r>
          </w:p>
        </w:tc>
        <w:tc>
          <w:tcPr>
            <w:tcW w:w="150" w:type="dxa"/>
            <w:vAlign w:val="center"/>
          </w:tcPr>
          <w:p w14:paraId="35EAFB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gridSpan w:val="3"/>
            <w:vMerge w:val="restart"/>
            <w:vAlign w:val="center"/>
          </w:tcPr>
          <w:p w14:paraId="12CD64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C83BF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5492E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C6324B0" w14:textId="77777777" w:rsidTr="000F0D93">
        <w:trPr>
          <w:cantSplit/>
        </w:trPr>
        <w:tc>
          <w:tcPr>
            <w:tcW w:w="100" w:type="dxa"/>
            <w:vAlign w:val="center"/>
          </w:tcPr>
          <w:p w14:paraId="0560D6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18</w:t>
            </w:r>
          </w:p>
        </w:tc>
        <w:tc>
          <w:tcPr>
            <w:tcW w:w="4261" w:type="dxa"/>
            <w:vAlign w:val="center"/>
          </w:tcPr>
          <w:p w14:paraId="6F13FC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Государственное управление</w:t>
            </w:r>
          </w:p>
        </w:tc>
        <w:tc>
          <w:tcPr>
            <w:tcW w:w="150" w:type="dxa"/>
            <w:vAlign w:val="center"/>
          </w:tcPr>
          <w:p w14:paraId="6CC4B8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3.8.1</w:t>
            </w:r>
          </w:p>
        </w:tc>
        <w:tc>
          <w:tcPr>
            <w:tcW w:w="4261" w:type="dxa"/>
            <w:gridSpan w:val="3"/>
            <w:vMerge w:val="restart"/>
            <w:vAlign w:val="center"/>
          </w:tcPr>
          <w:p w14:paraId="51E11C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405AF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91A2D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D4D6D4C" w14:textId="77777777" w:rsidTr="000F0D93">
        <w:trPr>
          <w:cantSplit/>
        </w:trPr>
        <w:tc>
          <w:tcPr>
            <w:tcW w:w="100" w:type="dxa"/>
            <w:vAlign w:val="center"/>
          </w:tcPr>
          <w:p w14:paraId="328375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7847B8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Представительская деятельность</w:t>
            </w:r>
          </w:p>
        </w:tc>
        <w:tc>
          <w:tcPr>
            <w:tcW w:w="150" w:type="dxa"/>
            <w:vAlign w:val="center"/>
          </w:tcPr>
          <w:p w14:paraId="726C00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3.8.2</w:t>
            </w:r>
          </w:p>
        </w:tc>
        <w:tc>
          <w:tcPr>
            <w:tcW w:w="4261" w:type="dxa"/>
            <w:gridSpan w:val="3"/>
            <w:vMerge w:val="restart"/>
            <w:vAlign w:val="center"/>
          </w:tcPr>
          <w:p w14:paraId="346934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31806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BC41B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4FA1CD2" w14:textId="77777777" w:rsidTr="000F0D93">
        <w:trPr>
          <w:cantSplit/>
        </w:trPr>
        <w:tc>
          <w:tcPr>
            <w:tcW w:w="100" w:type="dxa"/>
            <w:vAlign w:val="center"/>
          </w:tcPr>
          <w:p w14:paraId="1E66FE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704566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научной деятельности</w:t>
            </w:r>
          </w:p>
        </w:tc>
        <w:tc>
          <w:tcPr>
            <w:tcW w:w="150" w:type="dxa"/>
            <w:vAlign w:val="center"/>
          </w:tcPr>
          <w:p w14:paraId="3166F3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gridSpan w:val="3"/>
            <w:vMerge w:val="restart"/>
            <w:vAlign w:val="center"/>
          </w:tcPr>
          <w:p w14:paraId="559680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9DB2C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8461E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B62D5D0" w14:textId="77777777" w:rsidTr="000F0D93">
        <w:trPr>
          <w:cantSplit/>
        </w:trPr>
        <w:tc>
          <w:tcPr>
            <w:tcW w:w="100" w:type="dxa"/>
            <w:vAlign w:val="center"/>
          </w:tcPr>
          <w:p w14:paraId="3A30AC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784E3A1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исследований</w:t>
            </w:r>
          </w:p>
        </w:tc>
        <w:tc>
          <w:tcPr>
            <w:tcW w:w="150" w:type="dxa"/>
            <w:vAlign w:val="center"/>
          </w:tcPr>
          <w:p w14:paraId="6C169E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3.9.2</w:t>
            </w:r>
          </w:p>
        </w:tc>
        <w:tc>
          <w:tcPr>
            <w:tcW w:w="4261" w:type="dxa"/>
            <w:gridSpan w:val="3"/>
            <w:vMerge w:val="restart"/>
            <w:vAlign w:val="center"/>
          </w:tcPr>
          <w:p w14:paraId="3AC3E1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7A2D9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D907E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D71C79E" w14:textId="77777777" w:rsidTr="000F0D93">
        <w:trPr>
          <w:cantSplit/>
        </w:trPr>
        <w:tc>
          <w:tcPr>
            <w:tcW w:w="100" w:type="dxa"/>
            <w:vAlign w:val="center"/>
          </w:tcPr>
          <w:p w14:paraId="19B18C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4B74EC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испытаний</w:t>
            </w:r>
          </w:p>
        </w:tc>
        <w:tc>
          <w:tcPr>
            <w:tcW w:w="150" w:type="dxa"/>
            <w:vAlign w:val="center"/>
          </w:tcPr>
          <w:p w14:paraId="5FAB30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3.9.3</w:t>
            </w:r>
          </w:p>
        </w:tc>
        <w:tc>
          <w:tcPr>
            <w:tcW w:w="4261" w:type="dxa"/>
            <w:gridSpan w:val="3"/>
            <w:vMerge w:val="restart"/>
            <w:vAlign w:val="center"/>
          </w:tcPr>
          <w:p w14:paraId="45766B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B0BEE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3B9795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D713F4E" w14:textId="77777777" w:rsidTr="000F0D93">
        <w:trPr>
          <w:cantSplit/>
        </w:trPr>
        <w:tc>
          <w:tcPr>
            <w:tcW w:w="100" w:type="dxa"/>
            <w:vAlign w:val="center"/>
          </w:tcPr>
          <w:p w14:paraId="5103C2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23</w:t>
            </w:r>
          </w:p>
        </w:tc>
        <w:tc>
          <w:tcPr>
            <w:tcW w:w="4261" w:type="dxa"/>
            <w:vAlign w:val="center"/>
          </w:tcPr>
          <w:p w14:paraId="1840FB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Амбулаторное ветеринарное обслуживание</w:t>
            </w:r>
          </w:p>
        </w:tc>
        <w:tc>
          <w:tcPr>
            <w:tcW w:w="150" w:type="dxa"/>
            <w:vAlign w:val="center"/>
          </w:tcPr>
          <w:p w14:paraId="0FF88D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3.10.1</w:t>
            </w:r>
          </w:p>
        </w:tc>
        <w:tc>
          <w:tcPr>
            <w:tcW w:w="4261" w:type="dxa"/>
            <w:gridSpan w:val="3"/>
            <w:vMerge w:val="restart"/>
            <w:vAlign w:val="center"/>
          </w:tcPr>
          <w:p w14:paraId="4D4843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8564B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1AAB8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4092422" w14:textId="77777777" w:rsidTr="000F0D93">
        <w:trPr>
          <w:cantSplit/>
        </w:trPr>
        <w:tc>
          <w:tcPr>
            <w:tcW w:w="100" w:type="dxa"/>
            <w:vAlign w:val="center"/>
          </w:tcPr>
          <w:p w14:paraId="1C965E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4FBF41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Предпринимательство</w:t>
            </w:r>
          </w:p>
        </w:tc>
        <w:tc>
          <w:tcPr>
            <w:tcW w:w="150" w:type="dxa"/>
            <w:vAlign w:val="center"/>
          </w:tcPr>
          <w:p w14:paraId="774E13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gridSpan w:val="3"/>
            <w:vMerge w:val="restart"/>
            <w:vAlign w:val="center"/>
          </w:tcPr>
          <w:p w14:paraId="09435E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88F04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1AFE5A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BFB547E" w14:textId="77777777" w:rsidTr="000F0D93">
        <w:trPr>
          <w:cantSplit/>
        </w:trPr>
        <w:tc>
          <w:tcPr>
            <w:tcW w:w="100" w:type="dxa"/>
            <w:vAlign w:val="center"/>
          </w:tcPr>
          <w:p w14:paraId="1DBC13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5348E0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Деловое управление</w:t>
            </w:r>
          </w:p>
        </w:tc>
        <w:tc>
          <w:tcPr>
            <w:tcW w:w="150" w:type="dxa"/>
            <w:vAlign w:val="center"/>
          </w:tcPr>
          <w:p w14:paraId="2DD860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gridSpan w:val="3"/>
            <w:vMerge w:val="restart"/>
            <w:vAlign w:val="center"/>
          </w:tcPr>
          <w:p w14:paraId="60FB8A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D024B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C0A23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0C7D8CA" w14:textId="77777777" w:rsidTr="000F0D93">
        <w:trPr>
          <w:cantSplit/>
        </w:trPr>
        <w:tc>
          <w:tcPr>
            <w:tcW w:w="100" w:type="dxa"/>
            <w:vAlign w:val="center"/>
          </w:tcPr>
          <w:p w14:paraId="33E537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7BA108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торговли (торговые центры, торгово-развлекательные центры (комплексы)</w:t>
            </w:r>
          </w:p>
        </w:tc>
        <w:tc>
          <w:tcPr>
            <w:tcW w:w="150" w:type="dxa"/>
            <w:vAlign w:val="center"/>
          </w:tcPr>
          <w:p w14:paraId="6BDF37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gridSpan w:val="3"/>
            <w:vMerge w:val="restart"/>
            <w:vAlign w:val="center"/>
          </w:tcPr>
          <w:p w14:paraId="6D592D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122792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28FC6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BFDF4A8" w14:textId="77777777" w:rsidTr="000F0D93">
        <w:trPr>
          <w:cantSplit/>
        </w:trPr>
        <w:tc>
          <w:tcPr>
            <w:tcW w:w="100" w:type="dxa"/>
            <w:vAlign w:val="center"/>
          </w:tcPr>
          <w:p w14:paraId="5DD483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3CCED9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Рынки</w:t>
            </w:r>
          </w:p>
        </w:tc>
        <w:tc>
          <w:tcPr>
            <w:tcW w:w="150" w:type="dxa"/>
            <w:vAlign w:val="center"/>
          </w:tcPr>
          <w:p w14:paraId="6667D2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gridSpan w:val="3"/>
            <w:vMerge w:val="restart"/>
            <w:vAlign w:val="center"/>
          </w:tcPr>
          <w:p w14:paraId="37F242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400F7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41BDD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E0373C2" w14:textId="77777777" w:rsidTr="000F0D93">
        <w:trPr>
          <w:cantSplit/>
        </w:trPr>
        <w:tc>
          <w:tcPr>
            <w:tcW w:w="100" w:type="dxa"/>
            <w:vAlign w:val="center"/>
          </w:tcPr>
          <w:p w14:paraId="289F8C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28</w:t>
            </w:r>
          </w:p>
        </w:tc>
        <w:tc>
          <w:tcPr>
            <w:tcW w:w="4261" w:type="dxa"/>
            <w:vAlign w:val="center"/>
          </w:tcPr>
          <w:p w14:paraId="0BCD93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68AD57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5D1206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1794C3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410D7EE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DCA68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91963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B77FF34" w14:textId="77777777" w:rsidTr="000F0D93">
        <w:trPr>
          <w:cantSplit/>
        </w:trPr>
        <w:tc>
          <w:tcPr>
            <w:tcW w:w="100" w:type="dxa"/>
            <w:vAlign w:val="center"/>
          </w:tcPr>
          <w:p w14:paraId="657CE4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29</w:t>
            </w:r>
          </w:p>
        </w:tc>
        <w:tc>
          <w:tcPr>
            <w:tcW w:w="4261" w:type="dxa"/>
            <w:vAlign w:val="center"/>
          </w:tcPr>
          <w:p w14:paraId="034A27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Банковская и страховая деятельность</w:t>
            </w:r>
          </w:p>
        </w:tc>
        <w:tc>
          <w:tcPr>
            <w:tcW w:w="150" w:type="dxa"/>
            <w:vAlign w:val="center"/>
          </w:tcPr>
          <w:p w14:paraId="4EE7B5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4.5</w:t>
            </w:r>
          </w:p>
        </w:tc>
        <w:tc>
          <w:tcPr>
            <w:tcW w:w="4261" w:type="dxa"/>
            <w:gridSpan w:val="3"/>
            <w:vMerge w:val="restart"/>
            <w:vAlign w:val="center"/>
          </w:tcPr>
          <w:p w14:paraId="2A19B2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6D936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61129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8DC9DDB" w14:textId="77777777" w:rsidTr="000F0D93">
        <w:trPr>
          <w:cantSplit/>
        </w:trPr>
        <w:tc>
          <w:tcPr>
            <w:tcW w:w="100" w:type="dxa"/>
            <w:vAlign w:val="center"/>
          </w:tcPr>
          <w:p w14:paraId="65863A5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Align w:val="center"/>
          </w:tcPr>
          <w:p w14:paraId="697819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3F80E3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gridSpan w:val="3"/>
            <w:vMerge w:val="restart"/>
            <w:vAlign w:val="center"/>
          </w:tcPr>
          <w:p w14:paraId="4E9BA5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43A845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3F2E8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5F22A9D" w14:textId="77777777" w:rsidTr="000F0D93">
        <w:trPr>
          <w:cantSplit/>
        </w:trPr>
        <w:tc>
          <w:tcPr>
            <w:tcW w:w="100" w:type="dxa"/>
            <w:vAlign w:val="center"/>
          </w:tcPr>
          <w:p w14:paraId="72A0DB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2011FB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Развлечение</w:t>
            </w:r>
          </w:p>
        </w:tc>
        <w:tc>
          <w:tcPr>
            <w:tcW w:w="150" w:type="dxa"/>
            <w:vAlign w:val="center"/>
          </w:tcPr>
          <w:p w14:paraId="6CDF69E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w:t>
            </w:r>
          </w:p>
        </w:tc>
        <w:tc>
          <w:tcPr>
            <w:tcW w:w="4261" w:type="dxa"/>
            <w:gridSpan w:val="3"/>
            <w:vMerge w:val="restart"/>
            <w:vAlign w:val="center"/>
          </w:tcPr>
          <w:p w14:paraId="51EDFB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1D3C6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47C0C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6FE9E81" w14:textId="77777777" w:rsidTr="000F0D93">
        <w:trPr>
          <w:cantSplit/>
        </w:trPr>
        <w:tc>
          <w:tcPr>
            <w:tcW w:w="100" w:type="dxa"/>
            <w:vAlign w:val="center"/>
          </w:tcPr>
          <w:p w14:paraId="7659AE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w:t>
            </w:r>
          </w:p>
        </w:tc>
        <w:tc>
          <w:tcPr>
            <w:tcW w:w="4261" w:type="dxa"/>
            <w:vAlign w:val="center"/>
          </w:tcPr>
          <w:p w14:paraId="697689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Развлекательные мероприятия</w:t>
            </w:r>
          </w:p>
        </w:tc>
        <w:tc>
          <w:tcPr>
            <w:tcW w:w="150" w:type="dxa"/>
            <w:vAlign w:val="center"/>
          </w:tcPr>
          <w:p w14:paraId="039070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4.8.1</w:t>
            </w:r>
          </w:p>
        </w:tc>
        <w:tc>
          <w:tcPr>
            <w:tcW w:w="4261" w:type="dxa"/>
            <w:gridSpan w:val="3"/>
            <w:vMerge w:val="restart"/>
            <w:vAlign w:val="center"/>
          </w:tcPr>
          <w:p w14:paraId="5739F8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5EE2B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D057F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716B7E7" w14:textId="77777777" w:rsidTr="000F0D93">
        <w:trPr>
          <w:cantSplit/>
        </w:trPr>
        <w:tc>
          <w:tcPr>
            <w:tcW w:w="100" w:type="dxa"/>
            <w:vAlign w:val="center"/>
          </w:tcPr>
          <w:p w14:paraId="011392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33</w:t>
            </w:r>
          </w:p>
        </w:tc>
        <w:tc>
          <w:tcPr>
            <w:tcW w:w="4261" w:type="dxa"/>
            <w:vAlign w:val="center"/>
          </w:tcPr>
          <w:p w14:paraId="66E093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150" w:type="dxa"/>
            <w:vAlign w:val="center"/>
          </w:tcPr>
          <w:p w14:paraId="507BF5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gridSpan w:val="3"/>
            <w:vMerge w:val="restart"/>
            <w:vAlign w:val="center"/>
          </w:tcPr>
          <w:p w14:paraId="3E8DC8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04202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F55BB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F334806" w14:textId="77777777" w:rsidTr="000F0D93">
        <w:trPr>
          <w:cantSplit/>
        </w:trPr>
        <w:tc>
          <w:tcPr>
            <w:tcW w:w="100" w:type="dxa"/>
            <w:vAlign w:val="center"/>
          </w:tcPr>
          <w:p w14:paraId="3D9A06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w:t>
            </w:r>
          </w:p>
        </w:tc>
        <w:tc>
          <w:tcPr>
            <w:tcW w:w="4261" w:type="dxa"/>
            <w:vAlign w:val="center"/>
          </w:tcPr>
          <w:p w14:paraId="58E86C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дорожного сервиса</w:t>
            </w:r>
          </w:p>
        </w:tc>
        <w:tc>
          <w:tcPr>
            <w:tcW w:w="150" w:type="dxa"/>
            <w:vAlign w:val="center"/>
          </w:tcPr>
          <w:p w14:paraId="67A4F8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w:t>
            </w:r>
          </w:p>
        </w:tc>
        <w:tc>
          <w:tcPr>
            <w:tcW w:w="4261" w:type="dxa"/>
            <w:gridSpan w:val="3"/>
            <w:vMerge w:val="restart"/>
            <w:vAlign w:val="center"/>
          </w:tcPr>
          <w:p w14:paraId="3EEBC7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654EA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2B46F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94C3E4F" w14:textId="77777777" w:rsidTr="000F0D93">
        <w:trPr>
          <w:cantSplit/>
        </w:trPr>
        <w:tc>
          <w:tcPr>
            <w:tcW w:w="100" w:type="dxa"/>
            <w:vAlign w:val="center"/>
          </w:tcPr>
          <w:p w14:paraId="7D5EDB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w:t>
            </w:r>
          </w:p>
        </w:tc>
        <w:tc>
          <w:tcPr>
            <w:tcW w:w="4261" w:type="dxa"/>
            <w:vAlign w:val="center"/>
          </w:tcPr>
          <w:p w14:paraId="3B17CF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дорожного отдыха</w:t>
            </w:r>
          </w:p>
        </w:tc>
        <w:tc>
          <w:tcPr>
            <w:tcW w:w="150" w:type="dxa"/>
            <w:vAlign w:val="center"/>
          </w:tcPr>
          <w:p w14:paraId="1B7056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4.9.1.2</w:t>
            </w:r>
          </w:p>
        </w:tc>
        <w:tc>
          <w:tcPr>
            <w:tcW w:w="4261" w:type="dxa"/>
            <w:gridSpan w:val="3"/>
            <w:vMerge w:val="restart"/>
            <w:vAlign w:val="center"/>
          </w:tcPr>
          <w:p w14:paraId="3FA539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0A3A9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19918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AB3B9B6" w14:textId="77777777" w:rsidTr="000F0D93">
        <w:trPr>
          <w:cantSplit/>
        </w:trPr>
        <w:tc>
          <w:tcPr>
            <w:tcW w:w="100" w:type="dxa"/>
            <w:vAlign w:val="center"/>
          </w:tcPr>
          <w:p w14:paraId="0CFF35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w:t>
            </w:r>
          </w:p>
        </w:tc>
        <w:tc>
          <w:tcPr>
            <w:tcW w:w="4261" w:type="dxa"/>
            <w:vAlign w:val="center"/>
          </w:tcPr>
          <w:p w14:paraId="35B6BF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Автомобильные мойки</w:t>
            </w:r>
          </w:p>
        </w:tc>
        <w:tc>
          <w:tcPr>
            <w:tcW w:w="150" w:type="dxa"/>
            <w:vAlign w:val="center"/>
          </w:tcPr>
          <w:p w14:paraId="3EDCE0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4.9.1.3</w:t>
            </w:r>
          </w:p>
        </w:tc>
        <w:tc>
          <w:tcPr>
            <w:tcW w:w="4261" w:type="dxa"/>
            <w:gridSpan w:val="3"/>
            <w:vMerge w:val="restart"/>
            <w:vAlign w:val="center"/>
          </w:tcPr>
          <w:p w14:paraId="3AA309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BB66B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04964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4348589" w14:textId="77777777" w:rsidTr="000F0D93">
        <w:trPr>
          <w:cantSplit/>
        </w:trPr>
        <w:tc>
          <w:tcPr>
            <w:tcW w:w="100" w:type="dxa"/>
            <w:vAlign w:val="center"/>
          </w:tcPr>
          <w:p w14:paraId="3BE874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w:t>
            </w:r>
          </w:p>
        </w:tc>
        <w:tc>
          <w:tcPr>
            <w:tcW w:w="4261" w:type="dxa"/>
            <w:vAlign w:val="center"/>
          </w:tcPr>
          <w:p w14:paraId="5FD2D5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Ремонт автомобилей</w:t>
            </w:r>
          </w:p>
        </w:tc>
        <w:tc>
          <w:tcPr>
            <w:tcW w:w="150" w:type="dxa"/>
            <w:vAlign w:val="center"/>
          </w:tcPr>
          <w:p w14:paraId="366283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4.9.1.4</w:t>
            </w:r>
          </w:p>
        </w:tc>
        <w:tc>
          <w:tcPr>
            <w:tcW w:w="4261" w:type="dxa"/>
            <w:gridSpan w:val="3"/>
            <w:vMerge w:val="restart"/>
            <w:vAlign w:val="center"/>
          </w:tcPr>
          <w:p w14:paraId="7C6A22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EB4F2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EBB58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F4975D3" w14:textId="77777777" w:rsidTr="000F0D93">
        <w:trPr>
          <w:cantSplit/>
        </w:trPr>
        <w:tc>
          <w:tcPr>
            <w:tcW w:w="100" w:type="dxa"/>
            <w:vAlign w:val="center"/>
          </w:tcPr>
          <w:p w14:paraId="6DF391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38</w:t>
            </w:r>
          </w:p>
        </w:tc>
        <w:tc>
          <w:tcPr>
            <w:tcW w:w="4261" w:type="dxa"/>
            <w:vAlign w:val="center"/>
          </w:tcPr>
          <w:p w14:paraId="342CD4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Стоянка транспортных средств</w:t>
            </w:r>
          </w:p>
        </w:tc>
        <w:tc>
          <w:tcPr>
            <w:tcW w:w="150" w:type="dxa"/>
            <w:vAlign w:val="center"/>
          </w:tcPr>
          <w:p w14:paraId="36F3C9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4.9.2</w:t>
            </w:r>
          </w:p>
        </w:tc>
        <w:tc>
          <w:tcPr>
            <w:tcW w:w="4261" w:type="dxa"/>
            <w:gridSpan w:val="3"/>
            <w:vMerge w:val="restart"/>
            <w:vAlign w:val="center"/>
          </w:tcPr>
          <w:p w14:paraId="417C5F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B7568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23466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1893222" w14:textId="77777777" w:rsidTr="000F0D93">
        <w:trPr>
          <w:cantSplit/>
        </w:trPr>
        <w:tc>
          <w:tcPr>
            <w:tcW w:w="100" w:type="dxa"/>
            <w:vAlign w:val="center"/>
          </w:tcPr>
          <w:p w14:paraId="703A1B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vAlign w:val="center"/>
          </w:tcPr>
          <w:p w14:paraId="004C8D3D"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Выставочно</w:t>
            </w:r>
            <w:proofErr w:type="spellEnd"/>
            <w:r w:rsidRPr="00FA3FF2">
              <w:rPr>
                <w:rFonts w:ascii="Arial" w:hAnsi="Arial" w:cs="Arial"/>
                <w:sz w:val="24"/>
                <w:szCs w:val="24"/>
              </w:rPr>
              <w:t>-ярмарочная деятельность</w:t>
            </w:r>
          </w:p>
        </w:tc>
        <w:tc>
          <w:tcPr>
            <w:tcW w:w="150" w:type="dxa"/>
            <w:vAlign w:val="center"/>
          </w:tcPr>
          <w:p w14:paraId="13D312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4.10</w:t>
            </w:r>
          </w:p>
        </w:tc>
        <w:tc>
          <w:tcPr>
            <w:tcW w:w="4261" w:type="dxa"/>
            <w:gridSpan w:val="3"/>
            <w:vMerge w:val="restart"/>
            <w:vAlign w:val="center"/>
          </w:tcPr>
          <w:p w14:paraId="23770B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90BEF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9F39A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0436548" w14:textId="77777777" w:rsidTr="000F0D93">
        <w:trPr>
          <w:cantSplit/>
        </w:trPr>
        <w:tc>
          <w:tcPr>
            <w:tcW w:w="100" w:type="dxa"/>
            <w:vAlign w:val="center"/>
          </w:tcPr>
          <w:p w14:paraId="275503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vAlign w:val="center"/>
          </w:tcPr>
          <w:p w14:paraId="036180E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150" w:type="dxa"/>
            <w:vAlign w:val="center"/>
          </w:tcPr>
          <w:p w14:paraId="4E9BE1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gridSpan w:val="3"/>
            <w:vMerge w:val="restart"/>
            <w:vAlign w:val="center"/>
          </w:tcPr>
          <w:p w14:paraId="4D16CC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EAD5D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BF139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2F4E848" w14:textId="77777777" w:rsidTr="000F0D93">
        <w:trPr>
          <w:cantSplit/>
        </w:trPr>
        <w:tc>
          <w:tcPr>
            <w:tcW w:w="100" w:type="dxa"/>
            <w:vAlign w:val="center"/>
          </w:tcPr>
          <w:p w14:paraId="449166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Align w:val="center"/>
          </w:tcPr>
          <w:p w14:paraId="19030E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занятий спортом в помещениях</w:t>
            </w:r>
          </w:p>
        </w:tc>
        <w:tc>
          <w:tcPr>
            <w:tcW w:w="150" w:type="dxa"/>
            <w:vAlign w:val="center"/>
          </w:tcPr>
          <w:p w14:paraId="256171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5.1.2</w:t>
            </w:r>
          </w:p>
        </w:tc>
        <w:tc>
          <w:tcPr>
            <w:tcW w:w="4261" w:type="dxa"/>
            <w:gridSpan w:val="3"/>
            <w:vMerge w:val="restart"/>
            <w:vAlign w:val="center"/>
          </w:tcPr>
          <w:p w14:paraId="26433A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C2C44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9523C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840917B" w14:textId="77777777" w:rsidTr="000F0D93">
        <w:trPr>
          <w:cantSplit/>
        </w:trPr>
        <w:tc>
          <w:tcPr>
            <w:tcW w:w="100" w:type="dxa"/>
            <w:vAlign w:val="center"/>
          </w:tcPr>
          <w:p w14:paraId="38800C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vAlign w:val="center"/>
          </w:tcPr>
          <w:p w14:paraId="23758E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Площадки для занятий спортом</w:t>
            </w:r>
          </w:p>
        </w:tc>
        <w:tc>
          <w:tcPr>
            <w:tcW w:w="150" w:type="dxa"/>
            <w:vAlign w:val="center"/>
          </w:tcPr>
          <w:p w14:paraId="6FF3DD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5.1.3</w:t>
            </w:r>
          </w:p>
        </w:tc>
        <w:tc>
          <w:tcPr>
            <w:tcW w:w="4261" w:type="dxa"/>
            <w:gridSpan w:val="3"/>
            <w:vMerge w:val="restart"/>
            <w:vAlign w:val="center"/>
          </w:tcPr>
          <w:p w14:paraId="797DF8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0A737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9FDCA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AC8BF99" w14:textId="77777777" w:rsidTr="000F0D93">
        <w:trPr>
          <w:cantSplit/>
        </w:trPr>
        <w:tc>
          <w:tcPr>
            <w:tcW w:w="100" w:type="dxa"/>
            <w:vAlign w:val="center"/>
          </w:tcPr>
          <w:p w14:paraId="601A03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Align w:val="center"/>
          </w:tcPr>
          <w:p w14:paraId="610C2EE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2B706E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3"/>
            <w:vMerge w:val="restart"/>
            <w:vAlign w:val="center"/>
          </w:tcPr>
          <w:p w14:paraId="1348ED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FCDAB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0460F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3730203" w14:textId="77777777" w:rsidTr="000F0D93">
        <w:trPr>
          <w:cantSplit/>
        </w:trPr>
        <w:tc>
          <w:tcPr>
            <w:tcW w:w="100" w:type="dxa"/>
            <w:vAlign w:val="center"/>
          </w:tcPr>
          <w:p w14:paraId="626B35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Align w:val="center"/>
          </w:tcPr>
          <w:p w14:paraId="45F94F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08670D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7470BE5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4426D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C47B90B" w14:textId="77777777" w:rsidTr="000F0D93">
        <w:trPr>
          <w:cantSplit/>
        </w:trPr>
        <w:tc>
          <w:tcPr>
            <w:tcW w:w="100" w:type="dxa"/>
            <w:vAlign w:val="center"/>
          </w:tcPr>
          <w:p w14:paraId="0E2103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45</w:t>
            </w:r>
          </w:p>
        </w:tc>
        <w:tc>
          <w:tcPr>
            <w:tcW w:w="4261" w:type="dxa"/>
            <w:vAlign w:val="center"/>
          </w:tcPr>
          <w:p w14:paraId="239DCF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w:t>
            </w:r>
          </w:p>
        </w:tc>
        <w:tc>
          <w:tcPr>
            <w:tcW w:w="150" w:type="dxa"/>
            <w:vAlign w:val="center"/>
          </w:tcPr>
          <w:p w14:paraId="782BBE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w:t>
            </w:r>
          </w:p>
        </w:tc>
        <w:tc>
          <w:tcPr>
            <w:tcW w:w="4261" w:type="dxa"/>
            <w:gridSpan w:val="3"/>
            <w:vMerge w:val="restart"/>
            <w:vAlign w:val="center"/>
          </w:tcPr>
          <w:p w14:paraId="412D75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8123A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E6C50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470C919" w14:textId="77777777" w:rsidTr="000F0D93">
        <w:trPr>
          <w:cantSplit/>
        </w:trPr>
        <w:tc>
          <w:tcPr>
            <w:tcW w:w="100" w:type="dxa"/>
            <w:vAlign w:val="center"/>
          </w:tcPr>
          <w:p w14:paraId="4692CF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Align w:val="center"/>
          </w:tcPr>
          <w:p w14:paraId="0926F9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Железнодорожные пути</w:t>
            </w:r>
          </w:p>
        </w:tc>
        <w:tc>
          <w:tcPr>
            <w:tcW w:w="150" w:type="dxa"/>
            <w:vAlign w:val="center"/>
          </w:tcPr>
          <w:p w14:paraId="37488A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7.1.1</w:t>
            </w:r>
          </w:p>
        </w:tc>
        <w:tc>
          <w:tcPr>
            <w:tcW w:w="4261" w:type="dxa"/>
            <w:gridSpan w:val="4"/>
            <w:vMerge w:val="restart"/>
            <w:vAlign w:val="center"/>
          </w:tcPr>
          <w:p w14:paraId="74EE8B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E6504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7D8B550" w14:textId="77777777" w:rsidTr="000F0D93">
        <w:trPr>
          <w:cantSplit/>
        </w:trPr>
        <w:tc>
          <w:tcPr>
            <w:tcW w:w="100" w:type="dxa"/>
            <w:vAlign w:val="center"/>
          </w:tcPr>
          <w:p w14:paraId="75DF87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Align w:val="center"/>
          </w:tcPr>
          <w:p w14:paraId="1B675E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железнодорожных перевозок</w:t>
            </w:r>
          </w:p>
        </w:tc>
        <w:tc>
          <w:tcPr>
            <w:tcW w:w="150" w:type="dxa"/>
            <w:vAlign w:val="center"/>
          </w:tcPr>
          <w:p w14:paraId="67A857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7.1.2</w:t>
            </w:r>
          </w:p>
        </w:tc>
        <w:tc>
          <w:tcPr>
            <w:tcW w:w="4261" w:type="dxa"/>
            <w:gridSpan w:val="3"/>
            <w:vMerge w:val="restart"/>
            <w:vAlign w:val="center"/>
          </w:tcPr>
          <w:p w14:paraId="4038B4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A81FE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81DBC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C8D6417" w14:textId="77777777" w:rsidTr="000F0D93">
        <w:trPr>
          <w:cantSplit/>
        </w:trPr>
        <w:tc>
          <w:tcPr>
            <w:tcW w:w="100" w:type="dxa"/>
            <w:vAlign w:val="center"/>
          </w:tcPr>
          <w:p w14:paraId="0FB08A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w:t>
            </w:r>
          </w:p>
        </w:tc>
        <w:tc>
          <w:tcPr>
            <w:tcW w:w="4261" w:type="dxa"/>
            <w:vAlign w:val="center"/>
          </w:tcPr>
          <w:p w14:paraId="02B802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68317E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4DBCF6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654614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C4BBA5E" w14:textId="77777777" w:rsidTr="000F0D93">
        <w:trPr>
          <w:cantSplit/>
        </w:trPr>
        <w:tc>
          <w:tcPr>
            <w:tcW w:w="100" w:type="dxa"/>
            <w:vAlign w:val="center"/>
          </w:tcPr>
          <w:p w14:paraId="6745AE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Align w:val="center"/>
          </w:tcPr>
          <w:p w14:paraId="773BD7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перевозок пассажиров</w:t>
            </w:r>
          </w:p>
        </w:tc>
        <w:tc>
          <w:tcPr>
            <w:tcW w:w="150" w:type="dxa"/>
            <w:vAlign w:val="center"/>
          </w:tcPr>
          <w:p w14:paraId="4DC801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7.2.2</w:t>
            </w:r>
          </w:p>
        </w:tc>
        <w:tc>
          <w:tcPr>
            <w:tcW w:w="4261" w:type="dxa"/>
            <w:gridSpan w:val="3"/>
            <w:vMerge w:val="restart"/>
            <w:vAlign w:val="center"/>
          </w:tcPr>
          <w:p w14:paraId="0CF152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1013E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7D187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1FCC3BB" w14:textId="77777777" w:rsidTr="000F0D93">
        <w:trPr>
          <w:cantSplit/>
        </w:trPr>
        <w:tc>
          <w:tcPr>
            <w:tcW w:w="100" w:type="dxa"/>
            <w:vAlign w:val="center"/>
          </w:tcPr>
          <w:p w14:paraId="103994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vAlign w:val="center"/>
          </w:tcPr>
          <w:p w14:paraId="0BFFB8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Стоянки транспорта общего пользования</w:t>
            </w:r>
          </w:p>
        </w:tc>
        <w:tc>
          <w:tcPr>
            <w:tcW w:w="150" w:type="dxa"/>
            <w:vAlign w:val="center"/>
          </w:tcPr>
          <w:p w14:paraId="6C6026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7.2.3</w:t>
            </w:r>
          </w:p>
        </w:tc>
        <w:tc>
          <w:tcPr>
            <w:tcW w:w="4261" w:type="dxa"/>
            <w:gridSpan w:val="3"/>
            <w:vMerge w:val="restart"/>
            <w:vAlign w:val="center"/>
          </w:tcPr>
          <w:p w14:paraId="3FB67F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7432E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74F22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2CA7A7F" w14:textId="77777777" w:rsidTr="000F0D93">
        <w:trPr>
          <w:cantSplit/>
        </w:trPr>
        <w:tc>
          <w:tcPr>
            <w:tcW w:w="100" w:type="dxa"/>
            <w:vAlign w:val="center"/>
          </w:tcPr>
          <w:p w14:paraId="18EDB5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51</w:t>
            </w:r>
          </w:p>
        </w:tc>
        <w:tc>
          <w:tcPr>
            <w:tcW w:w="4261" w:type="dxa"/>
            <w:vAlign w:val="center"/>
          </w:tcPr>
          <w:p w14:paraId="725E7D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Воздушный транспорт</w:t>
            </w:r>
          </w:p>
        </w:tc>
        <w:tc>
          <w:tcPr>
            <w:tcW w:w="150" w:type="dxa"/>
            <w:vAlign w:val="center"/>
          </w:tcPr>
          <w:p w14:paraId="2E0307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7.4</w:t>
            </w:r>
          </w:p>
        </w:tc>
        <w:tc>
          <w:tcPr>
            <w:tcW w:w="4261" w:type="dxa"/>
            <w:gridSpan w:val="4"/>
            <w:vMerge w:val="restart"/>
            <w:vAlign w:val="center"/>
          </w:tcPr>
          <w:p w14:paraId="4555CA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074951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E1CA405" w14:textId="77777777" w:rsidTr="000F0D93">
        <w:trPr>
          <w:cantSplit/>
        </w:trPr>
        <w:tc>
          <w:tcPr>
            <w:tcW w:w="100" w:type="dxa"/>
            <w:vAlign w:val="center"/>
          </w:tcPr>
          <w:p w14:paraId="4CCA1F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52</w:t>
            </w:r>
          </w:p>
        </w:tc>
        <w:tc>
          <w:tcPr>
            <w:tcW w:w="4261" w:type="dxa"/>
            <w:vAlign w:val="center"/>
          </w:tcPr>
          <w:p w14:paraId="012DD2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55F2D5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6000A8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144E62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4F5C8D0" w14:textId="77777777" w:rsidTr="000F0D93">
        <w:trPr>
          <w:cantSplit/>
        </w:trPr>
        <w:tc>
          <w:tcPr>
            <w:tcW w:w="100" w:type="dxa"/>
            <w:vAlign w:val="center"/>
          </w:tcPr>
          <w:p w14:paraId="4BCD1B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53</w:t>
            </w:r>
          </w:p>
        </w:tc>
        <w:tc>
          <w:tcPr>
            <w:tcW w:w="4261" w:type="dxa"/>
            <w:vAlign w:val="center"/>
          </w:tcPr>
          <w:p w14:paraId="169477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Внеуличный транспорт</w:t>
            </w:r>
          </w:p>
        </w:tc>
        <w:tc>
          <w:tcPr>
            <w:tcW w:w="150" w:type="dxa"/>
            <w:vAlign w:val="center"/>
          </w:tcPr>
          <w:p w14:paraId="58C3D8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7.6</w:t>
            </w:r>
          </w:p>
        </w:tc>
        <w:tc>
          <w:tcPr>
            <w:tcW w:w="4261" w:type="dxa"/>
            <w:gridSpan w:val="4"/>
            <w:vMerge w:val="restart"/>
            <w:vAlign w:val="center"/>
          </w:tcPr>
          <w:p w14:paraId="6C64AD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6D6489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751A116" w14:textId="77777777" w:rsidTr="000F0D93">
        <w:trPr>
          <w:cantSplit/>
        </w:trPr>
        <w:tc>
          <w:tcPr>
            <w:tcW w:w="100" w:type="dxa"/>
            <w:vAlign w:val="center"/>
          </w:tcPr>
          <w:p w14:paraId="2425B7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54</w:t>
            </w:r>
          </w:p>
        </w:tc>
        <w:tc>
          <w:tcPr>
            <w:tcW w:w="4261" w:type="dxa"/>
            <w:vAlign w:val="center"/>
          </w:tcPr>
          <w:p w14:paraId="55F5890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479657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6DA071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F2A5D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633167A" w14:textId="77777777" w:rsidTr="000F0D93">
        <w:trPr>
          <w:cantSplit/>
        </w:trPr>
        <w:tc>
          <w:tcPr>
            <w:tcW w:w="100" w:type="dxa"/>
            <w:vAlign w:val="center"/>
          </w:tcPr>
          <w:p w14:paraId="719D9B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55</w:t>
            </w:r>
          </w:p>
        </w:tc>
        <w:tc>
          <w:tcPr>
            <w:tcW w:w="4261" w:type="dxa"/>
            <w:vAlign w:val="center"/>
          </w:tcPr>
          <w:p w14:paraId="4665C3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490D87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271F4D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6FEC0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EFA1DA6" w14:textId="77777777" w:rsidTr="000F0D93">
        <w:trPr>
          <w:cantSplit/>
        </w:trPr>
        <w:tc>
          <w:tcPr>
            <w:tcW w:w="100" w:type="dxa"/>
            <w:vAlign w:val="center"/>
          </w:tcPr>
          <w:p w14:paraId="10F207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56</w:t>
            </w:r>
          </w:p>
        </w:tc>
        <w:tc>
          <w:tcPr>
            <w:tcW w:w="4261" w:type="dxa"/>
            <w:vAlign w:val="center"/>
          </w:tcPr>
          <w:p w14:paraId="3019C0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670D65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080C21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47D1E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DC02E1A" w14:textId="77777777" w:rsidTr="000F0D93">
        <w:trPr>
          <w:cantSplit/>
        </w:trPr>
        <w:tc>
          <w:tcPr>
            <w:tcW w:w="100" w:type="dxa"/>
            <w:vAlign w:val="center"/>
          </w:tcPr>
          <w:p w14:paraId="3C5049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57</w:t>
            </w:r>
          </w:p>
        </w:tc>
        <w:tc>
          <w:tcPr>
            <w:tcW w:w="4261" w:type="dxa"/>
            <w:vAlign w:val="center"/>
          </w:tcPr>
          <w:p w14:paraId="6F23E8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4FAE28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675564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20A3C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00B58459"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Вспомогательные виды разрешенного использования</w:t>
      </w:r>
    </w:p>
    <w:p w14:paraId="4EA30932"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5FA4AC37"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4B6F923F"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124A53AE"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2732"/>
        <w:gridCol w:w="1754"/>
        <w:gridCol w:w="1699"/>
        <w:gridCol w:w="1652"/>
        <w:gridCol w:w="2564"/>
        <w:gridCol w:w="1951"/>
        <w:gridCol w:w="2201"/>
      </w:tblGrid>
      <w:tr w:rsidR="00FA3FF2" w:rsidRPr="00FA3FF2" w14:paraId="4BDC6C3B" w14:textId="77777777" w:rsidTr="000F0D93">
        <w:trPr>
          <w:cantSplit/>
          <w:tblHeader/>
        </w:trPr>
        <w:tc>
          <w:tcPr>
            <w:tcW w:w="100" w:type="dxa"/>
            <w:vMerge w:val="restart"/>
            <w:vAlign w:val="center"/>
          </w:tcPr>
          <w:p w14:paraId="4878F70D"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63AA9A7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22F3D06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7E8E896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3D39548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5B6BEC3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565311BD"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11A08E67" w14:textId="77777777" w:rsidTr="000F0D93">
        <w:trPr>
          <w:cantSplit/>
          <w:tblHeader/>
        </w:trPr>
        <w:tc>
          <w:tcPr>
            <w:tcW w:w="4261" w:type="dxa"/>
            <w:vMerge/>
          </w:tcPr>
          <w:p w14:paraId="6230F4D7"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B2DBB0B"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46D4DCA"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204E3273"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72F22730"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4ED64C3B"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E374D93"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AA7C795"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0D05A725" w14:textId="77777777" w:rsidTr="000F0D93">
        <w:trPr>
          <w:cantSplit/>
        </w:trPr>
        <w:tc>
          <w:tcPr>
            <w:tcW w:w="100" w:type="dxa"/>
            <w:vAlign w:val="center"/>
          </w:tcPr>
          <w:p w14:paraId="5783AE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71D7CC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Гостиничное обслуживание</w:t>
            </w:r>
          </w:p>
        </w:tc>
        <w:tc>
          <w:tcPr>
            <w:tcW w:w="150" w:type="dxa"/>
            <w:vAlign w:val="center"/>
          </w:tcPr>
          <w:p w14:paraId="7EC15C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gridSpan w:val="2"/>
            <w:vMerge w:val="restart"/>
            <w:vAlign w:val="center"/>
          </w:tcPr>
          <w:p w14:paraId="5AFFC4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213489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777E91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D994C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38AA871" w14:textId="77777777" w:rsidTr="000F0D93">
        <w:trPr>
          <w:cantSplit/>
        </w:trPr>
        <w:tc>
          <w:tcPr>
            <w:tcW w:w="100" w:type="dxa"/>
            <w:vAlign w:val="center"/>
          </w:tcPr>
          <w:p w14:paraId="2CE9F5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2682F9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азартных игр</w:t>
            </w:r>
          </w:p>
        </w:tc>
        <w:tc>
          <w:tcPr>
            <w:tcW w:w="150" w:type="dxa"/>
            <w:vAlign w:val="center"/>
          </w:tcPr>
          <w:p w14:paraId="09B3A6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4.8.2</w:t>
            </w:r>
          </w:p>
        </w:tc>
        <w:tc>
          <w:tcPr>
            <w:tcW w:w="4261" w:type="dxa"/>
            <w:gridSpan w:val="3"/>
            <w:vMerge w:val="restart"/>
            <w:vAlign w:val="center"/>
          </w:tcPr>
          <w:p w14:paraId="4BFC95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3EDE9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9231F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6DC6DD7" w14:textId="77777777" w:rsidTr="000F0D93">
        <w:trPr>
          <w:cantSplit/>
        </w:trPr>
        <w:tc>
          <w:tcPr>
            <w:tcW w:w="100" w:type="dxa"/>
            <w:vAlign w:val="center"/>
          </w:tcPr>
          <w:p w14:paraId="596CEF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433117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Авиационный спорт</w:t>
            </w:r>
          </w:p>
        </w:tc>
        <w:tc>
          <w:tcPr>
            <w:tcW w:w="150" w:type="dxa"/>
            <w:vAlign w:val="center"/>
          </w:tcPr>
          <w:p w14:paraId="4D5E7B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5.1.6</w:t>
            </w:r>
          </w:p>
        </w:tc>
        <w:tc>
          <w:tcPr>
            <w:tcW w:w="4261" w:type="dxa"/>
            <w:gridSpan w:val="3"/>
            <w:vMerge w:val="restart"/>
            <w:vAlign w:val="center"/>
          </w:tcPr>
          <w:p w14:paraId="3CA3E3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64F82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33FEF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48157EA" w14:textId="77777777" w:rsidTr="000F0D93">
        <w:trPr>
          <w:cantSplit/>
        </w:trPr>
        <w:tc>
          <w:tcPr>
            <w:tcW w:w="100" w:type="dxa"/>
            <w:vAlign w:val="center"/>
          </w:tcPr>
          <w:p w14:paraId="716E9E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3BC68C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Легкая промышленность</w:t>
            </w:r>
          </w:p>
        </w:tc>
        <w:tc>
          <w:tcPr>
            <w:tcW w:w="150" w:type="dxa"/>
            <w:vAlign w:val="center"/>
          </w:tcPr>
          <w:p w14:paraId="4B192E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w:t>
            </w:r>
          </w:p>
        </w:tc>
        <w:tc>
          <w:tcPr>
            <w:tcW w:w="4261" w:type="dxa"/>
            <w:gridSpan w:val="3"/>
            <w:vMerge w:val="restart"/>
            <w:vAlign w:val="center"/>
          </w:tcPr>
          <w:p w14:paraId="202CD0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250D6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2391F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51153EF" w14:textId="77777777" w:rsidTr="000F0D93">
        <w:trPr>
          <w:cantSplit/>
        </w:trPr>
        <w:tc>
          <w:tcPr>
            <w:tcW w:w="100" w:type="dxa"/>
            <w:vAlign w:val="center"/>
          </w:tcPr>
          <w:p w14:paraId="71166F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w:t>
            </w:r>
          </w:p>
        </w:tc>
        <w:tc>
          <w:tcPr>
            <w:tcW w:w="4261" w:type="dxa"/>
            <w:vAlign w:val="center"/>
          </w:tcPr>
          <w:p w14:paraId="04C3EDEB" w14:textId="77777777" w:rsidR="00FA3FF2" w:rsidRPr="00FA3FF2" w:rsidRDefault="00FA3FF2" w:rsidP="000F0D93">
            <w:pPr>
              <w:spacing w:before="100" w:after="100" w:line="240" w:lineRule="atLeast"/>
              <w:jc w:val="center"/>
              <w:rPr>
                <w:rFonts w:ascii="Arial" w:hAnsi="Arial" w:cs="Arial"/>
                <w:sz w:val="24"/>
                <w:szCs w:val="24"/>
              </w:rPr>
            </w:pPr>
            <w:proofErr w:type="spellStart"/>
            <w:proofErr w:type="gramStart"/>
            <w:r w:rsidRPr="00FA3FF2">
              <w:rPr>
                <w:rFonts w:ascii="Arial" w:hAnsi="Arial" w:cs="Arial"/>
                <w:sz w:val="24"/>
                <w:szCs w:val="24"/>
              </w:rPr>
              <w:t>Фарфоро</w:t>
            </w:r>
            <w:proofErr w:type="spellEnd"/>
            <w:r w:rsidRPr="00FA3FF2">
              <w:rPr>
                <w:rFonts w:ascii="Arial" w:hAnsi="Arial" w:cs="Arial"/>
                <w:sz w:val="24"/>
                <w:szCs w:val="24"/>
              </w:rPr>
              <w:t>-фаянсовая</w:t>
            </w:r>
            <w:proofErr w:type="gramEnd"/>
            <w:r w:rsidRPr="00FA3FF2">
              <w:rPr>
                <w:rFonts w:ascii="Arial" w:hAnsi="Arial" w:cs="Arial"/>
                <w:sz w:val="24"/>
                <w:szCs w:val="24"/>
              </w:rPr>
              <w:t xml:space="preserve"> промышленность</w:t>
            </w:r>
          </w:p>
        </w:tc>
        <w:tc>
          <w:tcPr>
            <w:tcW w:w="150" w:type="dxa"/>
            <w:vAlign w:val="center"/>
          </w:tcPr>
          <w:p w14:paraId="6B8AFF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6.3.2</w:t>
            </w:r>
          </w:p>
        </w:tc>
        <w:tc>
          <w:tcPr>
            <w:tcW w:w="4261" w:type="dxa"/>
            <w:gridSpan w:val="3"/>
            <w:vMerge w:val="restart"/>
            <w:vAlign w:val="center"/>
          </w:tcPr>
          <w:p w14:paraId="4E8434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0DE71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0A7EB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E641CF3" w14:textId="77777777" w:rsidTr="000F0D93">
        <w:trPr>
          <w:cantSplit/>
        </w:trPr>
        <w:tc>
          <w:tcPr>
            <w:tcW w:w="100" w:type="dxa"/>
            <w:vAlign w:val="center"/>
          </w:tcPr>
          <w:p w14:paraId="74CDC3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14E330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Электронная промышленность</w:t>
            </w:r>
          </w:p>
        </w:tc>
        <w:tc>
          <w:tcPr>
            <w:tcW w:w="150" w:type="dxa"/>
            <w:vAlign w:val="center"/>
          </w:tcPr>
          <w:p w14:paraId="6AB8FB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6.3.3</w:t>
            </w:r>
          </w:p>
        </w:tc>
        <w:tc>
          <w:tcPr>
            <w:tcW w:w="4261" w:type="dxa"/>
            <w:gridSpan w:val="3"/>
            <w:vMerge w:val="restart"/>
            <w:vAlign w:val="center"/>
          </w:tcPr>
          <w:p w14:paraId="5592AE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74455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39E63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7A1B45B" w14:textId="77777777" w:rsidTr="000F0D93">
        <w:trPr>
          <w:cantSplit/>
        </w:trPr>
        <w:tc>
          <w:tcPr>
            <w:tcW w:w="100" w:type="dxa"/>
            <w:vAlign w:val="center"/>
          </w:tcPr>
          <w:p w14:paraId="21B77C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17298B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Ювелирная промышленность</w:t>
            </w:r>
          </w:p>
        </w:tc>
        <w:tc>
          <w:tcPr>
            <w:tcW w:w="150" w:type="dxa"/>
            <w:vAlign w:val="center"/>
          </w:tcPr>
          <w:p w14:paraId="2FD926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6.3.4</w:t>
            </w:r>
          </w:p>
        </w:tc>
        <w:tc>
          <w:tcPr>
            <w:tcW w:w="4261" w:type="dxa"/>
            <w:gridSpan w:val="3"/>
            <w:vMerge w:val="restart"/>
            <w:vAlign w:val="center"/>
          </w:tcPr>
          <w:p w14:paraId="38AAED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05C0A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60562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9A39354" w14:textId="77777777" w:rsidTr="000F0D93">
        <w:trPr>
          <w:cantSplit/>
        </w:trPr>
        <w:tc>
          <w:tcPr>
            <w:tcW w:w="100" w:type="dxa"/>
            <w:vAlign w:val="center"/>
          </w:tcPr>
          <w:p w14:paraId="6190BC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0895E8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Пищевая промышленность</w:t>
            </w:r>
          </w:p>
        </w:tc>
        <w:tc>
          <w:tcPr>
            <w:tcW w:w="150" w:type="dxa"/>
            <w:vAlign w:val="center"/>
          </w:tcPr>
          <w:p w14:paraId="79FF14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6.4</w:t>
            </w:r>
          </w:p>
        </w:tc>
        <w:tc>
          <w:tcPr>
            <w:tcW w:w="4261" w:type="dxa"/>
            <w:gridSpan w:val="3"/>
            <w:vMerge w:val="restart"/>
            <w:vAlign w:val="center"/>
          </w:tcPr>
          <w:p w14:paraId="49CE6D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F3DE8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50987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2C10303" w14:textId="77777777" w:rsidTr="000F0D93">
        <w:trPr>
          <w:cantSplit/>
        </w:trPr>
        <w:tc>
          <w:tcPr>
            <w:tcW w:w="100" w:type="dxa"/>
            <w:vAlign w:val="center"/>
          </w:tcPr>
          <w:p w14:paraId="4357F7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20CA37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Строительная промышленность</w:t>
            </w:r>
          </w:p>
        </w:tc>
        <w:tc>
          <w:tcPr>
            <w:tcW w:w="150" w:type="dxa"/>
            <w:vAlign w:val="center"/>
          </w:tcPr>
          <w:p w14:paraId="08C8EC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6.6</w:t>
            </w:r>
          </w:p>
        </w:tc>
        <w:tc>
          <w:tcPr>
            <w:tcW w:w="4261" w:type="dxa"/>
            <w:gridSpan w:val="3"/>
            <w:vMerge w:val="restart"/>
            <w:vAlign w:val="center"/>
          </w:tcPr>
          <w:p w14:paraId="1F3830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99D03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7A652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A5C0444" w14:textId="77777777" w:rsidTr="000F0D93">
        <w:trPr>
          <w:cantSplit/>
        </w:trPr>
        <w:tc>
          <w:tcPr>
            <w:tcW w:w="100" w:type="dxa"/>
            <w:vAlign w:val="center"/>
          </w:tcPr>
          <w:p w14:paraId="319D68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10</w:t>
            </w:r>
          </w:p>
        </w:tc>
        <w:tc>
          <w:tcPr>
            <w:tcW w:w="4261" w:type="dxa"/>
            <w:vAlign w:val="center"/>
          </w:tcPr>
          <w:p w14:paraId="7EC1AB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Научно-производственная деятельность</w:t>
            </w:r>
          </w:p>
        </w:tc>
        <w:tc>
          <w:tcPr>
            <w:tcW w:w="150" w:type="dxa"/>
            <w:vAlign w:val="center"/>
          </w:tcPr>
          <w:p w14:paraId="66CE5D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6.12</w:t>
            </w:r>
          </w:p>
        </w:tc>
        <w:tc>
          <w:tcPr>
            <w:tcW w:w="4261" w:type="dxa"/>
            <w:gridSpan w:val="3"/>
            <w:vMerge w:val="restart"/>
            <w:vAlign w:val="center"/>
          </w:tcPr>
          <w:p w14:paraId="15F78B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4BEAE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242DE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bl>
    <w:p w14:paraId="471C8A8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2CFB577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Предельная максимальная этажность определяется с учетом требований ч. 9 ст. 11 настоящих Правил.</w:t>
      </w:r>
    </w:p>
    <w:p w14:paraId="4157B58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5CDB6CC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68E826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Показатели по параметрам застройки зоны О-1: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14:paraId="2D0F00B8"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О-2 - ЗОНА СПЕЦИАЛИЗИРОВАННОЙ ОБЩЕСТВЕННОЙ ЗАСТРОЙКИ</w:t>
      </w:r>
    </w:p>
    <w:p w14:paraId="339B6C8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Зона специализированной общественной застройки О-2 установлена для обеспечения условий формирования территорий с широким спектром социальных и коммунально-бытовых функций, ориентированных на удовлетворение повседневных и периодических потребностей населения.</w:t>
      </w:r>
    </w:p>
    <w:p w14:paraId="6C9F8781"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822"/>
        <w:gridCol w:w="1754"/>
        <w:gridCol w:w="1666"/>
        <w:gridCol w:w="1618"/>
        <w:gridCol w:w="2542"/>
        <w:gridCol w:w="1951"/>
        <w:gridCol w:w="2201"/>
      </w:tblGrid>
      <w:tr w:rsidR="00FA3FF2" w:rsidRPr="00FA3FF2" w14:paraId="02AF5534" w14:textId="77777777" w:rsidTr="000F0D93">
        <w:trPr>
          <w:cantSplit/>
          <w:tblHeader/>
        </w:trPr>
        <w:tc>
          <w:tcPr>
            <w:tcW w:w="100" w:type="dxa"/>
            <w:vMerge w:val="restart"/>
            <w:vAlign w:val="center"/>
          </w:tcPr>
          <w:p w14:paraId="3F1E417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06C372B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1313A3B4"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737BFB17"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765CA53A"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5B3B964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18013DD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6C00BC96" w14:textId="77777777" w:rsidTr="000F0D93">
        <w:trPr>
          <w:cantSplit/>
          <w:tblHeader/>
        </w:trPr>
        <w:tc>
          <w:tcPr>
            <w:tcW w:w="4261" w:type="dxa"/>
            <w:vMerge/>
          </w:tcPr>
          <w:p w14:paraId="1B64606B"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4D3A902"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707B526"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7DBD63B8"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65A77FDB"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65E0D1B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CD96B08"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BEC1C26"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6B636904" w14:textId="77777777" w:rsidTr="000F0D93">
        <w:trPr>
          <w:cantSplit/>
        </w:trPr>
        <w:tc>
          <w:tcPr>
            <w:tcW w:w="100" w:type="dxa"/>
            <w:vAlign w:val="center"/>
          </w:tcPr>
          <w:p w14:paraId="734FBE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553BDB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745567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gridSpan w:val="3"/>
            <w:vMerge w:val="restart"/>
            <w:vAlign w:val="center"/>
          </w:tcPr>
          <w:p w14:paraId="0B6805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0ACCE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07FA1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81B6469" w14:textId="77777777" w:rsidTr="000F0D93">
        <w:trPr>
          <w:cantSplit/>
        </w:trPr>
        <w:tc>
          <w:tcPr>
            <w:tcW w:w="100" w:type="dxa"/>
            <w:vAlign w:val="center"/>
          </w:tcPr>
          <w:p w14:paraId="5FC09D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7B5CFE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399AAB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gridSpan w:val="3"/>
            <w:vMerge w:val="restart"/>
            <w:vAlign w:val="center"/>
          </w:tcPr>
          <w:p w14:paraId="7DAEE4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97AA7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1781D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03441AC" w14:textId="77777777" w:rsidTr="000F0D93">
        <w:trPr>
          <w:cantSplit/>
        </w:trPr>
        <w:tc>
          <w:tcPr>
            <w:tcW w:w="100" w:type="dxa"/>
            <w:vAlign w:val="center"/>
          </w:tcPr>
          <w:p w14:paraId="7DE7F9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47585F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245785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gridSpan w:val="3"/>
            <w:vMerge w:val="restart"/>
            <w:vAlign w:val="center"/>
          </w:tcPr>
          <w:p w14:paraId="4C9E37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CBC07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4767A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0D7A547" w14:textId="77777777" w:rsidTr="000F0D93">
        <w:trPr>
          <w:cantSplit/>
        </w:trPr>
        <w:tc>
          <w:tcPr>
            <w:tcW w:w="100" w:type="dxa"/>
            <w:vAlign w:val="center"/>
          </w:tcPr>
          <w:p w14:paraId="7FC849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41AE76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Дома социального обслуживания</w:t>
            </w:r>
          </w:p>
        </w:tc>
        <w:tc>
          <w:tcPr>
            <w:tcW w:w="150" w:type="dxa"/>
            <w:vAlign w:val="center"/>
          </w:tcPr>
          <w:p w14:paraId="5CFBBE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3.2.1</w:t>
            </w:r>
          </w:p>
        </w:tc>
        <w:tc>
          <w:tcPr>
            <w:tcW w:w="4261" w:type="dxa"/>
            <w:gridSpan w:val="3"/>
            <w:vMerge w:val="restart"/>
            <w:vAlign w:val="center"/>
          </w:tcPr>
          <w:p w14:paraId="40D0F6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B86F2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2FF8D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6651190" w14:textId="77777777" w:rsidTr="000F0D93">
        <w:trPr>
          <w:cantSplit/>
        </w:trPr>
        <w:tc>
          <w:tcPr>
            <w:tcW w:w="100" w:type="dxa"/>
            <w:vAlign w:val="center"/>
          </w:tcPr>
          <w:p w14:paraId="7BEC7B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w:t>
            </w:r>
          </w:p>
        </w:tc>
        <w:tc>
          <w:tcPr>
            <w:tcW w:w="4261" w:type="dxa"/>
            <w:vAlign w:val="center"/>
          </w:tcPr>
          <w:p w14:paraId="3A5CB7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социальной помощи населению</w:t>
            </w:r>
          </w:p>
        </w:tc>
        <w:tc>
          <w:tcPr>
            <w:tcW w:w="150" w:type="dxa"/>
            <w:vAlign w:val="center"/>
          </w:tcPr>
          <w:p w14:paraId="11F8A4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3.2.2</w:t>
            </w:r>
          </w:p>
        </w:tc>
        <w:tc>
          <w:tcPr>
            <w:tcW w:w="4261" w:type="dxa"/>
            <w:gridSpan w:val="3"/>
            <w:vMerge w:val="restart"/>
            <w:vAlign w:val="center"/>
          </w:tcPr>
          <w:p w14:paraId="0ACFB8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DF38E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3B3DE5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556B42A" w14:textId="77777777" w:rsidTr="000F0D93">
        <w:trPr>
          <w:cantSplit/>
        </w:trPr>
        <w:tc>
          <w:tcPr>
            <w:tcW w:w="100" w:type="dxa"/>
            <w:vAlign w:val="center"/>
          </w:tcPr>
          <w:p w14:paraId="6E5F7B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5FFED0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услуг связи</w:t>
            </w:r>
          </w:p>
        </w:tc>
        <w:tc>
          <w:tcPr>
            <w:tcW w:w="150" w:type="dxa"/>
            <w:vAlign w:val="center"/>
          </w:tcPr>
          <w:p w14:paraId="4D8AB6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3.2.3</w:t>
            </w:r>
          </w:p>
        </w:tc>
        <w:tc>
          <w:tcPr>
            <w:tcW w:w="4261" w:type="dxa"/>
            <w:gridSpan w:val="3"/>
            <w:vMerge w:val="restart"/>
            <w:vAlign w:val="center"/>
          </w:tcPr>
          <w:p w14:paraId="5D8734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6EC2B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D3F6D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EAC69D5" w14:textId="77777777" w:rsidTr="000F0D93">
        <w:trPr>
          <w:cantSplit/>
        </w:trPr>
        <w:tc>
          <w:tcPr>
            <w:tcW w:w="100" w:type="dxa"/>
            <w:vAlign w:val="center"/>
          </w:tcPr>
          <w:p w14:paraId="3A4A6B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540AE8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Общежития</w:t>
            </w:r>
          </w:p>
        </w:tc>
        <w:tc>
          <w:tcPr>
            <w:tcW w:w="150" w:type="dxa"/>
            <w:vAlign w:val="center"/>
          </w:tcPr>
          <w:p w14:paraId="419343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3.2.4</w:t>
            </w:r>
          </w:p>
        </w:tc>
        <w:tc>
          <w:tcPr>
            <w:tcW w:w="4261" w:type="dxa"/>
            <w:gridSpan w:val="2"/>
            <w:vMerge w:val="restart"/>
            <w:vAlign w:val="center"/>
          </w:tcPr>
          <w:p w14:paraId="4998B0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01CAFC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34001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9773E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08E8AEE" w14:textId="77777777" w:rsidTr="000F0D93">
        <w:trPr>
          <w:cantSplit/>
        </w:trPr>
        <w:tc>
          <w:tcPr>
            <w:tcW w:w="100" w:type="dxa"/>
            <w:vAlign w:val="center"/>
          </w:tcPr>
          <w:p w14:paraId="1764FB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18099A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Бытовое обслуживание</w:t>
            </w:r>
          </w:p>
        </w:tc>
        <w:tc>
          <w:tcPr>
            <w:tcW w:w="150" w:type="dxa"/>
            <w:vAlign w:val="center"/>
          </w:tcPr>
          <w:p w14:paraId="437A19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gridSpan w:val="3"/>
            <w:vMerge w:val="restart"/>
            <w:vAlign w:val="center"/>
          </w:tcPr>
          <w:p w14:paraId="3E40FC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E33DE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6ED81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72CA6AD" w14:textId="77777777" w:rsidTr="000F0D93">
        <w:trPr>
          <w:cantSplit/>
        </w:trPr>
        <w:tc>
          <w:tcPr>
            <w:tcW w:w="100" w:type="dxa"/>
            <w:vAlign w:val="center"/>
          </w:tcPr>
          <w:p w14:paraId="5774AE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3255FB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150" w:type="dxa"/>
            <w:vAlign w:val="center"/>
          </w:tcPr>
          <w:p w14:paraId="27A00E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gridSpan w:val="3"/>
            <w:vMerge w:val="restart"/>
            <w:vAlign w:val="center"/>
          </w:tcPr>
          <w:p w14:paraId="4255C9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014C1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75AF3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F9405C1" w14:textId="77777777" w:rsidTr="000F0D93">
        <w:trPr>
          <w:cantSplit/>
        </w:trPr>
        <w:tc>
          <w:tcPr>
            <w:tcW w:w="100" w:type="dxa"/>
            <w:vAlign w:val="center"/>
          </w:tcPr>
          <w:p w14:paraId="770315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4C5194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Стационарное медицинское обслуживание</w:t>
            </w:r>
          </w:p>
        </w:tc>
        <w:tc>
          <w:tcPr>
            <w:tcW w:w="150" w:type="dxa"/>
            <w:vAlign w:val="center"/>
          </w:tcPr>
          <w:p w14:paraId="70C2A0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3.4.2</w:t>
            </w:r>
          </w:p>
        </w:tc>
        <w:tc>
          <w:tcPr>
            <w:tcW w:w="4261" w:type="dxa"/>
            <w:gridSpan w:val="3"/>
            <w:vMerge w:val="restart"/>
            <w:vAlign w:val="center"/>
          </w:tcPr>
          <w:p w14:paraId="758F345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1D74F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C1F80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9CCFEAF" w14:textId="77777777" w:rsidTr="000F0D93">
        <w:trPr>
          <w:cantSplit/>
        </w:trPr>
        <w:tc>
          <w:tcPr>
            <w:tcW w:w="100" w:type="dxa"/>
            <w:vAlign w:val="center"/>
          </w:tcPr>
          <w:p w14:paraId="5CAD97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11</w:t>
            </w:r>
          </w:p>
        </w:tc>
        <w:tc>
          <w:tcPr>
            <w:tcW w:w="4261" w:type="dxa"/>
            <w:vAlign w:val="center"/>
          </w:tcPr>
          <w:p w14:paraId="0A8AA0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Медицинские организации особого назначения</w:t>
            </w:r>
          </w:p>
        </w:tc>
        <w:tc>
          <w:tcPr>
            <w:tcW w:w="150" w:type="dxa"/>
            <w:vAlign w:val="center"/>
          </w:tcPr>
          <w:p w14:paraId="032B0A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3.4.3</w:t>
            </w:r>
          </w:p>
        </w:tc>
        <w:tc>
          <w:tcPr>
            <w:tcW w:w="4261" w:type="dxa"/>
            <w:gridSpan w:val="3"/>
            <w:vMerge w:val="restart"/>
            <w:vAlign w:val="center"/>
          </w:tcPr>
          <w:p w14:paraId="25346E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78A66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39081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FB911BC" w14:textId="77777777" w:rsidTr="000F0D93">
        <w:trPr>
          <w:cantSplit/>
        </w:trPr>
        <w:tc>
          <w:tcPr>
            <w:tcW w:w="100" w:type="dxa"/>
            <w:vAlign w:val="center"/>
          </w:tcPr>
          <w:p w14:paraId="685331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5AA68D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Дошкольное, начальное и среднее общее образование</w:t>
            </w:r>
          </w:p>
        </w:tc>
        <w:tc>
          <w:tcPr>
            <w:tcW w:w="150" w:type="dxa"/>
            <w:vAlign w:val="center"/>
          </w:tcPr>
          <w:p w14:paraId="4297C9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3.5.1</w:t>
            </w:r>
          </w:p>
        </w:tc>
        <w:tc>
          <w:tcPr>
            <w:tcW w:w="4261" w:type="dxa"/>
            <w:gridSpan w:val="3"/>
            <w:vMerge w:val="restart"/>
            <w:vAlign w:val="center"/>
          </w:tcPr>
          <w:p w14:paraId="5408BF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E9C12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4850F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7A0606C" w14:textId="77777777" w:rsidTr="000F0D93">
        <w:trPr>
          <w:cantSplit/>
        </w:trPr>
        <w:tc>
          <w:tcPr>
            <w:tcW w:w="100" w:type="dxa"/>
            <w:vAlign w:val="center"/>
          </w:tcPr>
          <w:p w14:paraId="69EA37E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59708F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Среднее и высшее профессиональное образование</w:t>
            </w:r>
          </w:p>
        </w:tc>
        <w:tc>
          <w:tcPr>
            <w:tcW w:w="150" w:type="dxa"/>
            <w:vAlign w:val="center"/>
          </w:tcPr>
          <w:p w14:paraId="4E2F03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3.5.2</w:t>
            </w:r>
          </w:p>
        </w:tc>
        <w:tc>
          <w:tcPr>
            <w:tcW w:w="4261" w:type="dxa"/>
            <w:gridSpan w:val="3"/>
            <w:vMerge w:val="restart"/>
            <w:vAlign w:val="center"/>
          </w:tcPr>
          <w:p w14:paraId="7CA0A0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930FA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715BA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DE889FB" w14:textId="77777777" w:rsidTr="000F0D93">
        <w:trPr>
          <w:cantSplit/>
        </w:trPr>
        <w:tc>
          <w:tcPr>
            <w:tcW w:w="100" w:type="dxa"/>
            <w:vAlign w:val="center"/>
          </w:tcPr>
          <w:p w14:paraId="2E9FD1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442B38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150" w:type="dxa"/>
            <w:vAlign w:val="center"/>
          </w:tcPr>
          <w:p w14:paraId="492B0A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gridSpan w:val="3"/>
            <w:vMerge w:val="restart"/>
            <w:vAlign w:val="center"/>
          </w:tcPr>
          <w:p w14:paraId="134100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FBCB4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57393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CB0CB5E" w14:textId="77777777" w:rsidTr="000F0D93">
        <w:trPr>
          <w:cantSplit/>
        </w:trPr>
        <w:tc>
          <w:tcPr>
            <w:tcW w:w="100" w:type="dxa"/>
            <w:vAlign w:val="center"/>
          </w:tcPr>
          <w:p w14:paraId="5D025B6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3E79ED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Парки культуры и отдыха</w:t>
            </w:r>
          </w:p>
        </w:tc>
        <w:tc>
          <w:tcPr>
            <w:tcW w:w="150" w:type="dxa"/>
            <w:vAlign w:val="center"/>
          </w:tcPr>
          <w:p w14:paraId="66A52B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3.6.2</w:t>
            </w:r>
          </w:p>
        </w:tc>
        <w:tc>
          <w:tcPr>
            <w:tcW w:w="4261" w:type="dxa"/>
            <w:gridSpan w:val="3"/>
            <w:vMerge w:val="restart"/>
            <w:vAlign w:val="center"/>
          </w:tcPr>
          <w:p w14:paraId="698330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8E6D9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B371F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132F2CE" w14:textId="77777777" w:rsidTr="000F0D93">
        <w:trPr>
          <w:cantSplit/>
        </w:trPr>
        <w:tc>
          <w:tcPr>
            <w:tcW w:w="100" w:type="dxa"/>
            <w:vAlign w:val="center"/>
          </w:tcPr>
          <w:p w14:paraId="75767B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5D5ECB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управление</w:t>
            </w:r>
          </w:p>
        </w:tc>
        <w:tc>
          <w:tcPr>
            <w:tcW w:w="150" w:type="dxa"/>
            <w:vAlign w:val="center"/>
          </w:tcPr>
          <w:p w14:paraId="18A17E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gridSpan w:val="3"/>
            <w:vMerge w:val="restart"/>
            <w:vAlign w:val="center"/>
          </w:tcPr>
          <w:p w14:paraId="067841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E879E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3DF86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F7560ED" w14:textId="77777777" w:rsidTr="000F0D93">
        <w:trPr>
          <w:cantSplit/>
        </w:trPr>
        <w:tc>
          <w:tcPr>
            <w:tcW w:w="100" w:type="dxa"/>
            <w:vAlign w:val="center"/>
          </w:tcPr>
          <w:p w14:paraId="4A99B22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17</w:t>
            </w:r>
          </w:p>
        </w:tc>
        <w:tc>
          <w:tcPr>
            <w:tcW w:w="4261" w:type="dxa"/>
            <w:vAlign w:val="center"/>
          </w:tcPr>
          <w:p w14:paraId="05559D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Государственное управление</w:t>
            </w:r>
          </w:p>
        </w:tc>
        <w:tc>
          <w:tcPr>
            <w:tcW w:w="150" w:type="dxa"/>
            <w:vAlign w:val="center"/>
          </w:tcPr>
          <w:p w14:paraId="40975E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3.8.1</w:t>
            </w:r>
          </w:p>
        </w:tc>
        <w:tc>
          <w:tcPr>
            <w:tcW w:w="4261" w:type="dxa"/>
            <w:gridSpan w:val="3"/>
            <w:vMerge w:val="restart"/>
            <w:vAlign w:val="center"/>
          </w:tcPr>
          <w:p w14:paraId="0A1D3E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EFC7E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79663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AB490AB" w14:textId="77777777" w:rsidTr="000F0D93">
        <w:trPr>
          <w:cantSplit/>
        </w:trPr>
        <w:tc>
          <w:tcPr>
            <w:tcW w:w="100" w:type="dxa"/>
            <w:vAlign w:val="center"/>
          </w:tcPr>
          <w:p w14:paraId="15143B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444E35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Представительская деятельность</w:t>
            </w:r>
          </w:p>
        </w:tc>
        <w:tc>
          <w:tcPr>
            <w:tcW w:w="150" w:type="dxa"/>
            <w:vAlign w:val="center"/>
          </w:tcPr>
          <w:p w14:paraId="075C9D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3.8.2</w:t>
            </w:r>
          </w:p>
        </w:tc>
        <w:tc>
          <w:tcPr>
            <w:tcW w:w="4261" w:type="dxa"/>
            <w:gridSpan w:val="3"/>
            <w:vMerge w:val="restart"/>
            <w:vAlign w:val="center"/>
          </w:tcPr>
          <w:p w14:paraId="0705CC0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47090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D52C0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B6B6896" w14:textId="77777777" w:rsidTr="000F0D93">
        <w:trPr>
          <w:cantSplit/>
        </w:trPr>
        <w:tc>
          <w:tcPr>
            <w:tcW w:w="100" w:type="dxa"/>
            <w:vAlign w:val="center"/>
          </w:tcPr>
          <w:p w14:paraId="1C1EC2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630BC1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Отдых (рекреация)</w:t>
            </w:r>
          </w:p>
        </w:tc>
        <w:tc>
          <w:tcPr>
            <w:tcW w:w="150" w:type="dxa"/>
            <w:vAlign w:val="center"/>
          </w:tcPr>
          <w:p w14:paraId="550AB8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gridSpan w:val="2"/>
            <w:vMerge w:val="restart"/>
            <w:vAlign w:val="center"/>
          </w:tcPr>
          <w:p w14:paraId="1750C8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1121AC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0%</w:t>
            </w:r>
          </w:p>
        </w:tc>
        <w:tc>
          <w:tcPr>
            <w:tcW w:w="200" w:type="dxa"/>
            <w:vAlign w:val="center"/>
          </w:tcPr>
          <w:p w14:paraId="53D667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34C91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6239C4B" w14:textId="77777777" w:rsidTr="000F0D93">
        <w:trPr>
          <w:cantSplit/>
        </w:trPr>
        <w:tc>
          <w:tcPr>
            <w:tcW w:w="100" w:type="dxa"/>
            <w:vAlign w:val="center"/>
          </w:tcPr>
          <w:p w14:paraId="3297FD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0BD7F0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150" w:type="dxa"/>
            <w:vAlign w:val="center"/>
          </w:tcPr>
          <w:p w14:paraId="762C7A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gridSpan w:val="3"/>
            <w:vMerge w:val="restart"/>
            <w:vAlign w:val="center"/>
          </w:tcPr>
          <w:p w14:paraId="2354DC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9ABA9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995E2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313A57D" w14:textId="77777777" w:rsidTr="000F0D93">
        <w:trPr>
          <w:cantSplit/>
        </w:trPr>
        <w:tc>
          <w:tcPr>
            <w:tcW w:w="100" w:type="dxa"/>
            <w:vAlign w:val="center"/>
          </w:tcPr>
          <w:p w14:paraId="3F2FBB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2533E1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спортивно-зрелищных мероприятий</w:t>
            </w:r>
          </w:p>
        </w:tc>
        <w:tc>
          <w:tcPr>
            <w:tcW w:w="150" w:type="dxa"/>
            <w:vAlign w:val="center"/>
          </w:tcPr>
          <w:p w14:paraId="52715C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5.1.1</w:t>
            </w:r>
          </w:p>
        </w:tc>
        <w:tc>
          <w:tcPr>
            <w:tcW w:w="4261" w:type="dxa"/>
            <w:gridSpan w:val="3"/>
            <w:vMerge w:val="restart"/>
            <w:vAlign w:val="center"/>
          </w:tcPr>
          <w:p w14:paraId="61F2F6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0D9C6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DA6CD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B757094" w14:textId="77777777" w:rsidTr="000F0D93">
        <w:trPr>
          <w:cantSplit/>
        </w:trPr>
        <w:tc>
          <w:tcPr>
            <w:tcW w:w="100" w:type="dxa"/>
            <w:vAlign w:val="center"/>
          </w:tcPr>
          <w:p w14:paraId="23C065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26FA4FD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занятий спортом в помещениях</w:t>
            </w:r>
          </w:p>
        </w:tc>
        <w:tc>
          <w:tcPr>
            <w:tcW w:w="150" w:type="dxa"/>
            <w:vAlign w:val="center"/>
          </w:tcPr>
          <w:p w14:paraId="6BD54C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5.1.2</w:t>
            </w:r>
          </w:p>
        </w:tc>
        <w:tc>
          <w:tcPr>
            <w:tcW w:w="4261" w:type="dxa"/>
            <w:gridSpan w:val="3"/>
            <w:vMerge w:val="restart"/>
            <w:vAlign w:val="center"/>
          </w:tcPr>
          <w:p w14:paraId="70DA79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8847B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D734D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8DA587B" w14:textId="77777777" w:rsidTr="000F0D93">
        <w:trPr>
          <w:cantSplit/>
        </w:trPr>
        <w:tc>
          <w:tcPr>
            <w:tcW w:w="100" w:type="dxa"/>
            <w:vAlign w:val="center"/>
          </w:tcPr>
          <w:p w14:paraId="536CB0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23</w:t>
            </w:r>
          </w:p>
        </w:tc>
        <w:tc>
          <w:tcPr>
            <w:tcW w:w="4261" w:type="dxa"/>
            <w:vAlign w:val="center"/>
          </w:tcPr>
          <w:p w14:paraId="0BC9D2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Площадки для занятий спортом</w:t>
            </w:r>
          </w:p>
        </w:tc>
        <w:tc>
          <w:tcPr>
            <w:tcW w:w="150" w:type="dxa"/>
            <w:vAlign w:val="center"/>
          </w:tcPr>
          <w:p w14:paraId="58A1EA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5.1.3</w:t>
            </w:r>
          </w:p>
        </w:tc>
        <w:tc>
          <w:tcPr>
            <w:tcW w:w="4261" w:type="dxa"/>
            <w:gridSpan w:val="3"/>
            <w:vMerge w:val="restart"/>
            <w:vAlign w:val="center"/>
          </w:tcPr>
          <w:p w14:paraId="56AAB7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E49DA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23E3D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82B5A23" w14:textId="77777777" w:rsidTr="000F0D93">
        <w:trPr>
          <w:cantSplit/>
        </w:trPr>
        <w:tc>
          <w:tcPr>
            <w:tcW w:w="100" w:type="dxa"/>
            <w:vAlign w:val="center"/>
          </w:tcPr>
          <w:p w14:paraId="7B8147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298F3B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Оборудованные площадки для занятий спортом</w:t>
            </w:r>
          </w:p>
        </w:tc>
        <w:tc>
          <w:tcPr>
            <w:tcW w:w="150" w:type="dxa"/>
            <w:vAlign w:val="center"/>
          </w:tcPr>
          <w:p w14:paraId="76DB20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5.1.4</w:t>
            </w:r>
          </w:p>
        </w:tc>
        <w:tc>
          <w:tcPr>
            <w:tcW w:w="4261" w:type="dxa"/>
            <w:gridSpan w:val="3"/>
            <w:vMerge w:val="restart"/>
            <w:vAlign w:val="center"/>
          </w:tcPr>
          <w:p w14:paraId="4F804F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87F81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E8826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54F4AA8" w14:textId="77777777" w:rsidTr="000F0D93">
        <w:trPr>
          <w:cantSplit/>
        </w:trPr>
        <w:tc>
          <w:tcPr>
            <w:tcW w:w="100" w:type="dxa"/>
            <w:vAlign w:val="center"/>
          </w:tcPr>
          <w:p w14:paraId="622DD9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140241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358E90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394619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13EE7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D00457B" w14:textId="77777777" w:rsidTr="000F0D93">
        <w:trPr>
          <w:cantSplit/>
        </w:trPr>
        <w:tc>
          <w:tcPr>
            <w:tcW w:w="100" w:type="dxa"/>
            <w:vAlign w:val="center"/>
          </w:tcPr>
          <w:p w14:paraId="7DF00F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7D8262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0E1324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0F7BCB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1B32F5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D6441B9" w14:textId="77777777" w:rsidTr="000F0D93">
        <w:trPr>
          <w:cantSplit/>
        </w:trPr>
        <w:tc>
          <w:tcPr>
            <w:tcW w:w="100" w:type="dxa"/>
            <w:vAlign w:val="center"/>
          </w:tcPr>
          <w:p w14:paraId="5E7632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7775DE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7FF870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78F7D15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562610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B04AD75" w14:textId="77777777" w:rsidTr="000F0D93">
        <w:trPr>
          <w:cantSplit/>
        </w:trPr>
        <w:tc>
          <w:tcPr>
            <w:tcW w:w="100" w:type="dxa"/>
            <w:vAlign w:val="center"/>
          </w:tcPr>
          <w:p w14:paraId="5A39FF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7E1401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608856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697779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76BBB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E8CC772" w14:textId="77777777" w:rsidTr="000F0D93">
        <w:trPr>
          <w:cantSplit/>
        </w:trPr>
        <w:tc>
          <w:tcPr>
            <w:tcW w:w="100" w:type="dxa"/>
            <w:vAlign w:val="center"/>
          </w:tcPr>
          <w:p w14:paraId="2D7F55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29</w:t>
            </w:r>
          </w:p>
        </w:tc>
        <w:tc>
          <w:tcPr>
            <w:tcW w:w="4261" w:type="dxa"/>
            <w:vAlign w:val="center"/>
          </w:tcPr>
          <w:p w14:paraId="090B22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0B4A20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35C8BB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0DD22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04CEA57" w14:textId="77777777" w:rsidTr="000F0D93">
        <w:trPr>
          <w:cantSplit/>
        </w:trPr>
        <w:tc>
          <w:tcPr>
            <w:tcW w:w="100" w:type="dxa"/>
            <w:vAlign w:val="center"/>
          </w:tcPr>
          <w:p w14:paraId="29CC4A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Align w:val="center"/>
          </w:tcPr>
          <w:p w14:paraId="1D5085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351B7F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7AEA3C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7220C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8060E48" w14:textId="77777777" w:rsidTr="000F0D93">
        <w:trPr>
          <w:cantSplit/>
        </w:trPr>
        <w:tc>
          <w:tcPr>
            <w:tcW w:w="100" w:type="dxa"/>
            <w:vAlign w:val="center"/>
          </w:tcPr>
          <w:p w14:paraId="61C6EC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31</w:t>
            </w:r>
          </w:p>
        </w:tc>
        <w:tc>
          <w:tcPr>
            <w:tcW w:w="4261" w:type="dxa"/>
            <w:vAlign w:val="center"/>
          </w:tcPr>
          <w:p w14:paraId="2779AB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01ACD0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5DC9CA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179C8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7B5ED7F7"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00900995"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30CC4D81"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28C6266E"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54BD23C3"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549"/>
        <w:gridCol w:w="1754"/>
        <w:gridCol w:w="1768"/>
        <w:gridCol w:w="1721"/>
        <w:gridCol w:w="2610"/>
        <w:gridCol w:w="1951"/>
        <w:gridCol w:w="2201"/>
      </w:tblGrid>
      <w:tr w:rsidR="00FA3FF2" w:rsidRPr="00FA3FF2" w14:paraId="3C24B972" w14:textId="77777777" w:rsidTr="000F0D93">
        <w:trPr>
          <w:cantSplit/>
          <w:tblHeader/>
        </w:trPr>
        <w:tc>
          <w:tcPr>
            <w:tcW w:w="100" w:type="dxa"/>
            <w:vMerge w:val="restart"/>
            <w:vAlign w:val="center"/>
          </w:tcPr>
          <w:p w14:paraId="7711D13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0193CCDA"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1E267E92"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45D2636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333D67BD"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55C187B0"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7C7F567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26573E81" w14:textId="77777777" w:rsidTr="000F0D93">
        <w:trPr>
          <w:cantSplit/>
          <w:tblHeader/>
        </w:trPr>
        <w:tc>
          <w:tcPr>
            <w:tcW w:w="4261" w:type="dxa"/>
            <w:vMerge/>
          </w:tcPr>
          <w:p w14:paraId="67EB1677"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40C9BB1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61AE508"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20D11390"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0FE842DF"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5C5A2A6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A19462D"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6A5EBE4"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7C6E57F2" w14:textId="77777777" w:rsidTr="000F0D93">
        <w:trPr>
          <w:cantSplit/>
        </w:trPr>
        <w:tc>
          <w:tcPr>
            <w:tcW w:w="100" w:type="dxa"/>
            <w:vAlign w:val="center"/>
          </w:tcPr>
          <w:p w14:paraId="7C05A8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002EE3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научной деятельности</w:t>
            </w:r>
          </w:p>
        </w:tc>
        <w:tc>
          <w:tcPr>
            <w:tcW w:w="150" w:type="dxa"/>
            <w:vAlign w:val="center"/>
          </w:tcPr>
          <w:p w14:paraId="21D561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gridSpan w:val="3"/>
            <w:vMerge w:val="restart"/>
            <w:vAlign w:val="center"/>
          </w:tcPr>
          <w:p w14:paraId="120813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AD3A4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46D9E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A3F06B7" w14:textId="77777777" w:rsidTr="000F0D93">
        <w:trPr>
          <w:cantSplit/>
        </w:trPr>
        <w:tc>
          <w:tcPr>
            <w:tcW w:w="100" w:type="dxa"/>
            <w:vAlign w:val="center"/>
          </w:tcPr>
          <w:p w14:paraId="3030E9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5F6AA2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Приюты для животных</w:t>
            </w:r>
          </w:p>
        </w:tc>
        <w:tc>
          <w:tcPr>
            <w:tcW w:w="150" w:type="dxa"/>
            <w:vAlign w:val="center"/>
          </w:tcPr>
          <w:p w14:paraId="18E3E4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3.10.2</w:t>
            </w:r>
          </w:p>
        </w:tc>
        <w:tc>
          <w:tcPr>
            <w:tcW w:w="4261" w:type="dxa"/>
            <w:gridSpan w:val="3"/>
            <w:vMerge w:val="restart"/>
            <w:vAlign w:val="center"/>
          </w:tcPr>
          <w:p w14:paraId="79D0B2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64F6C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FF94E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7D50065" w14:textId="77777777" w:rsidTr="000F0D93">
        <w:trPr>
          <w:cantSplit/>
        </w:trPr>
        <w:tc>
          <w:tcPr>
            <w:tcW w:w="100" w:type="dxa"/>
            <w:vAlign w:val="center"/>
          </w:tcPr>
          <w:p w14:paraId="3EF193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w:t>
            </w:r>
          </w:p>
        </w:tc>
        <w:tc>
          <w:tcPr>
            <w:tcW w:w="4261" w:type="dxa"/>
            <w:vAlign w:val="center"/>
          </w:tcPr>
          <w:p w14:paraId="54B9C9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Гостиничное обслуживание</w:t>
            </w:r>
          </w:p>
        </w:tc>
        <w:tc>
          <w:tcPr>
            <w:tcW w:w="150" w:type="dxa"/>
            <w:vAlign w:val="center"/>
          </w:tcPr>
          <w:p w14:paraId="767051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gridSpan w:val="2"/>
            <w:vMerge w:val="restart"/>
            <w:vAlign w:val="center"/>
          </w:tcPr>
          <w:p w14:paraId="4DF585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5F20EC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D0BDB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AF298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bl>
    <w:p w14:paraId="717D023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63CB353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Предельная максимальная этажность определяется с учетом требований ч. 9 ст. 11 настоящих Правил.</w:t>
      </w:r>
    </w:p>
    <w:p w14:paraId="05C6AB8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31ADF96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Показатели по параметрам застройки зоны О-2: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14:paraId="7A45F58D" w14:textId="77777777" w:rsidR="00FA3FF2" w:rsidRPr="00FA3FF2" w:rsidRDefault="00FA3FF2" w:rsidP="00FA3FF2">
      <w:pPr>
        <w:pStyle w:val="10"/>
        <w:pageBreakBefore/>
        <w:spacing w:after="120"/>
        <w:rPr>
          <w:rFonts w:ascii="Arial" w:hAnsi="Arial" w:cs="Arial"/>
        </w:rPr>
      </w:pPr>
      <w:bookmarkStart w:id="280" w:name="_Toc140154263"/>
      <w:r w:rsidRPr="00FA3FF2">
        <w:rPr>
          <w:rFonts w:ascii="Arial" w:hAnsi="Arial" w:cs="Arial"/>
          <w:color w:val="000000"/>
        </w:rPr>
        <w:lastRenderedPageBreak/>
        <w:t>Статья 36. Градостроительные регламенты для производственных зон, зон коммунальной и транспортной инфраструктур</w:t>
      </w:r>
      <w:bookmarkEnd w:id="280"/>
    </w:p>
    <w:p w14:paraId="68EA1C3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состав производственных зон, зон коммунальной и транспортной инфраструктур включены:</w:t>
      </w:r>
    </w:p>
    <w:p w14:paraId="7848EC0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производственная зона (П)</w:t>
      </w:r>
    </w:p>
    <w:p w14:paraId="2092B88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коммунальная зона (К)</w:t>
      </w:r>
    </w:p>
    <w:p w14:paraId="37BE0F0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транспортной инфраструктуры (Т)</w:t>
      </w:r>
    </w:p>
    <w:p w14:paraId="115430CE"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П - ПРОИЗВОДСТВЕННАЯ ЗОНА</w:t>
      </w:r>
    </w:p>
    <w:p w14:paraId="65E1027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Производственная зона П установлена для размещения производственных объектов с различными нормативами воздействия на окружающую среду, а также для размещения объектов управленческой деятельности производственных объектов, складских объектов, объектов оптовой торговли,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14:paraId="0428487B"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3247"/>
        <w:gridCol w:w="1754"/>
        <w:gridCol w:w="1030"/>
        <w:gridCol w:w="2076"/>
        <w:gridCol w:w="2295"/>
        <w:gridCol w:w="1951"/>
        <w:gridCol w:w="2201"/>
      </w:tblGrid>
      <w:tr w:rsidR="00FA3FF2" w:rsidRPr="00FA3FF2" w14:paraId="73838EB0" w14:textId="77777777" w:rsidTr="000F0D93">
        <w:trPr>
          <w:cantSplit/>
          <w:tblHeader/>
        </w:trPr>
        <w:tc>
          <w:tcPr>
            <w:tcW w:w="100" w:type="dxa"/>
            <w:vMerge w:val="restart"/>
            <w:vAlign w:val="center"/>
          </w:tcPr>
          <w:p w14:paraId="1871417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4BE9679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543710B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5F8A5EE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5A66C25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333B67D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090A8456"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50949EB5" w14:textId="77777777" w:rsidTr="000F0D93">
        <w:trPr>
          <w:cantSplit/>
          <w:tblHeader/>
        </w:trPr>
        <w:tc>
          <w:tcPr>
            <w:tcW w:w="4261" w:type="dxa"/>
            <w:vMerge/>
          </w:tcPr>
          <w:p w14:paraId="1905DFAA"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1623BA0"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0962BD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1C1B975E"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698AAB97"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07E5BF46"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3E7A28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85283BC"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1136902F" w14:textId="77777777" w:rsidTr="000F0D93">
        <w:trPr>
          <w:cantSplit/>
        </w:trPr>
        <w:tc>
          <w:tcPr>
            <w:tcW w:w="100" w:type="dxa"/>
            <w:vAlign w:val="center"/>
          </w:tcPr>
          <w:p w14:paraId="709976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4A6A74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150" w:type="dxa"/>
            <w:vAlign w:val="center"/>
          </w:tcPr>
          <w:p w14:paraId="70F339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gridSpan w:val="3"/>
            <w:vMerge w:val="restart"/>
            <w:vAlign w:val="center"/>
          </w:tcPr>
          <w:p w14:paraId="3DF917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81173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7083F4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F0FA6ED" w14:textId="77777777" w:rsidTr="000F0D93">
        <w:trPr>
          <w:cantSplit/>
        </w:trPr>
        <w:tc>
          <w:tcPr>
            <w:tcW w:w="100" w:type="dxa"/>
            <w:vAlign w:val="center"/>
          </w:tcPr>
          <w:p w14:paraId="75461F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1E32AB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гаражей для собственных нужд</w:t>
            </w:r>
          </w:p>
        </w:tc>
        <w:tc>
          <w:tcPr>
            <w:tcW w:w="150" w:type="dxa"/>
            <w:vAlign w:val="center"/>
          </w:tcPr>
          <w:p w14:paraId="18F08D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2.7.2</w:t>
            </w:r>
          </w:p>
        </w:tc>
        <w:tc>
          <w:tcPr>
            <w:tcW w:w="4261" w:type="dxa"/>
            <w:gridSpan w:val="3"/>
            <w:vMerge w:val="restart"/>
            <w:vAlign w:val="center"/>
          </w:tcPr>
          <w:p w14:paraId="5F7F7A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87F0C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7D040A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960DE4F" w14:textId="77777777" w:rsidTr="000F0D93">
        <w:trPr>
          <w:cantSplit/>
        </w:trPr>
        <w:tc>
          <w:tcPr>
            <w:tcW w:w="100" w:type="dxa"/>
            <w:vAlign w:val="center"/>
          </w:tcPr>
          <w:p w14:paraId="36838A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w:t>
            </w:r>
          </w:p>
        </w:tc>
        <w:tc>
          <w:tcPr>
            <w:tcW w:w="4261" w:type="dxa"/>
            <w:vAlign w:val="center"/>
          </w:tcPr>
          <w:p w14:paraId="6F6BA1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0F1714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gridSpan w:val="3"/>
            <w:vMerge w:val="restart"/>
            <w:vAlign w:val="center"/>
          </w:tcPr>
          <w:p w14:paraId="0387FD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30E95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190C1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180F8D0" w14:textId="77777777" w:rsidTr="000F0D93">
        <w:trPr>
          <w:cantSplit/>
        </w:trPr>
        <w:tc>
          <w:tcPr>
            <w:tcW w:w="100" w:type="dxa"/>
            <w:vAlign w:val="center"/>
          </w:tcPr>
          <w:p w14:paraId="343D45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2DA41B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0BADE5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gridSpan w:val="3"/>
            <w:vMerge w:val="restart"/>
            <w:vAlign w:val="center"/>
          </w:tcPr>
          <w:p w14:paraId="295AEE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07B59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73759E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3B7C5EB" w14:textId="77777777" w:rsidTr="000F0D93">
        <w:trPr>
          <w:cantSplit/>
        </w:trPr>
        <w:tc>
          <w:tcPr>
            <w:tcW w:w="100" w:type="dxa"/>
            <w:vAlign w:val="center"/>
          </w:tcPr>
          <w:p w14:paraId="2BD634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5399C2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4CD702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gridSpan w:val="3"/>
            <w:vMerge w:val="restart"/>
            <w:vAlign w:val="center"/>
          </w:tcPr>
          <w:p w14:paraId="6F8C34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0B5A9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43802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ADCB270" w14:textId="77777777" w:rsidTr="000F0D93">
        <w:trPr>
          <w:cantSplit/>
        </w:trPr>
        <w:tc>
          <w:tcPr>
            <w:tcW w:w="100" w:type="dxa"/>
            <w:vAlign w:val="center"/>
          </w:tcPr>
          <w:p w14:paraId="6C30BF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252431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Общежития</w:t>
            </w:r>
          </w:p>
        </w:tc>
        <w:tc>
          <w:tcPr>
            <w:tcW w:w="150" w:type="dxa"/>
            <w:vAlign w:val="center"/>
          </w:tcPr>
          <w:p w14:paraId="78879A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3.2.4</w:t>
            </w:r>
          </w:p>
        </w:tc>
        <w:tc>
          <w:tcPr>
            <w:tcW w:w="4261" w:type="dxa"/>
            <w:gridSpan w:val="2"/>
            <w:vMerge w:val="restart"/>
            <w:vAlign w:val="center"/>
          </w:tcPr>
          <w:p w14:paraId="054988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711115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760AC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2C56C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8A27E1B" w14:textId="77777777" w:rsidTr="000F0D93">
        <w:trPr>
          <w:cantSplit/>
        </w:trPr>
        <w:tc>
          <w:tcPr>
            <w:tcW w:w="100" w:type="dxa"/>
            <w:vAlign w:val="center"/>
          </w:tcPr>
          <w:p w14:paraId="3FB658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517453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Бытовое обслуживание</w:t>
            </w:r>
          </w:p>
        </w:tc>
        <w:tc>
          <w:tcPr>
            <w:tcW w:w="150" w:type="dxa"/>
            <w:vAlign w:val="center"/>
          </w:tcPr>
          <w:p w14:paraId="76BE50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gridSpan w:val="3"/>
            <w:vMerge w:val="restart"/>
            <w:vAlign w:val="center"/>
          </w:tcPr>
          <w:p w14:paraId="7E15F3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B1B63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4D208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65CFD6F" w14:textId="77777777" w:rsidTr="000F0D93">
        <w:trPr>
          <w:cantSplit/>
        </w:trPr>
        <w:tc>
          <w:tcPr>
            <w:tcW w:w="100" w:type="dxa"/>
            <w:vAlign w:val="center"/>
          </w:tcPr>
          <w:p w14:paraId="2CCC95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3F8937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150" w:type="dxa"/>
            <w:vAlign w:val="center"/>
          </w:tcPr>
          <w:p w14:paraId="0E239C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gridSpan w:val="3"/>
            <w:vMerge w:val="restart"/>
            <w:vAlign w:val="center"/>
          </w:tcPr>
          <w:p w14:paraId="0742E9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D0187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EAEE3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CA29D6E" w14:textId="77777777" w:rsidTr="000F0D93">
        <w:trPr>
          <w:cantSplit/>
        </w:trPr>
        <w:tc>
          <w:tcPr>
            <w:tcW w:w="100" w:type="dxa"/>
            <w:vAlign w:val="center"/>
          </w:tcPr>
          <w:p w14:paraId="387330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9</w:t>
            </w:r>
          </w:p>
        </w:tc>
        <w:tc>
          <w:tcPr>
            <w:tcW w:w="4261" w:type="dxa"/>
            <w:vAlign w:val="center"/>
          </w:tcPr>
          <w:p w14:paraId="362948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Среднее и высшее профессиональное образование</w:t>
            </w:r>
          </w:p>
        </w:tc>
        <w:tc>
          <w:tcPr>
            <w:tcW w:w="150" w:type="dxa"/>
            <w:vAlign w:val="center"/>
          </w:tcPr>
          <w:p w14:paraId="68BEAF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3.5.2</w:t>
            </w:r>
          </w:p>
        </w:tc>
        <w:tc>
          <w:tcPr>
            <w:tcW w:w="4261" w:type="dxa"/>
            <w:gridSpan w:val="3"/>
            <w:vMerge w:val="restart"/>
            <w:vAlign w:val="center"/>
          </w:tcPr>
          <w:p w14:paraId="764EA8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2936B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C9B4B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FE3664F" w14:textId="77777777" w:rsidTr="000F0D93">
        <w:trPr>
          <w:cantSplit/>
        </w:trPr>
        <w:tc>
          <w:tcPr>
            <w:tcW w:w="100" w:type="dxa"/>
            <w:vAlign w:val="center"/>
          </w:tcPr>
          <w:p w14:paraId="657E74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3F3DCB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научной деятельности</w:t>
            </w:r>
          </w:p>
        </w:tc>
        <w:tc>
          <w:tcPr>
            <w:tcW w:w="150" w:type="dxa"/>
            <w:vAlign w:val="center"/>
          </w:tcPr>
          <w:p w14:paraId="40A7A1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gridSpan w:val="3"/>
            <w:vMerge w:val="restart"/>
            <w:vAlign w:val="center"/>
          </w:tcPr>
          <w:p w14:paraId="79EDD7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474CA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F8D04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699EA2D" w14:textId="77777777" w:rsidTr="000F0D93">
        <w:trPr>
          <w:cantSplit/>
        </w:trPr>
        <w:tc>
          <w:tcPr>
            <w:tcW w:w="100" w:type="dxa"/>
            <w:vAlign w:val="center"/>
          </w:tcPr>
          <w:p w14:paraId="31D8D1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65DB65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исследований</w:t>
            </w:r>
          </w:p>
        </w:tc>
        <w:tc>
          <w:tcPr>
            <w:tcW w:w="150" w:type="dxa"/>
            <w:vAlign w:val="center"/>
          </w:tcPr>
          <w:p w14:paraId="2CDA9E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3.9.2</w:t>
            </w:r>
          </w:p>
        </w:tc>
        <w:tc>
          <w:tcPr>
            <w:tcW w:w="4261" w:type="dxa"/>
            <w:gridSpan w:val="3"/>
            <w:vMerge w:val="restart"/>
            <w:vAlign w:val="center"/>
          </w:tcPr>
          <w:p w14:paraId="59F076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90206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DCE83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09E764A" w14:textId="77777777" w:rsidTr="000F0D93">
        <w:trPr>
          <w:cantSplit/>
        </w:trPr>
        <w:tc>
          <w:tcPr>
            <w:tcW w:w="100" w:type="dxa"/>
            <w:vAlign w:val="center"/>
          </w:tcPr>
          <w:p w14:paraId="69B9A9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12A47A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испытаний</w:t>
            </w:r>
          </w:p>
        </w:tc>
        <w:tc>
          <w:tcPr>
            <w:tcW w:w="150" w:type="dxa"/>
            <w:vAlign w:val="center"/>
          </w:tcPr>
          <w:p w14:paraId="4B0A04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3.9.3</w:t>
            </w:r>
          </w:p>
        </w:tc>
        <w:tc>
          <w:tcPr>
            <w:tcW w:w="4261" w:type="dxa"/>
            <w:gridSpan w:val="3"/>
            <w:vMerge w:val="restart"/>
            <w:vAlign w:val="center"/>
          </w:tcPr>
          <w:p w14:paraId="5A5657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D6F47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12201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74E6FC1" w14:textId="77777777" w:rsidTr="000F0D93">
        <w:trPr>
          <w:cantSplit/>
        </w:trPr>
        <w:tc>
          <w:tcPr>
            <w:tcW w:w="100" w:type="dxa"/>
            <w:vAlign w:val="center"/>
          </w:tcPr>
          <w:p w14:paraId="1A2CC2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423775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Предпринимательство</w:t>
            </w:r>
          </w:p>
        </w:tc>
        <w:tc>
          <w:tcPr>
            <w:tcW w:w="150" w:type="dxa"/>
            <w:vAlign w:val="center"/>
          </w:tcPr>
          <w:p w14:paraId="64A642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gridSpan w:val="3"/>
            <w:vMerge w:val="restart"/>
            <w:vAlign w:val="center"/>
          </w:tcPr>
          <w:p w14:paraId="5956AC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D2EE7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B7B61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2AB8E46" w14:textId="77777777" w:rsidTr="000F0D93">
        <w:trPr>
          <w:cantSplit/>
        </w:trPr>
        <w:tc>
          <w:tcPr>
            <w:tcW w:w="100" w:type="dxa"/>
            <w:vAlign w:val="center"/>
          </w:tcPr>
          <w:p w14:paraId="6721E5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14</w:t>
            </w:r>
          </w:p>
        </w:tc>
        <w:tc>
          <w:tcPr>
            <w:tcW w:w="4261" w:type="dxa"/>
            <w:vAlign w:val="center"/>
          </w:tcPr>
          <w:p w14:paraId="1A7312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Деловое управление</w:t>
            </w:r>
          </w:p>
        </w:tc>
        <w:tc>
          <w:tcPr>
            <w:tcW w:w="150" w:type="dxa"/>
            <w:vAlign w:val="center"/>
          </w:tcPr>
          <w:p w14:paraId="4BA8F1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gridSpan w:val="3"/>
            <w:vMerge w:val="restart"/>
            <w:vAlign w:val="center"/>
          </w:tcPr>
          <w:p w14:paraId="2B3FBD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75492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27737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DD7BC48" w14:textId="77777777" w:rsidTr="000F0D93">
        <w:trPr>
          <w:cantSplit/>
        </w:trPr>
        <w:tc>
          <w:tcPr>
            <w:tcW w:w="100" w:type="dxa"/>
            <w:vAlign w:val="center"/>
          </w:tcPr>
          <w:p w14:paraId="0A7DD1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17CB72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72EF59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633C16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1325FF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33C7E6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16E0F4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F06AA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F15785D" w14:textId="77777777" w:rsidTr="000F0D93">
        <w:trPr>
          <w:cantSplit/>
        </w:trPr>
        <w:tc>
          <w:tcPr>
            <w:tcW w:w="100" w:type="dxa"/>
            <w:vAlign w:val="center"/>
          </w:tcPr>
          <w:p w14:paraId="685EF7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1E57AD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24B0AD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gridSpan w:val="3"/>
            <w:vMerge w:val="restart"/>
            <w:vAlign w:val="center"/>
          </w:tcPr>
          <w:p w14:paraId="290108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7BE2CA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5C2D94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33295E6" w14:textId="77777777" w:rsidTr="000F0D93">
        <w:trPr>
          <w:cantSplit/>
        </w:trPr>
        <w:tc>
          <w:tcPr>
            <w:tcW w:w="100" w:type="dxa"/>
            <w:vAlign w:val="center"/>
          </w:tcPr>
          <w:p w14:paraId="55B77B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7B001C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150" w:type="dxa"/>
            <w:vAlign w:val="center"/>
          </w:tcPr>
          <w:p w14:paraId="4E54CA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gridSpan w:val="3"/>
            <w:vMerge w:val="restart"/>
            <w:vAlign w:val="center"/>
          </w:tcPr>
          <w:p w14:paraId="25DA49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234FA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576A2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9C0340B" w14:textId="77777777" w:rsidTr="000F0D93">
        <w:trPr>
          <w:cantSplit/>
        </w:trPr>
        <w:tc>
          <w:tcPr>
            <w:tcW w:w="100" w:type="dxa"/>
            <w:vAlign w:val="center"/>
          </w:tcPr>
          <w:p w14:paraId="36AD6A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35DF6B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дорожного сервиса</w:t>
            </w:r>
          </w:p>
        </w:tc>
        <w:tc>
          <w:tcPr>
            <w:tcW w:w="150" w:type="dxa"/>
            <w:vAlign w:val="center"/>
          </w:tcPr>
          <w:p w14:paraId="5737EA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w:t>
            </w:r>
          </w:p>
        </w:tc>
        <w:tc>
          <w:tcPr>
            <w:tcW w:w="4261" w:type="dxa"/>
            <w:gridSpan w:val="3"/>
            <w:vMerge w:val="restart"/>
            <w:vAlign w:val="center"/>
          </w:tcPr>
          <w:p w14:paraId="172DCA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2BDD7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80BDA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9190125" w14:textId="77777777" w:rsidTr="000F0D93">
        <w:trPr>
          <w:cantSplit/>
        </w:trPr>
        <w:tc>
          <w:tcPr>
            <w:tcW w:w="100" w:type="dxa"/>
            <w:vAlign w:val="center"/>
          </w:tcPr>
          <w:p w14:paraId="3D997A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19</w:t>
            </w:r>
          </w:p>
        </w:tc>
        <w:tc>
          <w:tcPr>
            <w:tcW w:w="4261" w:type="dxa"/>
            <w:vAlign w:val="center"/>
          </w:tcPr>
          <w:p w14:paraId="440492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Заправка транспортных средств</w:t>
            </w:r>
          </w:p>
        </w:tc>
        <w:tc>
          <w:tcPr>
            <w:tcW w:w="150" w:type="dxa"/>
            <w:vAlign w:val="center"/>
          </w:tcPr>
          <w:p w14:paraId="7E8716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4.9.1.1</w:t>
            </w:r>
          </w:p>
        </w:tc>
        <w:tc>
          <w:tcPr>
            <w:tcW w:w="4261" w:type="dxa"/>
            <w:gridSpan w:val="3"/>
            <w:vMerge w:val="restart"/>
            <w:vAlign w:val="center"/>
          </w:tcPr>
          <w:p w14:paraId="1F78EC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D1A82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CFB20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ED07803" w14:textId="77777777" w:rsidTr="000F0D93">
        <w:trPr>
          <w:cantSplit/>
        </w:trPr>
        <w:tc>
          <w:tcPr>
            <w:tcW w:w="100" w:type="dxa"/>
            <w:vAlign w:val="center"/>
          </w:tcPr>
          <w:p w14:paraId="5F4DBD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44769D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дорожного отдыха</w:t>
            </w:r>
          </w:p>
        </w:tc>
        <w:tc>
          <w:tcPr>
            <w:tcW w:w="150" w:type="dxa"/>
            <w:vAlign w:val="center"/>
          </w:tcPr>
          <w:p w14:paraId="15886D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4.9.1.2</w:t>
            </w:r>
          </w:p>
        </w:tc>
        <w:tc>
          <w:tcPr>
            <w:tcW w:w="4261" w:type="dxa"/>
            <w:gridSpan w:val="3"/>
            <w:vMerge w:val="restart"/>
            <w:vAlign w:val="center"/>
          </w:tcPr>
          <w:p w14:paraId="2DEF7A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74869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FFE03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0865413" w14:textId="77777777" w:rsidTr="000F0D93">
        <w:trPr>
          <w:cantSplit/>
        </w:trPr>
        <w:tc>
          <w:tcPr>
            <w:tcW w:w="100" w:type="dxa"/>
            <w:vAlign w:val="center"/>
          </w:tcPr>
          <w:p w14:paraId="3E98CD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0720D7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Автомобильные мойки</w:t>
            </w:r>
          </w:p>
        </w:tc>
        <w:tc>
          <w:tcPr>
            <w:tcW w:w="150" w:type="dxa"/>
            <w:vAlign w:val="center"/>
          </w:tcPr>
          <w:p w14:paraId="120505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4.9.1.3</w:t>
            </w:r>
          </w:p>
        </w:tc>
        <w:tc>
          <w:tcPr>
            <w:tcW w:w="4261" w:type="dxa"/>
            <w:gridSpan w:val="3"/>
            <w:vMerge w:val="restart"/>
            <w:vAlign w:val="center"/>
          </w:tcPr>
          <w:p w14:paraId="65A975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120B0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E2871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64C96F2" w14:textId="77777777" w:rsidTr="000F0D93">
        <w:trPr>
          <w:cantSplit/>
        </w:trPr>
        <w:tc>
          <w:tcPr>
            <w:tcW w:w="100" w:type="dxa"/>
            <w:vAlign w:val="center"/>
          </w:tcPr>
          <w:p w14:paraId="3C5407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7EB1FA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Ремонт автомобилей</w:t>
            </w:r>
          </w:p>
        </w:tc>
        <w:tc>
          <w:tcPr>
            <w:tcW w:w="150" w:type="dxa"/>
            <w:vAlign w:val="center"/>
          </w:tcPr>
          <w:p w14:paraId="0CD742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4.9.1.4</w:t>
            </w:r>
          </w:p>
        </w:tc>
        <w:tc>
          <w:tcPr>
            <w:tcW w:w="4261" w:type="dxa"/>
            <w:gridSpan w:val="3"/>
            <w:vMerge w:val="restart"/>
            <w:vAlign w:val="center"/>
          </w:tcPr>
          <w:p w14:paraId="391B29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21EB8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F9D72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6AA30B1" w14:textId="77777777" w:rsidTr="000F0D93">
        <w:trPr>
          <w:cantSplit/>
        </w:trPr>
        <w:tc>
          <w:tcPr>
            <w:tcW w:w="100" w:type="dxa"/>
            <w:vAlign w:val="center"/>
          </w:tcPr>
          <w:p w14:paraId="2347BC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1208D4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Стоянка транспортных средств</w:t>
            </w:r>
          </w:p>
        </w:tc>
        <w:tc>
          <w:tcPr>
            <w:tcW w:w="150" w:type="dxa"/>
            <w:vAlign w:val="center"/>
          </w:tcPr>
          <w:p w14:paraId="77DD05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4.9.2</w:t>
            </w:r>
          </w:p>
        </w:tc>
        <w:tc>
          <w:tcPr>
            <w:tcW w:w="4261" w:type="dxa"/>
            <w:gridSpan w:val="3"/>
            <w:vMerge w:val="restart"/>
            <w:vAlign w:val="center"/>
          </w:tcPr>
          <w:p w14:paraId="751C65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D808D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7C7CA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0ECC5D8" w14:textId="77777777" w:rsidTr="000F0D93">
        <w:trPr>
          <w:cantSplit/>
        </w:trPr>
        <w:tc>
          <w:tcPr>
            <w:tcW w:w="100" w:type="dxa"/>
            <w:vAlign w:val="center"/>
          </w:tcPr>
          <w:p w14:paraId="3A1ABB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2EA7A9AB"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Выставочно</w:t>
            </w:r>
            <w:proofErr w:type="spellEnd"/>
            <w:r w:rsidRPr="00FA3FF2">
              <w:rPr>
                <w:rFonts w:ascii="Arial" w:hAnsi="Arial" w:cs="Arial"/>
                <w:sz w:val="24"/>
                <w:szCs w:val="24"/>
              </w:rPr>
              <w:t>-ярмарочная деятельность</w:t>
            </w:r>
          </w:p>
        </w:tc>
        <w:tc>
          <w:tcPr>
            <w:tcW w:w="150" w:type="dxa"/>
            <w:vAlign w:val="center"/>
          </w:tcPr>
          <w:p w14:paraId="7124DE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4.10</w:t>
            </w:r>
          </w:p>
        </w:tc>
        <w:tc>
          <w:tcPr>
            <w:tcW w:w="4261" w:type="dxa"/>
            <w:gridSpan w:val="3"/>
            <w:vMerge w:val="restart"/>
            <w:vAlign w:val="center"/>
          </w:tcPr>
          <w:p w14:paraId="2E7ED5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2D392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9AC45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84D9AAC" w14:textId="77777777" w:rsidTr="000F0D93">
        <w:trPr>
          <w:cantSplit/>
        </w:trPr>
        <w:tc>
          <w:tcPr>
            <w:tcW w:w="100" w:type="dxa"/>
            <w:vAlign w:val="center"/>
          </w:tcPr>
          <w:p w14:paraId="166E9B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25</w:t>
            </w:r>
          </w:p>
        </w:tc>
        <w:tc>
          <w:tcPr>
            <w:tcW w:w="4261" w:type="dxa"/>
            <w:vAlign w:val="center"/>
          </w:tcPr>
          <w:p w14:paraId="2C515C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Производственная деятельность</w:t>
            </w:r>
          </w:p>
        </w:tc>
        <w:tc>
          <w:tcPr>
            <w:tcW w:w="150" w:type="dxa"/>
            <w:vAlign w:val="center"/>
          </w:tcPr>
          <w:p w14:paraId="48523F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4261" w:type="dxa"/>
            <w:gridSpan w:val="3"/>
            <w:vMerge w:val="restart"/>
            <w:vAlign w:val="center"/>
          </w:tcPr>
          <w:p w14:paraId="164FB2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A7BE8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EA62E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BC8F5D9" w14:textId="77777777" w:rsidTr="000F0D93">
        <w:trPr>
          <w:cantSplit/>
        </w:trPr>
        <w:tc>
          <w:tcPr>
            <w:tcW w:w="100" w:type="dxa"/>
            <w:vAlign w:val="center"/>
          </w:tcPr>
          <w:p w14:paraId="3433A0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3B9234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Автомобилестроительная промышленность</w:t>
            </w:r>
          </w:p>
        </w:tc>
        <w:tc>
          <w:tcPr>
            <w:tcW w:w="150" w:type="dxa"/>
            <w:vAlign w:val="center"/>
          </w:tcPr>
          <w:p w14:paraId="72E2D2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6.2.1</w:t>
            </w:r>
          </w:p>
        </w:tc>
        <w:tc>
          <w:tcPr>
            <w:tcW w:w="4261" w:type="dxa"/>
            <w:gridSpan w:val="3"/>
            <w:vMerge w:val="restart"/>
            <w:vAlign w:val="center"/>
          </w:tcPr>
          <w:p w14:paraId="02C294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DC8F5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17976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6ECD35E" w14:textId="77777777" w:rsidTr="000F0D93">
        <w:trPr>
          <w:cantSplit/>
        </w:trPr>
        <w:tc>
          <w:tcPr>
            <w:tcW w:w="100" w:type="dxa"/>
            <w:vAlign w:val="center"/>
          </w:tcPr>
          <w:p w14:paraId="778C6D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614763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Легкая промышленность</w:t>
            </w:r>
          </w:p>
        </w:tc>
        <w:tc>
          <w:tcPr>
            <w:tcW w:w="150" w:type="dxa"/>
            <w:vAlign w:val="center"/>
          </w:tcPr>
          <w:p w14:paraId="0ACA85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w:t>
            </w:r>
          </w:p>
        </w:tc>
        <w:tc>
          <w:tcPr>
            <w:tcW w:w="4261" w:type="dxa"/>
            <w:gridSpan w:val="3"/>
            <w:vMerge w:val="restart"/>
            <w:vAlign w:val="center"/>
          </w:tcPr>
          <w:p w14:paraId="16650E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DEB4D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71475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4B8AA92" w14:textId="77777777" w:rsidTr="000F0D93">
        <w:trPr>
          <w:cantSplit/>
        </w:trPr>
        <w:tc>
          <w:tcPr>
            <w:tcW w:w="100" w:type="dxa"/>
            <w:vAlign w:val="center"/>
          </w:tcPr>
          <w:p w14:paraId="3675A0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599B49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Фармацевтическая промышленность</w:t>
            </w:r>
          </w:p>
        </w:tc>
        <w:tc>
          <w:tcPr>
            <w:tcW w:w="150" w:type="dxa"/>
            <w:vAlign w:val="center"/>
          </w:tcPr>
          <w:p w14:paraId="35526A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6.3.1</w:t>
            </w:r>
          </w:p>
        </w:tc>
        <w:tc>
          <w:tcPr>
            <w:tcW w:w="4261" w:type="dxa"/>
            <w:gridSpan w:val="3"/>
            <w:vMerge w:val="restart"/>
            <w:vAlign w:val="center"/>
          </w:tcPr>
          <w:p w14:paraId="35D1A0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5FF36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ACBBA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6B9E83D" w14:textId="77777777" w:rsidTr="000F0D93">
        <w:trPr>
          <w:cantSplit/>
        </w:trPr>
        <w:tc>
          <w:tcPr>
            <w:tcW w:w="100" w:type="dxa"/>
            <w:vAlign w:val="center"/>
          </w:tcPr>
          <w:p w14:paraId="5B746C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29</w:t>
            </w:r>
          </w:p>
        </w:tc>
        <w:tc>
          <w:tcPr>
            <w:tcW w:w="4261" w:type="dxa"/>
            <w:vAlign w:val="center"/>
          </w:tcPr>
          <w:p w14:paraId="1C6F31DD" w14:textId="77777777" w:rsidR="00FA3FF2" w:rsidRPr="00FA3FF2" w:rsidRDefault="00FA3FF2" w:rsidP="000F0D93">
            <w:pPr>
              <w:spacing w:before="100" w:after="100" w:line="240" w:lineRule="atLeast"/>
              <w:jc w:val="center"/>
              <w:rPr>
                <w:rFonts w:ascii="Arial" w:hAnsi="Arial" w:cs="Arial"/>
                <w:sz w:val="24"/>
                <w:szCs w:val="24"/>
              </w:rPr>
            </w:pPr>
            <w:proofErr w:type="spellStart"/>
            <w:proofErr w:type="gramStart"/>
            <w:r w:rsidRPr="00FA3FF2">
              <w:rPr>
                <w:rFonts w:ascii="Arial" w:hAnsi="Arial" w:cs="Arial"/>
                <w:sz w:val="24"/>
                <w:szCs w:val="24"/>
              </w:rPr>
              <w:t>Фарфоро</w:t>
            </w:r>
            <w:proofErr w:type="spellEnd"/>
            <w:r w:rsidRPr="00FA3FF2">
              <w:rPr>
                <w:rFonts w:ascii="Arial" w:hAnsi="Arial" w:cs="Arial"/>
                <w:sz w:val="24"/>
                <w:szCs w:val="24"/>
              </w:rPr>
              <w:t>-фаянсовая</w:t>
            </w:r>
            <w:proofErr w:type="gramEnd"/>
            <w:r w:rsidRPr="00FA3FF2">
              <w:rPr>
                <w:rFonts w:ascii="Arial" w:hAnsi="Arial" w:cs="Arial"/>
                <w:sz w:val="24"/>
                <w:szCs w:val="24"/>
              </w:rPr>
              <w:t xml:space="preserve"> промышленность</w:t>
            </w:r>
          </w:p>
        </w:tc>
        <w:tc>
          <w:tcPr>
            <w:tcW w:w="150" w:type="dxa"/>
            <w:vAlign w:val="center"/>
          </w:tcPr>
          <w:p w14:paraId="70D8B6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6.3.2</w:t>
            </w:r>
          </w:p>
        </w:tc>
        <w:tc>
          <w:tcPr>
            <w:tcW w:w="4261" w:type="dxa"/>
            <w:gridSpan w:val="3"/>
            <w:vMerge w:val="restart"/>
            <w:vAlign w:val="center"/>
          </w:tcPr>
          <w:p w14:paraId="44E187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B13B4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DF54D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00F31D5" w14:textId="77777777" w:rsidTr="000F0D93">
        <w:trPr>
          <w:cantSplit/>
        </w:trPr>
        <w:tc>
          <w:tcPr>
            <w:tcW w:w="100" w:type="dxa"/>
            <w:vAlign w:val="center"/>
          </w:tcPr>
          <w:p w14:paraId="450F3F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30</w:t>
            </w:r>
          </w:p>
        </w:tc>
        <w:tc>
          <w:tcPr>
            <w:tcW w:w="4261" w:type="dxa"/>
            <w:vAlign w:val="center"/>
          </w:tcPr>
          <w:p w14:paraId="750EAA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Ювелирная промышленность</w:t>
            </w:r>
          </w:p>
        </w:tc>
        <w:tc>
          <w:tcPr>
            <w:tcW w:w="150" w:type="dxa"/>
            <w:vAlign w:val="center"/>
          </w:tcPr>
          <w:p w14:paraId="4EAC2D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6.3.4</w:t>
            </w:r>
          </w:p>
        </w:tc>
        <w:tc>
          <w:tcPr>
            <w:tcW w:w="4261" w:type="dxa"/>
            <w:gridSpan w:val="3"/>
            <w:vMerge w:val="restart"/>
            <w:vAlign w:val="center"/>
          </w:tcPr>
          <w:p w14:paraId="3E6B98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0D660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B4CE5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2C06C89" w14:textId="77777777" w:rsidTr="000F0D93">
        <w:trPr>
          <w:cantSplit/>
        </w:trPr>
        <w:tc>
          <w:tcPr>
            <w:tcW w:w="100" w:type="dxa"/>
            <w:vAlign w:val="center"/>
          </w:tcPr>
          <w:p w14:paraId="71F789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4063CF0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Пищевая промышленность</w:t>
            </w:r>
          </w:p>
        </w:tc>
        <w:tc>
          <w:tcPr>
            <w:tcW w:w="150" w:type="dxa"/>
            <w:vAlign w:val="center"/>
          </w:tcPr>
          <w:p w14:paraId="5009B7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6.4</w:t>
            </w:r>
          </w:p>
        </w:tc>
        <w:tc>
          <w:tcPr>
            <w:tcW w:w="4261" w:type="dxa"/>
            <w:gridSpan w:val="3"/>
            <w:vMerge w:val="restart"/>
            <w:vAlign w:val="center"/>
          </w:tcPr>
          <w:p w14:paraId="1FD83E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5F273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141C2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DE26B7C" w14:textId="77777777" w:rsidTr="000F0D93">
        <w:trPr>
          <w:cantSplit/>
        </w:trPr>
        <w:tc>
          <w:tcPr>
            <w:tcW w:w="100" w:type="dxa"/>
            <w:vAlign w:val="center"/>
          </w:tcPr>
          <w:p w14:paraId="3B109E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w:t>
            </w:r>
          </w:p>
        </w:tc>
        <w:tc>
          <w:tcPr>
            <w:tcW w:w="4261" w:type="dxa"/>
            <w:vAlign w:val="center"/>
          </w:tcPr>
          <w:p w14:paraId="07A664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Строительная промышленность</w:t>
            </w:r>
          </w:p>
        </w:tc>
        <w:tc>
          <w:tcPr>
            <w:tcW w:w="150" w:type="dxa"/>
            <w:vAlign w:val="center"/>
          </w:tcPr>
          <w:p w14:paraId="157878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6.6</w:t>
            </w:r>
          </w:p>
        </w:tc>
        <w:tc>
          <w:tcPr>
            <w:tcW w:w="4261" w:type="dxa"/>
            <w:gridSpan w:val="3"/>
            <w:vMerge w:val="restart"/>
            <w:vAlign w:val="center"/>
          </w:tcPr>
          <w:p w14:paraId="49C42B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5D74C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FA311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E93A7B4" w14:textId="77777777" w:rsidTr="000F0D93">
        <w:trPr>
          <w:cantSplit/>
        </w:trPr>
        <w:tc>
          <w:tcPr>
            <w:tcW w:w="100" w:type="dxa"/>
            <w:vAlign w:val="center"/>
          </w:tcPr>
          <w:p w14:paraId="124238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Align w:val="center"/>
          </w:tcPr>
          <w:p w14:paraId="118553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42EA3C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3"/>
            <w:vMerge w:val="restart"/>
            <w:vAlign w:val="center"/>
          </w:tcPr>
          <w:p w14:paraId="2F0E6F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7DE24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02ECD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9222827" w14:textId="77777777" w:rsidTr="000F0D93">
        <w:trPr>
          <w:cantSplit/>
        </w:trPr>
        <w:tc>
          <w:tcPr>
            <w:tcW w:w="100" w:type="dxa"/>
            <w:vAlign w:val="center"/>
          </w:tcPr>
          <w:p w14:paraId="219574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w:t>
            </w:r>
          </w:p>
        </w:tc>
        <w:tc>
          <w:tcPr>
            <w:tcW w:w="4261" w:type="dxa"/>
            <w:vAlign w:val="center"/>
          </w:tcPr>
          <w:p w14:paraId="7DAE4D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22EB01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2C97BC4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41F20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1FB0BCC" w14:textId="77777777" w:rsidTr="000F0D93">
        <w:trPr>
          <w:cantSplit/>
        </w:trPr>
        <w:tc>
          <w:tcPr>
            <w:tcW w:w="100" w:type="dxa"/>
            <w:vAlign w:val="center"/>
          </w:tcPr>
          <w:p w14:paraId="3E6B36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w:t>
            </w:r>
          </w:p>
        </w:tc>
        <w:tc>
          <w:tcPr>
            <w:tcW w:w="4261" w:type="dxa"/>
            <w:vAlign w:val="center"/>
          </w:tcPr>
          <w:p w14:paraId="322195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w:t>
            </w:r>
          </w:p>
        </w:tc>
        <w:tc>
          <w:tcPr>
            <w:tcW w:w="150" w:type="dxa"/>
            <w:vAlign w:val="center"/>
          </w:tcPr>
          <w:p w14:paraId="4D82C9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w:t>
            </w:r>
          </w:p>
        </w:tc>
        <w:tc>
          <w:tcPr>
            <w:tcW w:w="4261" w:type="dxa"/>
            <w:gridSpan w:val="3"/>
            <w:vMerge w:val="restart"/>
            <w:vAlign w:val="center"/>
          </w:tcPr>
          <w:p w14:paraId="2D6B74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E714B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B68E3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C503CDC" w14:textId="77777777" w:rsidTr="000F0D93">
        <w:trPr>
          <w:cantSplit/>
        </w:trPr>
        <w:tc>
          <w:tcPr>
            <w:tcW w:w="100" w:type="dxa"/>
            <w:vAlign w:val="center"/>
          </w:tcPr>
          <w:p w14:paraId="470081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36</w:t>
            </w:r>
          </w:p>
        </w:tc>
        <w:tc>
          <w:tcPr>
            <w:tcW w:w="4261" w:type="dxa"/>
            <w:vAlign w:val="center"/>
          </w:tcPr>
          <w:p w14:paraId="798356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Складские площадки</w:t>
            </w:r>
          </w:p>
        </w:tc>
        <w:tc>
          <w:tcPr>
            <w:tcW w:w="150" w:type="dxa"/>
            <w:vAlign w:val="center"/>
          </w:tcPr>
          <w:p w14:paraId="3E985F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6.9.1</w:t>
            </w:r>
          </w:p>
        </w:tc>
        <w:tc>
          <w:tcPr>
            <w:tcW w:w="4261" w:type="dxa"/>
            <w:gridSpan w:val="4"/>
            <w:vMerge w:val="restart"/>
            <w:vAlign w:val="center"/>
          </w:tcPr>
          <w:p w14:paraId="768472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22123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A628652" w14:textId="77777777" w:rsidTr="000F0D93">
        <w:trPr>
          <w:cantSplit/>
        </w:trPr>
        <w:tc>
          <w:tcPr>
            <w:tcW w:w="100" w:type="dxa"/>
            <w:vAlign w:val="center"/>
          </w:tcPr>
          <w:p w14:paraId="0D3B9B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w:t>
            </w:r>
          </w:p>
        </w:tc>
        <w:tc>
          <w:tcPr>
            <w:tcW w:w="4261" w:type="dxa"/>
            <w:vAlign w:val="center"/>
          </w:tcPr>
          <w:p w14:paraId="42D836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космической деятельности</w:t>
            </w:r>
          </w:p>
        </w:tc>
        <w:tc>
          <w:tcPr>
            <w:tcW w:w="150" w:type="dxa"/>
            <w:vAlign w:val="center"/>
          </w:tcPr>
          <w:p w14:paraId="7BB90A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6.10</w:t>
            </w:r>
          </w:p>
        </w:tc>
        <w:tc>
          <w:tcPr>
            <w:tcW w:w="4261" w:type="dxa"/>
            <w:gridSpan w:val="3"/>
            <w:vMerge w:val="restart"/>
            <w:vAlign w:val="center"/>
          </w:tcPr>
          <w:p w14:paraId="04DCD3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6A487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0F88D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E26DD39" w14:textId="77777777" w:rsidTr="000F0D93">
        <w:trPr>
          <w:cantSplit/>
        </w:trPr>
        <w:tc>
          <w:tcPr>
            <w:tcW w:w="100" w:type="dxa"/>
            <w:vAlign w:val="center"/>
          </w:tcPr>
          <w:p w14:paraId="20C7B8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Align w:val="center"/>
          </w:tcPr>
          <w:p w14:paraId="28FEEA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Целлюлозно-бумажная промышленность</w:t>
            </w:r>
          </w:p>
        </w:tc>
        <w:tc>
          <w:tcPr>
            <w:tcW w:w="150" w:type="dxa"/>
            <w:vAlign w:val="center"/>
          </w:tcPr>
          <w:p w14:paraId="56766F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6.11</w:t>
            </w:r>
          </w:p>
        </w:tc>
        <w:tc>
          <w:tcPr>
            <w:tcW w:w="4261" w:type="dxa"/>
            <w:gridSpan w:val="3"/>
            <w:vMerge w:val="restart"/>
            <w:vAlign w:val="center"/>
          </w:tcPr>
          <w:p w14:paraId="18B027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8F465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2E7B5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70E3FF7" w14:textId="77777777" w:rsidTr="000F0D93">
        <w:trPr>
          <w:cantSplit/>
        </w:trPr>
        <w:tc>
          <w:tcPr>
            <w:tcW w:w="100" w:type="dxa"/>
            <w:vAlign w:val="center"/>
          </w:tcPr>
          <w:p w14:paraId="1401C5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vAlign w:val="center"/>
          </w:tcPr>
          <w:p w14:paraId="22FDBC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Научно-производственная деятельность</w:t>
            </w:r>
          </w:p>
        </w:tc>
        <w:tc>
          <w:tcPr>
            <w:tcW w:w="150" w:type="dxa"/>
            <w:vAlign w:val="center"/>
          </w:tcPr>
          <w:p w14:paraId="7B31B5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6.12</w:t>
            </w:r>
          </w:p>
        </w:tc>
        <w:tc>
          <w:tcPr>
            <w:tcW w:w="4261" w:type="dxa"/>
            <w:gridSpan w:val="3"/>
            <w:vMerge w:val="restart"/>
            <w:vAlign w:val="center"/>
          </w:tcPr>
          <w:p w14:paraId="3CFA9F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5D1D9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E914B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653DE5B" w14:textId="77777777" w:rsidTr="000F0D93">
        <w:trPr>
          <w:cantSplit/>
        </w:trPr>
        <w:tc>
          <w:tcPr>
            <w:tcW w:w="100" w:type="dxa"/>
            <w:vAlign w:val="center"/>
          </w:tcPr>
          <w:p w14:paraId="78B8CB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vAlign w:val="center"/>
          </w:tcPr>
          <w:p w14:paraId="6466FF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Железнодорожный транспорт</w:t>
            </w:r>
          </w:p>
        </w:tc>
        <w:tc>
          <w:tcPr>
            <w:tcW w:w="150" w:type="dxa"/>
            <w:vAlign w:val="center"/>
          </w:tcPr>
          <w:p w14:paraId="5E7217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w:t>
            </w:r>
          </w:p>
        </w:tc>
        <w:tc>
          <w:tcPr>
            <w:tcW w:w="4261" w:type="dxa"/>
            <w:gridSpan w:val="4"/>
            <w:vMerge w:val="restart"/>
            <w:vAlign w:val="center"/>
          </w:tcPr>
          <w:p w14:paraId="59F2CF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531EF9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3714E93" w14:textId="77777777" w:rsidTr="000F0D93">
        <w:trPr>
          <w:cantSplit/>
        </w:trPr>
        <w:tc>
          <w:tcPr>
            <w:tcW w:w="100" w:type="dxa"/>
            <w:vAlign w:val="center"/>
          </w:tcPr>
          <w:p w14:paraId="3A862A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Align w:val="center"/>
          </w:tcPr>
          <w:p w14:paraId="481516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Железнодорожные пути</w:t>
            </w:r>
          </w:p>
        </w:tc>
        <w:tc>
          <w:tcPr>
            <w:tcW w:w="150" w:type="dxa"/>
            <w:vAlign w:val="center"/>
          </w:tcPr>
          <w:p w14:paraId="6C051E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7.1.1</w:t>
            </w:r>
          </w:p>
        </w:tc>
        <w:tc>
          <w:tcPr>
            <w:tcW w:w="4261" w:type="dxa"/>
            <w:gridSpan w:val="4"/>
            <w:vMerge w:val="restart"/>
            <w:vAlign w:val="center"/>
          </w:tcPr>
          <w:p w14:paraId="1B70EE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567577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078E48A" w14:textId="77777777" w:rsidTr="000F0D93">
        <w:trPr>
          <w:cantSplit/>
        </w:trPr>
        <w:tc>
          <w:tcPr>
            <w:tcW w:w="100" w:type="dxa"/>
            <w:vAlign w:val="center"/>
          </w:tcPr>
          <w:p w14:paraId="5CE060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vAlign w:val="center"/>
          </w:tcPr>
          <w:p w14:paraId="26D590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железнодорожных перевозок</w:t>
            </w:r>
          </w:p>
        </w:tc>
        <w:tc>
          <w:tcPr>
            <w:tcW w:w="150" w:type="dxa"/>
            <w:vAlign w:val="center"/>
          </w:tcPr>
          <w:p w14:paraId="6A1B6A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7.1.2</w:t>
            </w:r>
          </w:p>
        </w:tc>
        <w:tc>
          <w:tcPr>
            <w:tcW w:w="4261" w:type="dxa"/>
            <w:gridSpan w:val="3"/>
            <w:vMerge w:val="restart"/>
            <w:vAlign w:val="center"/>
          </w:tcPr>
          <w:p w14:paraId="38DA38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6B301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C602B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52525D2" w14:textId="77777777" w:rsidTr="000F0D93">
        <w:trPr>
          <w:cantSplit/>
        </w:trPr>
        <w:tc>
          <w:tcPr>
            <w:tcW w:w="100" w:type="dxa"/>
            <w:vAlign w:val="center"/>
          </w:tcPr>
          <w:p w14:paraId="48E467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43</w:t>
            </w:r>
          </w:p>
        </w:tc>
        <w:tc>
          <w:tcPr>
            <w:tcW w:w="4261" w:type="dxa"/>
            <w:vAlign w:val="center"/>
          </w:tcPr>
          <w:p w14:paraId="7D699C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57B71F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27396F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616AB1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CA1177D" w14:textId="77777777" w:rsidTr="000F0D93">
        <w:trPr>
          <w:cantSplit/>
        </w:trPr>
        <w:tc>
          <w:tcPr>
            <w:tcW w:w="100" w:type="dxa"/>
            <w:vAlign w:val="center"/>
          </w:tcPr>
          <w:p w14:paraId="0D28BB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Align w:val="center"/>
          </w:tcPr>
          <w:p w14:paraId="6EBBC7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перевозок пассажиров</w:t>
            </w:r>
          </w:p>
        </w:tc>
        <w:tc>
          <w:tcPr>
            <w:tcW w:w="150" w:type="dxa"/>
            <w:vAlign w:val="center"/>
          </w:tcPr>
          <w:p w14:paraId="34D5FF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7.2.2</w:t>
            </w:r>
          </w:p>
        </w:tc>
        <w:tc>
          <w:tcPr>
            <w:tcW w:w="4261" w:type="dxa"/>
            <w:gridSpan w:val="3"/>
            <w:vMerge w:val="restart"/>
            <w:vAlign w:val="center"/>
          </w:tcPr>
          <w:p w14:paraId="10B36F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ECC48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E137C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460FC6D" w14:textId="77777777" w:rsidTr="000F0D93">
        <w:trPr>
          <w:cantSplit/>
        </w:trPr>
        <w:tc>
          <w:tcPr>
            <w:tcW w:w="100" w:type="dxa"/>
            <w:vAlign w:val="center"/>
          </w:tcPr>
          <w:p w14:paraId="6B0ED8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45</w:t>
            </w:r>
          </w:p>
        </w:tc>
        <w:tc>
          <w:tcPr>
            <w:tcW w:w="4261" w:type="dxa"/>
            <w:vAlign w:val="center"/>
          </w:tcPr>
          <w:p w14:paraId="339741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Стоянки транспорта общего пользования</w:t>
            </w:r>
          </w:p>
        </w:tc>
        <w:tc>
          <w:tcPr>
            <w:tcW w:w="150" w:type="dxa"/>
            <w:vAlign w:val="center"/>
          </w:tcPr>
          <w:p w14:paraId="4CC3B9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7.2.3</w:t>
            </w:r>
          </w:p>
        </w:tc>
        <w:tc>
          <w:tcPr>
            <w:tcW w:w="4261" w:type="dxa"/>
            <w:gridSpan w:val="3"/>
            <w:vMerge w:val="restart"/>
            <w:vAlign w:val="center"/>
          </w:tcPr>
          <w:p w14:paraId="0BBCAC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0332E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67D6A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F027905" w14:textId="77777777" w:rsidTr="000F0D93">
        <w:trPr>
          <w:cantSplit/>
        </w:trPr>
        <w:tc>
          <w:tcPr>
            <w:tcW w:w="100" w:type="dxa"/>
            <w:vAlign w:val="center"/>
          </w:tcPr>
          <w:p w14:paraId="07C0B4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Align w:val="center"/>
          </w:tcPr>
          <w:p w14:paraId="06E3B4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689E97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272882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582C85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B60B54E" w14:textId="77777777" w:rsidTr="000F0D93">
        <w:trPr>
          <w:cantSplit/>
        </w:trPr>
        <w:tc>
          <w:tcPr>
            <w:tcW w:w="100" w:type="dxa"/>
            <w:vAlign w:val="center"/>
          </w:tcPr>
          <w:p w14:paraId="5CE988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Align w:val="center"/>
          </w:tcPr>
          <w:p w14:paraId="0623FF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2E0B41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00EA44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6418A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246B2DF" w14:textId="77777777" w:rsidTr="000F0D93">
        <w:trPr>
          <w:cantSplit/>
        </w:trPr>
        <w:tc>
          <w:tcPr>
            <w:tcW w:w="100" w:type="dxa"/>
            <w:vAlign w:val="center"/>
          </w:tcPr>
          <w:p w14:paraId="181835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w:t>
            </w:r>
          </w:p>
        </w:tc>
        <w:tc>
          <w:tcPr>
            <w:tcW w:w="4261" w:type="dxa"/>
            <w:vAlign w:val="center"/>
          </w:tcPr>
          <w:p w14:paraId="73C174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5FAA04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186D60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371601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2CC5D03" w14:textId="77777777" w:rsidTr="000F0D93">
        <w:trPr>
          <w:cantSplit/>
        </w:trPr>
        <w:tc>
          <w:tcPr>
            <w:tcW w:w="100" w:type="dxa"/>
            <w:vAlign w:val="center"/>
          </w:tcPr>
          <w:p w14:paraId="4D4912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Align w:val="center"/>
          </w:tcPr>
          <w:p w14:paraId="0760D4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28D529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14AC46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02BFE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485A19D" w14:textId="77777777" w:rsidTr="000F0D93">
        <w:trPr>
          <w:cantSplit/>
        </w:trPr>
        <w:tc>
          <w:tcPr>
            <w:tcW w:w="100" w:type="dxa"/>
            <w:vAlign w:val="center"/>
          </w:tcPr>
          <w:p w14:paraId="151905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vAlign w:val="center"/>
          </w:tcPr>
          <w:p w14:paraId="7BF599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180CE4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41ADFC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ACF79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6595CB11"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Вспомогательные виды разрешенного использования</w:t>
      </w:r>
    </w:p>
    <w:p w14:paraId="3E9C2C82"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08644F32"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0B3EEE16"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084068F5"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549"/>
        <w:gridCol w:w="1754"/>
        <w:gridCol w:w="1768"/>
        <w:gridCol w:w="1721"/>
        <w:gridCol w:w="2610"/>
        <w:gridCol w:w="1951"/>
        <w:gridCol w:w="2201"/>
      </w:tblGrid>
      <w:tr w:rsidR="00FA3FF2" w:rsidRPr="00FA3FF2" w14:paraId="0273B3E6" w14:textId="77777777" w:rsidTr="000F0D93">
        <w:trPr>
          <w:cantSplit/>
          <w:tblHeader/>
        </w:trPr>
        <w:tc>
          <w:tcPr>
            <w:tcW w:w="100" w:type="dxa"/>
            <w:vMerge w:val="restart"/>
            <w:vAlign w:val="center"/>
          </w:tcPr>
          <w:p w14:paraId="2A0743DD"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73C34C5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2654F51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244AFF1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6C2A0F97"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24A51110"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6B8C5A5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1631C5DA" w14:textId="77777777" w:rsidTr="000F0D93">
        <w:trPr>
          <w:cantSplit/>
          <w:tblHeader/>
        </w:trPr>
        <w:tc>
          <w:tcPr>
            <w:tcW w:w="4261" w:type="dxa"/>
            <w:vMerge/>
          </w:tcPr>
          <w:p w14:paraId="2BC939D3"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61BC212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94FD8CA"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573C8324"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477FDA0A"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0EDC82EF"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C97C15F"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24E23C58"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1074B0C0" w14:textId="77777777" w:rsidTr="000F0D93">
        <w:trPr>
          <w:cantSplit/>
        </w:trPr>
        <w:tc>
          <w:tcPr>
            <w:tcW w:w="100" w:type="dxa"/>
            <w:vAlign w:val="center"/>
          </w:tcPr>
          <w:p w14:paraId="0E7FF3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5DAA24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Гостиничное обслуживание</w:t>
            </w:r>
          </w:p>
        </w:tc>
        <w:tc>
          <w:tcPr>
            <w:tcW w:w="150" w:type="dxa"/>
            <w:vAlign w:val="center"/>
          </w:tcPr>
          <w:p w14:paraId="634E65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gridSpan w:val="2"/>
            <w:vMerge w:val="restart"/>
            <w:vAlign w:val="center"/>
          </w:tcPr>
          <w:p w14:paraId="5196F4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271F3E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74B038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776B7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bl>
    <w:p w14:paraId="67AD615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017CD55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2D108EE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Предельная максимальная этажность определяется с учетом требований ч. 9 ст. 11 настоящих Правил.</w:t>
      </w:r>
    </w:p>
    <w:p w14:paraId="6F46B47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068542C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Показатели по параметрам застройки зоны П: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w:t>
      </w:r>
      <w:r w:rsidRPr="00FA3FF2">
        <w:rPr>
          <w:rFonts w:ascii="Arial" w:eastAsia="Times New Roman" w:hAnsi="Arial" w:cs="Arial"/>
          <w:sz w:val="24"/>
          <w:szCs w:val="24"/>
        </w:rPr>
        <w:lastRenderedPageBreak/>
        <w:t xml:space="preserve">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14:paraId="4160C2B6"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К - КОММУНАЛЬНАЯ ЗОНА</w:t>
      </w:r>
    </w:p>
    <w:p w14:paraId="381A8CD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Коммунальная зона  К установлена для размещения объектов коммунальной инфраструктуры, размещения складских объектов, объектов жилищно-коммунального хозяйства, объектов транспорта, объектов оптовой торговли, объектов инженерной инфраструктуры, в том числе сооружений и коммуникаций, а также для установления санитарно-защитных зон таких объектов в соответствии с требованиями технических регламентов, в границах населенных пунктов. </w:t>
      </w:r>
    </w:p>
    <w:p w14:paraId="6D9A144E"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711"/>
        <w:gridCol w:w="1754"/>
        <w:gridCol w:w="1265"/>
        <w:gridCol w:w="2234"/>
        <w:gridCol w:w="2438"/>
        <w:gridCol w:w="1951"/>
        <w:gridCol w:w="2201"/>
      </w:tblGrid>
      <w:tr w:rsidR="00FA3FF2" w:rsidRPr="00FA3FF2" w14:paraId="73B4B26A" w14:textId="77777777" w:rsidTr="000F0D93">
        <w:trPr>
          <w:cantSplit/>
          <w:tblHeader/>
        </w:trPr>
        <w:tc>
          <w:tcPr>
            <w:tcW w:w="100" w:type="dxa"/>
            <w:vMerge w:val="restart"/>
            <w:vAlign w:val="center"/>
          </w:tcPr>
          <w:p w14:paraId="4B09EC5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56BDD20D"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4B3018E2"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0F377FFB"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5F35668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1EABE2B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4324BEB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5F857060" w14:textId="77777777" w:rsidTr="000F0D93">
        <w:trPr>
          <w:cantSplit/>
          <w:tblHeader/>
        </w:trPr>
        <w:tc>
          <w:tcPr>
            <w:tcW w:w="4261" w:type="dxa"/>
            <w:vMerge/>
          </w:tcPr>
          <w:p w14:paraId="762D8118"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4ABE67D6"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5A248CC"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3DCF7B99"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5BC56CFB"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3FF2AF34"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5C382572"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1017229"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38876F24" w14:textId="77777777" w:rsidTr="000F0D93">
        <w:trPr>
          <w:cantSplit/>
        </w:trPr>
        <w:tc>
          <w:tcPr>
            <w:tcW w:w="100" w:type="dxa"/>
            <w:vAlign w:val="center"/>
          </w:tcPr>
          <w:p w14:paraId="1D34F8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143BA5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150" w:type="dxa"/>
            <w:vAlign w:val="center"/>
          </w:tcPr>
          <w:p w14:paraId="4F3D85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gridSpan w:val="3"/>
            <w:vMerge w:val="restart"/>
            <w:vAlign w:val="center"/>
          </w:tcPr>
          <w:p w14:paraId="064494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FEF7A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7149D5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DC11145" w14:textId="77777777" w:rsidTr="000F0D93">
        <w:trPr>
          <w:cantSplit/>
        </w:trPr>
        <w:tc>
          <w:tcPr>
            <w:tcW w:w="100" w:type="dxa"/>
            <w:vAlign w:val="center"/>
          </w:tcPr>
          <w:p w14:paraId="3EBF7F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537956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гаражей для собственных нужд</w:t>
            </w:r>
          </w:p>
        </w:tc>
        <w:tc>
          <w:tcPr>
            <w:tcW w:w="150" w:type="dxa"/>
            <w:vAlign w:val="center"/>
          </w:tcPr>
          <w:p w14:paraId="70FD60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2.7.2</w:t>
            </w:r>
          </w:p>
        </w:tc>
        <w:tc>
          <w:tcPr>
            <w:tcW w:w="4261" w:type="dxa"/>
            <w:gridSpan w:val="3"/>
            <w:vMerge w:val="restart"/>
            <w:vAlign w:val="center"/>
          </w:tcPr>
          <w:p w14:paraId="437CBA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2FBFB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37EEC3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B3E9D87" w14:textId="77777777" w:rsidTr="000F0D93">
        <w:trPr>
          <w:cantSplit/>
        </w:trPr>
        <w:tc>
          <w:tcPr>
            <w:tcW w:w="100" w:type="dxa"/>
            <w:vAlign w:val="center"/>
          </w:tcPr>
          <w:p w14:paraId="52C072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3BE49C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4C47D4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gridSpan w:val="3"/>
            <w:vMerge w:val="restart"/>
            <w:vAlign w:val="center"/>
          </w:tcPr>
          <w:p w14:paraId="7AB497A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D2B9F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D8D92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50F892C" w14:textId="77777777" w:rsidTr="000F0D93">
        <w:trPr>
          <w:cantSplit/>
        </w:trPr>
        <w:tc>
          <w:tcPr>
            <w:tcW w:w="100" w:type="dxa"/>
            <w:vAlign w:val="center"/>
          </w:tcPr>
          <w:p w14:paraId="7C2E0D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0DCD74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1E081B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gridSpan w:val="3"/>
            <w:vMerge w:val="restart"/>
            <w:vAlign w:val="center"/>
          </w:tcPr>
          <w:p w14:paraId="380544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D307D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83930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FB73DBE" w14:textId="77777777" w:rsidTr="000F0D93">
        <w:trPr>
          <w:cantSplit/>
        </w:trPr>
        <w:tc>
          <w:tcPr>
            <w:tcW w:w="100" w:type="dxa"/>
            <w:vAlign w:val="center"/>
          </w:tcPr>
          <w:p w14:paraId="100E0D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w:t>
            </w:r>
          </w:p>
        </w:tc>
        <w:tc>
          <w:tcPr>
            <w:tcW w:w="4261" w:type="dxa"/>
            <w:vAlign w:val="center"/>
          </w:tcPr>
          <w:p w14:paraId="062A35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1C5675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gridSpan w:val="3"/>
            <w:vMerge w:val="restart"/>
            <w:vAlign w:val="center"/>
          </w:tcPr>
          <w:p w14:paraId="3BF185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BAE69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D17A8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011B9B4" w14:textId="77777777" w:rsidTr="000F0D93">
        <w:trPr>
          <w:cantSplit/>
        </w:trPr>
        <w:tc>
          <w:tcPr>
            <w:tcW w:w="100" w:type="dxa"/>
            <w:vAlign w:val="center"/>
          </w:tcPr>
          <w:p w14:paraId="33C899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31A5AC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Общежития</w:t>
            </w:r>
          </w:p>
        </w:tc>
        <w:tc>
          <w:tcPr>
            <w:tcW w:w="150" w:type="dxa"/>
            <w:vAlign w:val="center"/>
          </w:tcPr>
          <w:p w14:paraId="3BDB27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3.2.4</w:t>
            </w:r>
          </w:p>
        </w:tc>
        <w:tc>
          <w:tcPr>
            <w:tcW w:w="4261" w:type="dxa"/>
            <w:gridSpan w:val="2"/>
            <w:vMerge w:val="restart"/>
            <w:vAlign w:val="center"/>
          </w:tcPr>
          <w:p w14:paraId="618BE7E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4F4BC3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288DB1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EDEAF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3DEBC68" w14:textId="77777777" w:rsidTr="000F0D93">
        <w:trPr>
          <w:cantSplit/>
        </w:trPr>
        <w:tc>
          <w:tcPr>
            <w:tcW w:w="100" w:type="dxa"/>
            <w:vAlign w:val="center"/>
          </w:tcPr>
          <w:p w14:paraId="630DE4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27036E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Стационарное медицинское обслуживание</w:t>
            </w:r>
          </w:p>
        </w:tc>
        <w:tc>
          <w:tcPr>
            <w:tcW w:w="150" w:type="dxa"/>
            <w:vAlign w:val="center"/>
          </w:tcPr>
          <w:p w14:paraId="49BE44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3.4.2</w:t>
            </w:r>
          </w:p>
        </w:tc>
        <w:tc>
          <w:tcPr>
            <w:tcW w:w="4261" w:type="dxa"/>
            <w:gridSpan w:val="3"/>
            <w:vMerge w:val="restart"/>
            <w:vAlign w:val="center"/>
          </w:tcPr>
          <w:p w14:paraId="23510C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74778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BF43D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5CF7779" w14:textId="77777777" w:rsidTr="000F0D93">
        <w:trPr>
          <w:cantSplit/>
        </w:trPr>
        <w:tc>
          <w:tcPr>
            <w:tcW w:w="100" w:type="dxa"/>
            <w:vAlign w:val="center"/>
          </w:tcPr>
          <w:p w14:paraId="02EEBA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1B80F5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Деловое управление</w:t>
            </w:r>
          </w:p>
        </w:tc>
        <w:tc>
          <w:tcPr>
            <w:tcW w:w="150" w:type="dxa"/>
            <w:vAlign w:val="center"/>
          </w:tcPr>
          <w:p w14:paraId="3D64B2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gridSpan w:val="3"/>
            <w:vMerge w:val="restart"/>
            <w:vAlign w:val="center"/>
          </w:tcPr>
          <w:p w14:paraId="5B30C2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8A1AB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D4687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24A50E4" w14:textId="77777777" w:rsidTr="000F0D93">
        <w:trPr>
          <w:cantSplit/>
        </w:trPr>
        <w:tc>
          <w:tcPr>
            <w:tcW w:w="100" w:type="dxa"/>
            <w:vAlign w:val="center"/>
          </w:tcPr>
          <w:p w14:paraId="43273A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52F7FB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0E7B09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2133B7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580C80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72BC0B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30D29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B010C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2BBBFC8" w14:textId="77777777" w:rsidTr="000F0D93">
        <w:trPr>
          <w:cantSplit/>
        </w:trPr>
        <w:tc>
          <w:tcPr>
            <w:tcW w:w="100" w:type="dxa"/>
            <w:vAlign w:val="center"/>
          </w:tcPr>
          <w:p w14:paraId="480DF6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10</w:t>
            </w:r>
          </w:p>
        </w:tc>
        <w:tc>
          <w:tcPr>
            <w:tcW w:w="4261" w:type="dxa"/>
            <w:vAlign w:val="center"/>
          </w:tcPr>
          <w:p w14:paraId="5AC969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7BCE39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gridSpan w:val="3"/>
            <w:vMerge w:val="restart"/>
            <w:vAlign w:val="center"/>
          </w:tcPr>
          <w:p w14:paraId="317E2A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036D5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29D2C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68D139A" w14:textId="77777777" w:rsidTr="000F0D93">
        <w:trPr>
          <w:cantSplit/>
        </w:trPr>
        <w:tc>
          <w:tcPr>
            <w:tcW w:w="100" w:type="dxa"/>
            <w:vAlign w:val="center"/>
          </w:tcPr>
          <w:p w14:paraId="37B926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551594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150" w:type="dxa"/>
            <w:vAlign w:val="center"/>
          </w:tcPr>
          <w:p w14:paraId="37DCA7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gridSpan w:val="3"/>
            <w:vMerge w:val="restart"/>
            <w:vAlign w:val="center"/>
          </w:tcPr>
          <w:p w14:paraId="272267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DEB07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C88C8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758F9DD" w14:textId="77777777" w:rsidTr="000F0D93">
        <w:trPr>
          <w:cantSplit/>
        </w:trPr>
        <w:tc>
          <w:tcPr>
            <w:tcW w:w="100" w:type="dxa"/>
            <w:vAlign w:val="center"/>
          </w:tcPr>
          <w:p w14:paraId="7D35E9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1855D0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дорожного сервиса</w:t>
            </w:r>
          </w:p>
        </w:tc>
        <w:tc>
          <w:tcPr>
            <w:tcW w:w="150" w:type="dxa"/>
            <w:vAlign w:val="center"/>
          </w:tcPr>
          <w:p w14:paraId="2F2BD5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w:t>
            </w:r>
          </w:p>
        </w:tc>
        <w:tc>
          <w:tcPr>
            <w:tcW w:w="4261" w:type="dxa"/>
            <w:gridSpan w:val="3"/>
            <w:vMerge w:val="restart"/>
            <w:vAlign w:val="center"/>
          </w:tcPr>
          <w:p w14:paraId="3F9FE4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3FC48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0855D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6128E20" w14:textId="77777777" w:rsidTr="000F0D93">
        <w:trPr>
          <w:cantSplit/>
        </w:trPr>
        <w:tc>
          <w:tcPr>
            <w:tcW w:w="100" w:type="dxa"/>
            <w:vAlign w:val="center"/>
          </w:tcPr>
          <w:p w14:paraId="7B7651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051506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дорожного отдыха</w:t>
            </w:r>
          </w:p>
        </w:tc>
        <w:tc>
          <w:tcPr>
            <w:tcW w:w="150" w:type="dxa"/>
            <w:vAlign w:val="center"/>
          </w:tcPr>
          <w:p w14:paraId="12A891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4.9.1.2</w:t>
            </w:r>
          </w:p>
        </w:tc>
        <w:tc>
          <w:tcPr>
            <w:tcW w:w="4261" w:type="dxa"/>
            <w:gridSpan w:val="3"/>
            <w:vMerge w:val="restart"/>
            <w:vAlign w:val="center"/>
          </w:tcPr>
          <w:p w14:paraId="67F061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BD7E3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42F4F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B0A3093" w14:textId="77777777" w:rsidTr="000F0D93">
        <w:trPr>
          <w:cantSplit/>
        </w:trPr>
        <w:tc>
          <w:tcPr>
            <w:tcW w:w="100" w:type="dxa"/>
            <w:vAlign w:val="center"/>
          </w:tcPr>
          <w:p w14:paraId="20E34FB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4B7532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Автомобильные мойки</w:t>
            </w:r>
          </w:p>
        </w:tc>
        <w:tc>
          <w:tcPr>
            <w:tcW w:w="150" w:type="dxa"/>
            <w:vAlign w:val="center"/>
          </w:tcPr>
          <w:p w14:paraId="6A31C6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4.9.1.3</w:t>
            </w:r>
          </w:p>
        </w:tc>
        <w:tc>
          <w:tcPr>
            <w:tcW w:w="4261" w:type="dxa"/>
            <w:gridSpan w:val="3"/>
            <w:vMerge w:val="restart"/>
            <w:vAlign w:val="center"/>
          </w:tcPr>
          <w:p w14:paraId="12A3F3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6C7E1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D21F6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BEC4320" w14:textId="77777777" w:rsidTr="000F0D93">
        <w:trPr>
          <w:cantSplit/>
        </w:trPr>
        <w:tc>
          <w:tcPr>
            <w:tcW w:w="100" w:type="dxa"/>
            <w:vAlign w:val="center"/>
          </w:tcPr>
          <w:p w14:paraId="20F628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15</w:t>
            </w:r>
          </w:p>
        </w:tc>
        <w:tc>
          <w:tcPr>
            <w:tcW w:w="4261" w:type="dxa"/>
            <w:vAlign w:val="center"/>
          </w:tcPr>
          <w:p w14:paraId="1E78EF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Стоянка транспортных средств</w:t>
            </w:r>
          </w:p>
        </w:tc>
        <w:tc>
          <w:tcPr>
            <w:tcW w:w="150" w:type="dxa"/>
            <w:vAlign w:val="center"/>
          </w:tcPr>
          <w:p w14:paraId="208FAE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4.9.2</w:t>
            </w:r>
          </w:p>
        </w:tc>
        <w:tc>
          <w:tcPr>
            <w:tcW w:w="4261" w:type="dxa"/>
            <w:gridSpan w:val="3"/>
            <w:vMerge w:val="restart"/>
            <w:vAlign w:val="center"/>
          </w:tcPr>
          <w:p w14:paraId="431883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E7214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97E43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7B11166" w14:textId="77777777" w:rsidTr="000F0D93">
        <w:trPr>
          <w:cantSplit/>
        </w:trPr>
        <w:tc>
          <w:tcPr>
            <w:tcW w:w="100" w:type="dxa"/>
            <w:vAlign w:val="center"/>
          </w:tcPr>
          <w:p w14:paraId="51D7D6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6048F4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69DC80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3"/>
            <w:vMerge w:val="restart"/>
            <w:vAlign w:val="center"/>
          </w:tcPr>
          <w:p w14:paraId="4B47FA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371ED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4AD4E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610018B" w14:textId="77777777" w:rsidTr="000F0D93">
        <w:trPr>
          <w:cantSplit/>
        </w:trPr>
        <w:tc>
          <w:tcPr>
            <w:tcW w:w="100" w:type="dxa"/>
            <w:vAlign w:val="center"/>
          </w:tcPr>
          <w:p w14:paraId="0EF577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79EBF1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6BAE81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20A22D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8BF18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0E06E55" w14:textId="77777777" w:rsidTr="000F0D93">
        <w:trPr>
          <w:cantSplit/>
        </w:trPr>
        <w:tc>
          <w:tcPr>
            <w:tcW w:w="100" w:type="dxa"/>
            <w:vAlign w:val="center"/>
          </w:tcPr>
          <w:p w14:paraId="4F1800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66EB05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w:t>
            </w:r>
          </w:p>
        </w:tc>
        <w:tc>
          <w:tcPr>
            <w:tcW w:w="150" w:type="dxa"/>
            <w:vAlign w:val="center"/>
          </w:tcPr>
          <w:p w14:paraId="6148DC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w:t>
            </w:r>
          </w:p>
        </w:tc>
        <w:tc>
          <w:tcPr>
            <w:tcW w:w="4261" w:type="dxa"/>
            <w:gridSpan w:val="3"/>
            <w:vMerge w:val="restart"/>
            <w:vAlign w:val="center"/>
          </w:tcPr>
          <w:p w14:paraId="433F68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29110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2458A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A5165A3" w14:textId="77777777" w:rsidTr="000F0D93">
        <w:trPr>
          <w:cantSplit/>
        </w:trPr>
        <w:tc>
          <w:tcPr>
            <w:tcW w:w="100" w:type="dxa"/>
            <w:vAlign w:val="center"/>
          </w:tcPr>
          <w:p w14:paraId="3CF56E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2E8C95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Складские площадки</w:t>
            </w:r>
          </w:p>
        </w:tc>
        <w:tc>
          <w:tcPr>
            <w:tcW w:w="150" w:type="dxa"/>
            <w:vAlign w:val="center"/>
          </w:tcPr>
          <w:p w14:paraId="624CBF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6.9.1</w:t>
            </w:r>
          </w:p>
        </w:tc>
        <w:tc>
          <w:tcPr>
            <w:tcW w:w="4261" w:type="dxa"/>
            <w:gridSpan w:val="4"/>
            <w:vMerge w:val="restart"/>
            <w:vAlign w:val="center"/>
          </w:tcPr>
          <w:p w14:paraId="355C64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4876C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7EE5BEB" w14:textId="77777777" w:rsidTr="000F0D93">
        <w:trPr>
          <w:cantSplit/>
        </w:trPr>
        <w:tc>
          <w:tcPr>
            <w:tcW w:w="100" w:type="dxa"/>
            <w:vAlign w:val="center"/>
          </w:tcPr>
          <w:p w14:paraId="2FB4FE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4D9437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Железнодорожный транспорт</w:t>
            </w:r>
          </w:p>
        </w:tc>
        <w:tc>
          <w:tcPr>
            <w:tcW w:w="150" w:type="dxa"/>
            <w:vAlign w:val="center"/>
          </w:tcPr>
          <w:p w14:paraId="4A2738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w:t>
            </w:r>
          </w:p>
        </w:tc>
        <w:tc>
          <w:tcPr>
            <w:tcW w:w="4261" w:type="dxa"/>
            <w:gridSpan w:val="4"/>
            <w:vMerge w:val="restart"/>
            <w:vAlign w:val="center"/>
          </w:tcPr>
          <w:p w14:paraId="5DADF5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5A8CD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3B5A8A9" w14:textId="77777777" w:rsidTr="000F0D93">
        <w:trPr>
          <w:cantSplit/>
        </w:trPr>
        <w:tc>
          <w:tcPr>
            <w:tcW w:w="100" w:type="dxa"/>
            <w:vAlign w:val="center"/>
          </w:tcPr>
          <w:p w14:paraId="3E492E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1898EF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Железнодорожные пути</w:t>
            </w:r>
          </w:p>
        </w:tc>
        <w:tc>
          <w:tcPr>
            <w:tcW w:w="150" w:type="dxa"/>
            <w:vAlign w:val="center"/>
          </w:tcPr>
          <w:p w14:paraId="3E39C7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7.1.1</w:t>
            </w:r>
          </w:p>
        </w:tc>
        <w:tc>
          <w:tcPr>
            <w:tcW w:w="4261" w:type="dxa"/>
            <w:gridSpan w:val="4"/>
            <w:vMerge w:val="restart"/>
            <w:vAlign w:val="center"/>
          </w:tcPr>
          <w:p w14:paraId="49B474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2AE239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00267A5" w14:textId="77777777" w:rsidTr="000F0D93">
        <w:trPr>
          <w:cantSplit/>
        </w:trPr>
        <w:tc>
          <w:tcPr>
            <w:tcW w:w="100" w:type="dxa"/>
            <w:vAlign w:val="center"/>
          </w:tcPr>
          <w:p w14:paraId="2B142B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22</w:t>
            </w:r>
          </w:p>
        </w:tc>
        <w:tc>
          <w:tcPr>
            <w:tcW w:w="4261" w:type="dxa"/>
            <w:vAlign w:val="center"/>
          </w:tcPr>
          <w:p w14:paraId="3FE0E0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железнодорожных перевозок</w:t>
            </w:r>
          </w:p>
        </w:tc>
        <w:tc>
          <w:tcPr>
            <w:tcW w:w="150" w:type="dxa"/>
            <w:vAlign w:val="center"/>
          </w:tcPr>
          <w:p w14:paraId="311B86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7.1.2</w:t>
            </w:r>
          </w:p>
        </w:tc>
        <w:tc>
          <w:tcPr>
            <w:tcW w:w="4261" w:type="dxa"/>
            <w:gridSpan w:val="3"/>
            <w:vMerge w:val="restart"/>
            <w:vAlign w:val="center"/>
          </w:tcPr>
          <w:p w14:paraId="080DAC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F94E8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E9C5F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1D1AC01" w14:textId="77777777" w:rsidTr="000F0D93">
        <w:trPr>
          <w:cantSplit/>
        </w:trPr>
        <w:tc>
          <w:tcPr>
            <w:tcW w:w="100" w:type="dxa"/>
            <w:vAlign w:val="center"/>
          </w:tcPr>
          <w:p w14:paraId="674EF3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5ACDC4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22FD4F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6ACF45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2CB0B3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43C3FA0" w14:textId="77777777" w:rsidTr="000F0D93">
        <w:trPr>
          <w:cantSplit/>
        </w:trPr>
        <w:tc>
          <w:tcPr>
            <w:tcW w:w="100" w:type="dxa"/>
            <w:vAlign w:val="center"/>
          </w:tcPr>
          <w:p w14:paraId="33C051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73FA92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автомобильных дорог</w:t>
            </w:r>
          </w:p>
        </w:tc>
        <w:tc>
          <w:tcPr>
            <w:tcW w:w="150" w:type="dxa"/>
            <w:vAlign w:val="center"/>
          </w:tcPr>
          <w:p w14:paraId="6ED972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7.2.1</w:t>
            </w:r>
          </w:p>
        </w:tc>
        <w:tc>
          <w:tcPr>
            <w:tcW w:w="4261" w:type="dxa"/>
            <w:gridSpan w:val="4"/>
            <w:vMerge w:val="restart"/>
            <w:vAlign w:val="center"/>
          </w:tcPr>
          <w:p w14:paraId="2704C4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CF092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E1DBCB3" w14:textId="77777777" w:rsidTr="000F0D93">
        <w:trPr>
          <w:cantSplit/>
        </w:trPr>
        <w:tc>
          <w:tcPr>
            <w:tcW w:w="100" w:type="dxa"/>
            <w:vAlign w:val="center"/>
          </w:tcPr>
          <w:p w14:paraId="0661BA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6E4A6C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Воздушный транспорт</w:t>
            </w:r>
          </w:p>
        </w:tc>
        <w:tc>
          <w:tcPr>
            <w:tcW w:w="150" w:type="dxa"/>
            <w:vAlign w:val="center"/>
          </w:tcPr>
          <w:p w14:paraId="383812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7.4</w:t>
            </w:r>
          </w:p>
        </w:tc>
        <w:tc>
          <w:tcPr>
            <w:tcW w:w="4261" w:type="dxa"/>
            <w:gridSpan w:val="4"/>
            <w:vMerge w:val="restart"/>
            <w:vAlign w:val="center"/>
          </w:tcPr>
          <w:p w14:paraId="5A1C11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01C6AE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ABDDAA1" w14:textId="77777777" w:rsidTr="000F0D93">
        <w:trPr>
          <w:cantSplit/>
        </w:trPr>
        <w:tc>
          <w:tcPr>
            <w:tcW w:w="100" w:type="dxa"/>
            <w:vAlign w:val="center"/>
          </w:tcPr>
          <w:p w14:paraId="15DCEE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57BA77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2775A6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677F98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250DBA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5C7B297" w14:textId="77777777" w:rsidTr="000F0D93">
        <w:trPr>
          <w:cantSplit/>
        </w:trPr>
        <w:tc>
          <w:tcPr>
            <w:tcW w:w="100" w:type="dxa"/>
            <w:vAlign w:val="center"/>
          </w:tcPr>
          <w:p w14:paraId="00791D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415BFE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Внеуличный транспорт</w:t>
            </w:r>
          </w:p>
        </w:tc>
        <w:tc>
          <w:tcPr>
            <w:tcW w:w="150" w:type="dxa"/>
            <w:vAlign w:val="center"/>
          </w:tcPr>
          <w:p w14:paraId="0141FD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7.6</w:t>
            </w:r>
          </w:p>
        </w:tc>
        <w:tc>
          <w:tcPr>
            <w:tcW w:w="4261" w:type="dxa"/>
            <w:gridSpan w:val="4"/>
            <w:vMerge w:val="restart"/>
            <w:vAlign w:val="center"/>
          </w:tcPr>
          <w:p w14:paraId="5B98DB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122378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875449E" w14:textId="77777777" w:rsidTr="000F0D93">
        <w:trPr>
          <w:cantSplit/>
        </w:trPr>
        <w:tc>
          <w:tcPr>
            <w:tcW w:w="100" w:type="dxa"/>
            <w:vAlign w:val="center"/>
          </w:tcPr>
          <w:p w14:paraId="091B38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7446F0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609032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16DDE1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92DAD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A90D21D" w14:textId="77777777" w:rsidTr="000F0D93">
        <w:trPr>
          <w:cantSplit/>
        </w:trPr>
        <w:tc>
          <w:tcPr>
            <w:tcW w:w="100" w:type="dxa"/>
            <w:vAlign w:val="center"/>
          </w:tcPr>
          <w:p w14:paraId="55D649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29</w:t>
            </w:r>
          </w:p>
        </w:tc>
        <w:tc>
          <w:tcPr>
            <w:tcW w:w="4261" w:type="dxa"/>
            <w:vAlign w:val="center"/>
          </w:tcPr>
          <w:p w14:paraId="18BF2C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792A9E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731101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6E6BD9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335CDD9" w14:textId="77777777" w:rsidTr="000F0D93">
        <w:trPr>
          <w:cantSplit/>
        </w:trPr>
        <w:tc>
          <w:tcPr>
            <w:tcW w:w="100" w:type="dxa"/>
            <w:vAlign w:val="center"/>
          </w:tcPr>
          <w:p w14:paraId="60D987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Align w:val="center"/>
          </w:tcPr>
          <w:p w14:paraId="14346D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3A4C1F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156EA7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12BAA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E3B5C94" w14:textId="77777777" w:rsidTr="000F0D93">
        <w:trPr>
          <w:cantSplit/>
        </w:trPr>
        <w:tc>
          <w:tcPr>
            <w:tcW w:w="100" w:type="dxa"/>
            <w:vAlign w:val="center"/>
          </w:tcPr>
          <w:p w14:paraId="1226C4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745853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7B91A2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1D12DEF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7FF75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665B6B36"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5C2CE177"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40D26CD2"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63A57EEA"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5F02D3E9" w14:textId="77777777" w:rsidR="00FA3FF2" w:rsidRPr="00FA3FF2" w:rsidRDefault="00FA3FF2" w:rsidP="00FA3FF2">
      <w:pPr>
        <w:rPr>
          <w:rFonts w:ascii="Arial" w:hAnsi="Arial" w:cs="Arial"/>
          <w:sz w:val="24"/>
          <w:szCs w:val="24"/>
        </w:rPr>
      </w:pPr>
    </w:p>
    <w:p w14:paraId="0A8889F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К не установлены.</w:t>
      </w:r>
    </w:p>
    <w:p w14:paraId="3322311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41C1D6B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Предельная максимальная этажность определяется с учетом требований ч. 9 ст. 11 настоящих Правил.</w:t>
      </w:r>
    </w:p>
    <w:p w14:paraId="4457B78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74295A1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7172E5B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Показатели по параметрам застройки зоны К: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14:paraId="5FE3C64B"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Т - ЗОНА ТРАНСПОРТНОЙ ИНФРАСТРУКТУРЫ</w:t>
      </w:r>
    </w:p>
    <w:p w14:paraId="403B0E3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Зона транспортной инфраструктуры Т установлена для 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14:paraId="349D9EE3"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711"/>
        <w:gridCol w:w="1754"/>
        <w:gridCol w:w="1265"/>
        <w:gridCol w:w="2234"/>
        <w:gridCol w:w="2438"/>
        <w:gridCol w:w="1951"/>
        <w:gridCol w:w="2201"/>
      </w:tblGrid>
      <w:tr w:rsidR="00FA3FF2" w:rsidRPr="00FA3FF2" w14:paraId="21C729CA" w14:textId="77777777" w:rsidTr="000F0D93">
        <w:trPr>
          <w:cantSplit/>
          <w:tblHeader/>
        </w:trPr>
        <w:tc>
          <w:tcPr>
            <w:tcW w:w="100" w:type="dxa"/>
            <w:vMerge w:val="restart"/>
            <w:vAlign w:val="center"/>
          </w:tcPr>
          <w:p w14:paraId="1DE53FD0"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7ECDBDC4"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35F5F2AD"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376BB50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3A0CDA1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1A1834B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2DAB5ACD"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5076359F" w14:textId="77777777" w:rsidTr="000F0D93">
        <w:trPr>
          <w:cantSplit/>
          <w:tblHeader/>
        </w:trPr>
        <w:tc>
          <w:tcPr>
            <w:tcW w:w="4261" w:type="dxa"/>
            <w:vMerge/>
          </w:tcPr>
          <w:p w14:paraId="709AF083"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309D26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2AD92976"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68185342"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083EEF16"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7166C5E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EC22CFF"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4A44E79C"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2FDEE89F" w14:textId="77777777" w:rsidTr="000F0D93">
        <w:trPr>
          <w:cantSplit/>
        </w:trPr>
        <w:tc>
          <w:tcPr>
            <w:tcW w:w="100" w:type="dxa"/>
            <w:vAlign w:val="center"/>
          </w:tcPr>
          <w:p w14:paraId="61F3E8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6529A6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150" w:type="dxa"/>
            <w:vAlign w:val="center"/>
          </w:tcPr>
          <w:p w14:paraId="09DAAA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gridSpan w:val="3"/>
            <w:vMerge w:val="restart"/>
            <w:vAlign w:val="center"/>
          </w:tcPr>
          <w:p w14:paraId="24D583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E3514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455383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F833C97" w14:textId="77777777" w:rsidTr="000F0D93">
        <w:trPr>
          <w:cantSplit/>
        </w:trPr>
        <w:tc>
          <w:tcPr>
            <w:tcW w:w="100" w:type="dxa"/>
            <w:vAlign w:val="center"/>
          </w:tcPr>
          <w:p w14:paraId="158EE2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258E27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гаражей для собственных нужд</w:t>
            </w:r>
          </w:p>
        </w:tc>
        <w:tc>
          <w:tcPr>
            <w:tcW w:w="150" w:type="dxa"/>
            <w:vAlign w:val="center"/>
          </w:tcPr>
          <w:p w14:paraId="599BC6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2.7.2</w:t>
            </w:r>
          </w:p>
        </w:tc>
        <w:tc>
          <w:tcPr>
            <w:tcW w:w="4261" w:type="dxa"/>
            <w:gridSpan w:val="3"/>
            <w:vMerge w:val="restart"/>
            <w:vAlign w:val="center"/>
          </w:tcPr>
          <w:p w14:paraId="4829D3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7A391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291541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64A6149" w14:textId="77777777" w:rsidTr="000F0D93">
        <w:trPr>
          <w:cantSplit/>
        </w:trPr>
        <w:tc>
          <w:tcPr>
            <w:tcW w:w="100" w:type="dxa"/>
            <w:vAlign w:val="center"/>
          </w:tcPr>
          <w:p w14:paraId="58B83F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2F7478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22356A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gridSpan w:val="3"/>
            <w:vMerge w:val="restart"/>
            <w:vAlign w:val="center"/>
          </w:tcPr>
          <w:p w14:paraId="764ADA6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0AA3E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E1C14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A164DC4" w14:textId="77777777" w:rsidTr="000F0D93">
        <w:trPr>
          <w:cantSplit/>
        </w:trPr>
        <w:tc>
          <w:tcPr>
            <w:tcW w:w="100" w:type="dxa"/>
            <w:vAlign w:val="center"/>
          </w:tcPr>
          <w:p w14:paraId="4E832C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196125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3EDBE5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gridSpan w:val="3"/>
            <w:vMerge w:val="restart"/>
            <w:vAlign w:val="center"/>
          </w:tcPr>
          <w:p w14:paraId="14F586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A29A8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B2088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B9C88C2" w14:textId="77777777" w:rsidTr="000F0D93">
        <w:trPr>
          <w:cantSplit/>
        </w:trPr>
        <w:tc>
          <w:tcPr>
            <w:tcW w:w="100" w:type="dxa"/>
            <w:vAlign w:val="center"/>
          </w:tcPr>
          <w:p w14:paraId="54B243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w:t>
            </w:r>
          </w:p>
        </w:tc>
        <w:tc>
          <w:tcPr>
            <w:tcW w:w="4261" w:type="dxa"/>
            <w:vAlign w:val="center"/>
          </w:tcPr>
          <w:p w14:paraId="55CEA3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736E83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gridSpan w:val="3"/>
            <w:vMerge w:val="restart"/>
            <w:vAlign w:val="center"/>
          </w:tcPr>
          <w:p w14:paraId="71AE2C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1F3EC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5D79C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E392C24" w14:textId="77777777" w:rsidTr="000F0D93">
        <w:trPr>
          <w:cantSplit/>
        </w:trPr>
        <w:tc>
          <w:tcPr>
            <w:tcW w:w="100" w:type="dxa"/>
            <w:vAlign w:val="center"/>
          </w:tcPr>
          <w:p w14:paraId="3F3770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4CE908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Общежития</w:t>
            </w:r>
          </w:p>
        </w:tc>
        <w:tc>
          <w:tcPr>
            <w:tcW w:w="150" w:type="dxa"/>
            <w:vAlign w:val="center"/>
          </w:tcPr>
          <w:p w14:paraId="22EFC8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3.2.4</w:t>
            </w:r>
          </w:p>
        </w:tc>
        <w:tc>
          <w:tcPr>
            <w:tcW w:w="4261" w:type="dxa"/>
            <w:gridSpan w:val="2"/>
            <w:vMerge w:val="restart"/>
            <w:vAlign w:val="center"/>
          </w:tcPr>
          <w:p w14:paraId="63D8FF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16D70D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532E21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BDB11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6D8812D" w14:textId="77777777" w:rsidTr="000F0D93">
        <w:trPr>
          <w:cantSplit/>
        </w:trPr>
        <w:tc>
          <w:tcPr>
            <w:tcW w:w="100" w:type="dxa"/>
            <w:vAlign w:val="center"/>
          </w:tcPr>
          <w:p w14:paraId="425F1F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565669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Деловое управление</w:t>
            </w:r>
          </w:p>
        </w:tc>
        <w:tc>
          <w:tcPr>
            <w:tcW w:w="150" w:type="dxa"/>
            <w:vAlign w:val="center"/>
          </w:tcPr>
          <w:p w14:paraId="4C22FB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gridSpan w:val="3"/>
            <w:vMerge w:val="restart"/>
            <w:vAlign w:val="center"/>
          </w:tcPr>
          <w:p w14:paraId="7524E0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2D841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D4FBB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4E92870" w14:textId="77777777" w:rsidTr="000F0D93">
        <w:trPr>
          <w:cantSplit/>
        </w:trPr>
        <w:tc>
          <w:tcPr>
            <w:tcW w:w="100" w:type="dxa"/>
            <w:vAlign w:val="center"/>
          </w:tcPr>
          <w:p w14:paraId="4AE082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21F0AD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Рынки</w:t>
            </w:r>
          </w:p>
        </w:tc>
        <w:tc>
          <w:tcPr>
            <w:tcW w:w="150" w:type="dxa"/>
            <w:vAlign w:val="center"/>
          </w:tcPr>
          <w:p w14:paraId="2940F8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Merge w:val="restart"/>
            <w:vAlign w:val="center"/>
          </w:tcPr>
          <w:p w14:paraId="3C8B88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w:t>
            </w:r>
          </w:p>
        </w:tc>
        <w:tc>
          <w:tcPr>
            <w:tcW w:w="4261" w:type="dxa"/>
            <w:vMerge w:val="restart"/>
            <w:vAlign w:val="center"/>
          </w:tcPr>
          <w:p w14:paraId="500CAD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11592C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250014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F2B22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F688F16" w14:textId="77777777" w:rsidTr="000F0D93">
        <w:trPr>
          <w:cantSplit/>
        </w:trPr>
        <w:tc>
          <w:tcPr>
            <w:tcW w:w="100" w:type="dxa"/>
            <w:vAlign w:val="center"/>
          </w:tcPr>
          <w:p w14:paraId="7FC107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2B566A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2D4418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286F5A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52E53D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3F86C6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07A2F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A74D6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51425D6" w14:textId="77777777" w:rsidTr="000F0D93">
        <w:trPr>
          <w:cantSplit/>
        </w:trPr>
        <w:tc>
          <w:tcPr>
            <w:tcW w:w="100" w:type="dxa"/>
            <w:vAlign w:val="center"/>
          </w:tcPr>
          <w:p w14:paraId="79461D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10</w:t>
            </w:r>
          </w:p>
        </w:tc>
        <w:tc>
          <w:tcPr>
            <w:tcW w:w="4261" w:type="dxa"/>
            <w:vAlign w:val="center"/>
          </w:tcPr>
          <w:p w14:paraId="11E2CD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44E588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gridSpan w:val="3"/>
            <w:vMerge w:val="restart"/>
            <w:vAlign w:val="center"/>
          </w:tcPr>
          <w:p w14:paraId="34B31C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64602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6ED9F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EB94C2B" w14:textId="77777777" w:rsidTr="000F0D93">
        <w:trPr>
          <w:cantSplit/>
        </w:trPr>
        <w:tc>
          <w:tcPr>
            <w:tcW w:w="100" w:type="dxa"/>
            <w:vAlign w:val="center"/>
          </w:tcPr>
          <w:p w14:paraId="20FC69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0E589C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150" w:type="dxa"/>
            <w:vAlign w:val="center"/>
          </w:tcPr>
          <w:p w14:paraId="787312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gridSpan w:val="3"/>
            <w:vMerge w:val="restart"/>
            <w:vAlign w:val="center"/>
          </w:tcPr>
          <w:p w14:paraId="719398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640F6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53B4B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E7CF31B" w14:textId="77777777" w:rsidTr="000F0D93">
        <w:trPr>
          <w:cantSplit/>
        </w:trPr>
        <w:tc>
          <w:tcPr>
            <w:tcW w:w="100" w:type="dxa"/>
            <w:vAlign w:val="center"/>
          </w:tcPr>
          <w:p w14:paraId="75ABC9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5A521F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дорожного сервиса</w:t>
            </w:r>
          </w:p>
        </w:tc>
        <w:tc>
          <w:tcPr>
            <w:tcW w:w="150" w:type="dxa"/>
            <w:vAlign w:val="center"/>
          </w:tcPr>
          <w:p w14:paraId="1B9A4A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w:t>
            </w:r>
          </w:p>
        </w:tc>
        <w:tc>
          <w:tcPr>
            <w:tcW w:w="4261" w:type="dxa"/>
            <w:gridSpan w:val="3"/>
            <w:vMerge w:val="restart"/>
            <w:vAlign w:val="center"/>
          </w:tcPr>
          <w:p w14:paraId="09361E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C45B2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8E6EF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0571B6A" w14:textId="77777777" w:rsidTr="000F0D93">
        <w:trPr>
          <w:cantSplit/>
        </w:trPr>
        <w:tc>
          <w:tcPr>
            <w:tcW w:w="100" w:type="dxa"/>
            <w:vAlign w:val="center"/>
          </w:tcPr>
          <w:p w14:paraId="4A8734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4007BF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Заправка транспортных средств</w:t>
            </w:r>
          </w:p>
        </w:tc>
        <w:tc>
          <w:tcPr>
            <w:tcW w:w="150" w:type="dxa"/>
            <w:vAlign w:val="center"/>
          </w:tcPr>
          <w:p w14:paraId="0454D2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4.9.1.1</w:t>
            </w:r>
          </w:p>
        </w:tc>
        <w:tc>
          <w:tcPr>
            <w:tcW w:w="4261" w:type="dxa"/>
            <w:gridSpan w:val="3"/>
            <w:vMerge w:val="restart"/>
            <w:vAlign w:val="center"/>
          </w:tcPr>
          <w:p w14:paraId="452865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9BC8E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1B6E4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86A48A6" w14:textId="77777777" w:rsidTr="000F0D93">
        <w:trPr>
          <w:cantSplit/>
        </w:trPr>
        <w:tc>
          <w:tcPr>
            <w:tcW w:w="100" w:type="dxa"/>
            <w:vAlign w:val="center"/>
          </w:tcPr>
          <w:p w14:paraId="18C38B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20D6E6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дорожного отдыха</w:t>
            </w:r>
          </w:p>
        </w:tc>
        <w:tc>
          <w:tcPr>
            <w:tcW w:w="150" w:type="dxa"/>
            <w:vAlign w:val="center"/>
          </w:tcPr>
          <w:p w14:paraId="6F4B26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4.9.1.2</w:t>
            </w:r>
          </w:p>
        </w:tc>
        <w:tc>
          <w:tcPr>
            <w:tcW w:w="4261" w:type="dxa"/>
            <w:gridSpan w:val="3"/>
            <w:vMerge w:val="restart"/>
            <w:vAlign w:val="center"/>
          </w:tcPr>
          <w:p w14:paraId="31015D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C6EED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6A2A3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54E802F" w14:textId="77777777" w:rsidTr="000F0D93">
        <w:trPr>
          <w:cantSplit/>
        </w:trPr>
        <w:tc>
          <w:tcPr>
            <w:tcW w:w="100" w:type="dxa"/>
            <w:vAlign w:val="center"/>
          </w:tcPr>
          <w:p w14:paraId="7071C0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15</w:t>
            </w:r>
          </w:p>
        </w:tc>
        <w:tc>
          <w:tcPr>
            <w:tcW w:w="4261" w:type="dxa"/>
            <w:vAlign w:val="center"/>
          </w:tcPr>
          <w:p w14:paraId="56F890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Автомобильные мойки</w:t>
            </w:r>
          </w:p>
        </w:tc>
        <w:tc>
          <w:tcPr>
            <w:tcW w:w="150" w:type="dxa"/>
            <w:vAlign w:val="center"/>
          </w:tcPr>
          <w:p w14:paraId="18DC87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4.9.1.3</w:t>
            </w:r>
          </w:p>
        </w:tc>
        <w:tc>
          <w:tcPr>
            <w:tcW w:w="4261" w:type="dxa"/>
            <w:gridSpan w:val="3"/>
            <w:vMerge w:val="restart"/>
            <w:vAlign w:val="center"/>
          </w:tcPr>
          <w:p w14:paraId="5F5563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9D92D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BC0FA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D41212D" w14:textId="77777777" w:rsidTr="000F0D93">
        <w:trPr>
          <w:cantSplit/>
        </w:trPr>
        <w:tc>
          <w:tcPr>
            <w:tcW w:w="100" w:type="dxa"/>
            <w:vAlign w:val="center"/>
          </w:tcPr>
          <w:p w14:paraId="6F9877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4735B6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Ремонт автомобилей</w:t>
            </w:r>
          </w:p>
        </w:tc>
        <w:tc>
          <w:tcPr>
            <w:tcW w:w="150" w:type="dxa"/>
            <w:vAlign w:val="center"/>
          </w:tcPr>
          <w:p w14:paraId="729C5D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4.9.1.4</w:t>
            </w:r>
          </w:p>
        </w:tc>
        <w:tc>
          <w:tcPr>
            <w:tcW w:w="4261" w:type="dxa"/>
            <w:gridSpan w:val="3"/>
            <w:vMerge w:val="restart"/>
            <w:vAlign w:val="center"/>
          </w:tcPr>
          <w:p w14:paraId="73B186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C926B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82923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6C65E86" w14:textId="77777777" w:rsidTr="000F0D93">
        <w:trPr>
          <w:cantSplit/>
        </w:trPr>
        <w:tc>
          <w:tcPr>
            <w:tcW w:w="100" w:type="dxa"/>
            <w:vAlign w:val="center"/>
          </w:tcPr>
          <w:p w14:paraId="46A2C2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6D1E75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Стоянка транспортных средств</w:t>
            </w:r>
          </w:p>
        </w:tc>
        <w:tc>
          <w:tcPr>
            <w:tcW w:w="150" w:type="dxa"/>
            <w:vAlign w:val="center"/>
          </w:tcPr>
          <w:p w14:paraId="44849A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4.9.2</w:t>
            </w:r>
          </w:p>
        </w:tc>
        <w:tc>
          <w:tcPr>
            <w:tcW w:w="4261" w:type="dxa"/>
            <w:gridSpan w:val="3"/>
            <w:vMerge w:val="restart"/>
            <w:vAlign w:val="center"/>
          </w:tcPr>
          <w:p w14:paraId="2E27E5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B96D1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3EF84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EE279FE" w14:textId="77777777" w:rsidTr="000F0D93">
        <w:trPr>
          <w:cantSplit/>
        </w:trPr>
        <w:tc>
          <w:tcPr>
            <w:tcW w:w="100" w:type="dxa"/>
            <w:vAlign w:val="center"/>
          </w:tcPr>
          <w:p w14:paraId="432521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027F6D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6DA1FF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3"/>
            <w:vMerge w:val="restart"/>
            <w:vAlign w:val="center"/>
          </w:tcPr>
          <w:p w14:paraId="7AD36D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C0C5CD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151EC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6890DBF" w14:textId="77777777" w:rsidTr="000F0D93">
        <w:trPr>
          <w:cantSplit/>
        </w:trPr>
        <w:tc>
          <w:tcPr>
            <w:tcW w:w="100" w:type="dxa"/>
            <w:vAlign w:val="center"/>
          </w:tcPr>
          <w:p w14:paraId="316EFE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0A23B7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173609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0F2833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45CC8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BE5EFC8" w14:textId="77777777" w:rsidTr="000F0D93">
        <w:trPr>
          <w:cantSplit/>
        </w:trPr>
        <w:tc>
          <w:tcPr>
            <w:tcW w:w="100" w:type="dxa"/>
            <w:vAlign w:val="center"/>
          </w:tcPr>
          <w:p w14:paraId="12E122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61FAC7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w:t>
            </w:r>
          </w:p>
        </w:tc>
        <w:tc>
          <w:tcPr>
            <w:tcW w:w="150" w:type="dxa"/>
            <w:vAlign w:val="center"/>
          </w:tcPr>
          <w:p w14:paraId="6CC9C5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w:t>
            </w:r>
          </w:p>
        </w:tc>
        <w:tc>
          <w:tcPr>
            <w:tcW w:w="4261" w:type="dxa"/>
            <w:gridSpan w:val="3"/>
            <w:vMerge w:val="restart"/>
            <w:vAlign w:val="center"/>
          </w:tcPr>
          <w:p w14:paraId="139D5C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6F4A9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30FB0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BC666FA" w14:textId="77777777" w:rsidTr="000F0D93">
        <w:trPr>
          <w:cantSplit/>
        </w:trPr>
        <w:tc>
          <w:tcPr>
            <w:tcW w:w="100" w:type="dxa"/>
            <w:vAlign w:val="center"/>
          </w:tcPr>
          <w:p w14:paraId="4F2CB2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21</w:t>
            </w:r>
          </w:p>
        </w:tc>
        <w:tc>
          <w:tcPr>
            <w:tcW w:w="4261" w:type="dxa"/>
            <w:vAlign w:val="center"/>
          </w:tcPr>
          <w:p w14:paraId="00BB94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Складские площадки</w:t>
            </w:r>
          </w:p>
        </w:tc>
        <w:tc>
          <w:tcPr>
            <w:tcW w:w="150" w:type="dxa"/>
            <w:vAlign w:val="center"/>
          </w:tcPr>
          <w:p w14:paraId="374E28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6.9.1</w:t>
            </w:r>
          </w:p>
        </w:tc>
        <w:tc>
          <w:tcPr>
            <w:tcW w:w="4261" w:type="dxa"/>
            <w:gridSpan w:val="4"/>
            <w:vMerge w:val="restart"/>
            <w:vAlign w:val="center"/>
          </w:tcPr>
          <w:p w14:paraId="4C65A1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1EBBD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4715AED" w14:textId="77777777" w:rsidTr="000F0D93">
        <w:trPr>
          <w:cantSplit/>
        </w:trPr>
        <w:tc>
          <w:tcPr>
            <w:tcW w:w="100" w:type="dxa"/>
            <w:vAlign w:val="center"/>
          </w:tcPr>
          <w:p w14:paraId="056985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3C2108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Железнодорожный транспорт</w:t>
            </w:r>
          </w:p>
        </w:tc>
        <w:tc>
          <w:tcPr>
            <w:tcW w:w="150" w:type="dxa"/>
            <w:vAlign w:val="center"/>
          </w:tcPr>
          <w:p w14:paraId="5A604C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w:t>
            </w:r>
          </w:p>
        </w:tc>
        <w:tc>
          <w:tcPr>
            <w:tcW w:w="4261" w:type="dxa"/>
            <w:gridSpan w:val="4"/>
            <w:vMerge w:val="restart"/>
            <w:vAlign w:val="center"/>
          </w:tcPr>
          <w:p w14:paraId="3B61EE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370BA2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DA9783A" w14:textId="77777777" w:rsidTr="000F0D93">
        <w:trPr>
          <w:cantSplit/>
        </w:trPr>
        <w:tc>
          <w:tcPr>
            <w:tcW w:w="100" w:type="dxa"/>
            <w:vAlign w:val="center"/>
          </w:tcPr>
          <w:p w14:paraId="1BBA28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4FB9B1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Железнодорожные пути</w:t>
            </w:r>
          </w:p>
        </w:tc>
        <w:tc>
          <w:tcPr>
            <w:tcW w:w="150" w:type="dxa"/>
            <w:vAlign w:val="center"/>
          </w:tcPr>
          <w:p w14:paraId="21CA2A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7.1.1</w:t>
            </w:r>
          </w:p>
        </w:tc>
        <w:tc>
          <w:tcPr>
            <w:tcW w:w="4261" w:type="dxa"/>
            <w:gridSpan w:val="4"/>
            <w:vMerge w:val="restart"/>
            <w:vAlign w:val="center"/>
          </w:tcPr>
          <w:p w14:paraId="63BEBE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279B58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6B52228" w14:textId="77777777" w:rsidTr="000F0D93">
        <w:trPr>
          <w:cantSplit/>
        </w:trPr>
        <w:tc>
          <w:tcPr>
            <w:tcW w:w="100" w:type="dxa"/>
            <w:vAlign w:val="center"/>
          </w:tcPr>
          <w:p w14:paraId="397609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006321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железнодорожных перевозок</w:t>
            </w:r>
          </w:p>
        </w:tc>
        <w:tc>
          <w:tcPr>
            <w:tcW w:w="150" w:type="dxa"/>
            <w:vAlign w:val="center"/>
          </w:tcPr>
          <w:p w14:paraId="760E69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7.1.2</w:t>
            </w:r>
          </w:p>
        </w:tc>
        <w:tc>
          <w:tcPr>
            <w:tcW w:w="4261" w:type="dxa"/>
            <w:gridSpan w:val="3"/>
            <w:vMerge w:val="restart"/>
            <w:vAlign w:val="center"/>
          </w:tcPr>
          <w:p w14:paraId="21EFFE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EF8C7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9149C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CEC7E88" w14:textId="77777777" w:rsidTr="000F0D93">
        <w:trPr>
          <w:cantSplit/>
        </w:trPr>
        <w:tc>
          <w:tcPr>
            <w:tcW w:w="100" w:type="dxa"/>
            <w:vAlign w:val="center"/>
          </w:tcPr>
          <w:p w14:paraId="0DEC1F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3680D8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0809000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5C527C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6379A6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D284320" w14:textId="77777777" w:rsidTr="000F0D93">
        <w:trPr>
          <w:cantSplit/>
        </w:trPr>
        <w:tc>
          <w:tcPr>
            <w:tcW w:w="100" w:type="dxa"/>
            <w:vAlign w:val="center"/>
          </w:tcPr>
          <w:p w14:paraId="27BEFC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64ED67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автомобильных дорог</w:t>
            </w:r>
          </w:p>
        </w:tc>
        <w:tc>
          <w:tcPr>
            <w:tcW w:w="150" w:type="dxa"/>
            <w:vAlign w:val="center"/>
          </w:tcPr>
          <w:p w14:paraId="02AB65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7.2.1</w:t>
            </w:r>
          </w:p>
        </w:tc>
        <w:tc>
          <w:tcPr>
            <w:tcW w:w="4261" w:type="dxa"/>
            <w:gridSpan w:val="4"/>
            <w:vMerge w:val="restart"/>
            <w:vAlign w:val="center"/>
          </w:tcPr>
          <w:p w14:paraId="04530D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013083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4410721" w14:textId="77777777" w:rsidTr="000F0D93">
        <w:trPr>
          <w:cantSplit/>
        </w:trPr>
        <w:tc>
          <w:tcPr>
            <w:tcW w:w="100" w:type="dxa"/>
            <w:vAlign w:val="center"/>
          </w:tcPr>
          <w:p w14:paraId="4CA3EA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475A12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перевозок пассажиров</w:t>
            </w:r>
          </w:p>
        </w:tc>
        <w:tc>
          <w:tcPr>
            <w:tcW w:w="150" w:type="dxa"/>
            <w:vAlign w:val="center"/>
          </w:tcPr>
          <w:p w14:paraId="6571DA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7.2.2</w:t>
            </w:r>
          </w:p>
        </w:tc>
        <w:tc>
          <w:tcPr>
            <w:tcW w:w="4261" w:type="dxa"/>
            <w:gridSpan w:val="3"/>
            <w:vMerge w:val="restart"/>
            <w:vAlign w:val="center"/>
          </w:tcPr>
          <w:p w14:paraId="5BC514D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2BCF9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6B336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2730E08" w14:textId="77777777" w:rsidTr="000F0D93">
        <w:trPr>
          <w:cantSplit/>
        </w:trPr>
        <w:tc>
          <w:tcPr>
            <w:tcW w:w="100" w:type="dxa"/>
            <w:vAlign w:val="center"/>
          </w:tcPr>
          <w:p w14:paraId="7DBB6E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1A8B2B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Стоянки транспорта общего пользования</w:t>
            </w:r>
          </w:p>
        </w:tc>
        <w:tc>
          <w:tcPr>
            <w:tcW w:w="150" w:type="dxa"/>
            <w:vAlign w:val="center"/>
          </w:tcPr>
          <w:p w14:paraId="681FD2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7.2.3</w:t>
            </w:r>
          </w:p>
        </w:tc>
        <w:tc>
          <w:tcPr>
            <w:tcW w:w="4261" w:type="dxa"/>
            <w:gridSpan w:val="3"/>
            <w:vMerge w:val="restart"/>
            <w:vAlign w:val="center"/>
          </w:tcPr>
          <w:p w14:paraId="27E3D7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AD210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7CEC5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BB8DA92" w14:textId="77777777" w:rsidTr="000F0D93">
        <w:trPr>
          <w:cantSplit/>
        </w:trPr>
        <w:tc>
          <w:tcPr>
            <w:tcW w:w="100" w:type="dxa"/>
            <w:vAlign w:val="center"/>
          </w:tcPr>
          <w:p w14:paraId="42EE2F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29</w:t>
            </w:r>
          </w:p>
        </w:tc>
        <w:tc>
          <w:tcPr>
            <w:tcW w:w="4261" w:type="dxa"/>
            <w:vAlign w:val="center"/>
          </w:tcPr>
          <w:p w14:paraId="46A355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Воздушный транспорт</w:t>
            </w:r>
          </w:p>
        </w:tc>
        <w:tc>
          <w:tcPr>
            <w:tcW w:w="150" w:type="dxa"/>
            <w:vAlign w:val="center"/>
          </w:tcPr>
          <w:p w14:paraId="030452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7.4</w:t>
            </w:r>
          </w:p>
        </w:tc>
        <w:tc>
          <w:tcPr>
            <w:tcW w:w="4261" w:type="dxa"/>
            <w:gridSpan w:val="4"/>
            <w:vMerge w:val="restart"/>
            <w:vAlign w:val="center"/>
          </w:tcPr>
          <w:p w14:paraId="57EC87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282202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96B0875" w14:textId="77777777" w:rsidTr="000F0D93">
        <w:trPr>
          <w:cantSplit/>
        </w:trPr>
        <w:tc>
          <w:tcPr>
            <w:tcW w:w="100" w:type="dxa"/>
            <w:vAlign w:val="center"/>
          </w:tcPr>
          <w:p w14:paraId="3DA5F5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Align w:val="center"/>
          </w:tcPr>
          <w:p w14:paraId="22C4F6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7937CE1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6CE95B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4F5921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08D830B" w14:textId="77777777" w:rsidTr="000F0D93">
        <w:trPr>
          <w:cantSplit/>
        </w:trPr>
        <w:tc>
          <w:tcPr>
            <w:tcW w:w="100" w:type="dxa"/>
            <w:vAlign w:val="center"/>
          </w:tcPr>
          <w:p w14:paraId="0A303F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780016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Внеуличный транспорт</w:t>
            </w:r>
          </w:p>
        </w:tc>
        <w:tc>
          <w:tcPr>
            <w:tcW w:w="150" w:type="dxa"/>
            <w:vAlign w:val="center"/>
          </w:tcPr>
          <w:p w14:paraId="3667E9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7.6</w:t>
            </w:r>
          </w:p>
        </w:tc>
        <w:tc>
          <w:tcPr>
            <w:tcW w:w="4261" w:type="dxa"/>
            <w:gridSpan w:val="4"/>
            <w:vMerge w:val="restart"/>
            <w:vAlign w:val="center"/>
          </w:tcPr>
          <w:p w14:paraId="4B8201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55906C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4519B45" w14:textId="77777777" w:rsidTr="000F0D93">
        <w:trPr>
          <w:cantSplit/>
        </w:trPr>
        <w:tc>
          <w:tcPr>
            <w:tcW w:w="100" w:type="dxa"/>
            <w:vAlign w:val="center"/>
          </w:tcPr>
          <w:p w14:paraId="6FE8F4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w:t>
            </w:r>
          </w:p>
        </w:tc>
        <w:tc>
          <w:tcPr>
            <w:tcW w:w="4261" w:type="dxa"/>
            <w:vAlign w:val="center"/>
          </w:tcPr>
          <w:p w14:paraId="56F67C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491D9D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1022F0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77450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ED3E235" w14:textId="77777777" w:rsidTr="000F0D93">
        <w:trPr>
          <w:cantSplit/>
        </w:trPr>
        <w:tc>
          <w:tcPr>
            <w:tcW w:w="100" w:type="dxa"/>
            <w:vAlign w:val="center"/>
          </w:tcPr>
          <w:p w14:paraId="39BE73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Align w:val="center"/>
          </w:tcPr>
          <w:p w14:paraId="5A664E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21D16B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7A2799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5C471A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FF98FDF" w14:textId="77777777" w:rsidTr="000F0D93">
        <w:trPr>
          <w:cantSplit/>
        </w:trPr>
        <w:tc>
          <w:tcPr>
            <w:tcW w:w="100" w:type="dxa"/>
            <w:vAlign w:val="center"/>
          </w:tcPr>
          <w:p w14:paraId="1199CC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w:t>
            </w:r>
          </w:p>
        </w:tc>
        <w:tc>
          <w:tcPr>
            <w:tcW w:w="4261" w:type="dxa"/>
            <w:vAlign w:val="center"/>
          </w:tcPr>
          <w:p w14:paraId="5444E5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72360E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1EDE62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47036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C08FABB" w14:textId="77777777" w:rsidTr="000F0D93">
        <w:trPr>
          <w:cantSplit/>
        </w:trPr>
        <w:tc>
          <w:tcPr>
            <w:tcW w:w="100" w:type="dxa"/>
            <w:vAlign w:val="center"/>
          </w:tcPr>
          <w:p w14:paraId="54115E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w:t>
            </w:r>
          </w:p>
        </w:tc>
        <w:tc>
          <w:tcPr>
            <w:tcW w:w="4261" w:type="dxa"/>
            <w:vAlign w:val="center"/>
          </w:tcPr>
          <w:p w14:paraId="396974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1DB87C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498455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4DBB7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6F87AF86"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Вспомогательные виды разрешенного использования</w:t>
      </w:r>
    </w:p>
    <w:p w14:paraId="43658E7B"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2A17E69E"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71F6FE62"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2B89DE47" w14:textId="77777777" w:rsidR="00FA3FF2" w:rsidRPr="00FA3FF2" w:rsidRDefault="00FA3FF2" w:rsidP="00FA3FF2">
      <w:pPr>
        <w:rPr>
          <w:rFonts w:ascii="Arial" w:hAnsi="Arial" w:cs="Arial"/>
          <w:sz w:val="24"/>
          <w:szCs w:val="24"/>
        </w:rPr>
      </w:pPr>
    </w:p>
    <w:p w14:paraId="63211A3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Т не установлены.</w:t>
      </w:r>
    </w:p>
    <w:p w14:paraId="07F69FD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1B5E02D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00A0043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Предельная максимальная этажность определяется с учетом требований ч. 9 ст. 11 настоящих Правил.</w:t>
      </w:r>
    </w:p>
    <w:p w14:paraId="15CE937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30FBFBC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Показатели по параметрам застройки зоны Т: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14:paraId="4DF69B1B" w14:textId="77777777" w:rsidR="00FA3FF2" w:rsidRPr="00FA3FF2" w:rsidRDefault="00FA3FF2" w:rsidP="00FA3FF2">
      <w:pPr>
        <w:pStyle w:val="10"/>
        <w:pageBreakBefore/>
        <w:spacing w:after="120"/>
        <w:rPr>
          <w:rFonts w:ascii="Arial" w:hAnsi="Arial" w:cs="Arial"/>
        </w:rPr>
      </w:pPr>
      <w:bookmarkStart w:id="281" w:name="_Toc140154264"/>
      <w:r w:rsidRPr="00FA3FF2">
        <w:rPr>
          <w:rFonts w:ascii="Arial" w:hAnsi="Arial" w:cs="Arial"/>
          <w:color w:val="000000"/>
        </w:rPr>
        <w:lastRenderedPageBreak/>
        <w:t>Статья 37. Градостроительные регламенты для зон рекреационного назначения</w:t>
      </w:r>
      <w:bookmarkEnd w:id="281"/>
    </w:p>
    <w:p w14:paraId="08A9378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14:paraId="5EC440F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состав рекреационных зон включены:</w:t>
      </w:r>
    </w:p>
    <w:p w14:paraId="29FCEE1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парков (Р-1)</w:t>
      </w:r>
    </w:p>
    <w:p w14:paraId="6745CDB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природно-рекреационная зона (Р-2)</w:t>
      </w:r>
    </w:p>
    <w:p w14:paraId="7BF14FD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объектов физической культуры и массового спорта (Р-4)</w:t>
      </w:r>
    </w:p>
    <w:p w14:paraId="73903EE5"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Р-1 - ЗОНА ПАРКОВ</w:t>
      </w:r>
    </w:p>
    <w:p w14:paraId="7FC9D11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Зона парков Р-1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 Зона включает в себя территории, занятые городскими лесами, скверами, бульварами, прудами, озерами, объектами, связанными с обслуживанием данной зоны, а также для размещения объектов досуга и развлечений граждан. </w:t>
      </w:r>
    </w:p>
    <w:p w14:paraId="7C679A4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Градостроительные регламенты применяются в части, не противоречащей ст. 116 Лесного кодекса Российской Федерации.</w:t>
      </w:r>
    </w:p>
    <w:p w14:paraId="2D975D4E"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2595"/>
        <w:gridCol w:w="1754"/>
        <w:gridCol w:w="1439"/>
        <w:gridCol w:w="2352"/>
        <w:gridCol w:w="2544"/>
        <w:gridCol w:w="1951"/>
        <w:gridCol w:w="1918"/>
      </w:tblGrid>
      <w:tr w:rsidR="00FA3FF2" w:rsidRPr="00FA3FF2" w14:paraId="0D8F16D6" w14:textId="77777777" w:rsidTr="000F0D93">
        <w:trPr>
          <w:cantSplit/>
          <w:tblHeader/>
        </w:trPr>
        <w:tc>
          <w:tcPr>
            <w:tcW w:w="100" w:type="dxa"/>
            <w:vMerge w:val="restart"/>
            <w:vAlign w:val="center"/>
          </w:tcPr>
          <w:p w14:paraId="22E3516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05B5BA2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27B226D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78887E9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276E209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46E4BBF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500C93C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63AE440C" w14:textId="77777777" w:rsidTr="000F0D93">
        <w:trPr>
          <w:cantSplit/>
          <w:tblHeader/>
        </w:trPr>
        <w:tc>
          <w:tcPr>
            <w:tcW w:w="4261" w:type="dxa"/>
            <w:vMerge/>
          </w:tcPr>
          <w:p w14:paraId="456BD0C8"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5435559B"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D220A0E"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3DE88065"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1B927D35"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5DDA1DEA"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3BA74AD"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31ABC14"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0864EAA3" w14:textId="77777777" w:rsidTr="000F0D93">
        <w:trPr>
          <w:cantSplit/>
        </w:trPr>
        <w:tc>
          <w:tcPr>
            <w:tcW w:w="100" w:type="dxa"/>
            <w:vAlign w:val="center"/>
          </w:tcPr>
          <w:p w14:paraId="2F7579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48B272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Парки культуры и отдыха</w:t>
            </w:r>
          </w:p>
        </w:tc>
        <w:tc>
          <w:tcPr>
            <w:tcW w:w="150" w:type="dxa"/>
            <w:vAlign w:val="center"/>
          </w:tcPr>
          <w:p w14:paraId="00EF70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3.6.2</w:t>
            </w:r>
          </w:p>
        </w:tc>
        <w:tc>
          <w:tcPr>
            <w:tcW w:w="4261" w:type="dxa"/>
            <w:vMerge w:val="restart"/>
            <w:vAlign w:val="center"/>
          </w:tcPr>
          <w:p w14:paraId="7CC9EA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800</w:t>
            </w:r>
          </w:p>
        </w:tc>
        <w:tc>
          <w:tcPr>
            <w:tcW w:w="4261" w:type="dxa"/>
            <w:vMerge w:val="restart"/>
            <w:vAlign w:val="center"/>
          </w:tcPr>
          <w:p w14:paraId="692813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417BA34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200" w:type="dxa"/>
            <w:vAlign w:val="center"/>
          </w:tcPr>
          <w:p w14:paraId="3F3412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BC2B9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69E3000" w14:textId="77777777" w:rsidTr="000F0D93">
        <w:trPr>
          <w:cantSplit/>
        </w:trPr>
        <w:tc>
          <w:tcPr>
            <w:tcW w:w="100" w:type="dxa"/>
            <w:vAlign w:val="center"/>
          </w:tcPr>
          <w:p w14:paraId="228A21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283973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Отдых (рекреация)</w:t>
            </w:r>
          </w:p>
        </w:tc>
        <w:tc>
          <w:tcPr>
            <w:tcW w:w="150" w:type="dxa"/>
            <w:vAlign w:val="center"/>
          </w:tcPr>
          <w:p w14:paraId="3F1BAC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gridSpan w:val="2"/>
            <w:vMerge w:val="restart"/>
            <w:vAlign w:val="center"/>
          </w:tcPr>
          <w:p w14:paraId="23B0CE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50E411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0%</w:t>
            </w:r>
          </w:p>
        </w:tc>
        <w:tc>
          <w:tcPr>
            <w:tcW w:w="200" w:type="dxa"/>
            <w:vAlign w:val="center"/>
          </w:tcPr>
          <w:p w14:paraId="586E66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E52B9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30273D1" w14:textId="77777777" w:rsidTr="000F0D93">
        <w:trPr>
          <w:cantSplit/>
        </w:trPr>
        <w:tc>
          <w:tcPr>
            <w:tcW w:w="100" w:type="dxa"/>
            <w:vAlign w:val="center"/>
          </w:tcPr>
          <w:p w14:paraId="5DA45C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w:t>
            </w:r>
          </w:p>
        </w:tc>
        <w:tc>
          <w:tcPr>
            <w:tcW w:w="4261" w:type="dxa"/>
            <w:vAlign w:val="center"/>
          </w:tcPr>
          <w:p w14:paraId="05802E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Площадки для занятий спортом</w:t>
            </w:r>
          </w:p>
        </w:tc>
        <w:tc>
          <w:tcPr>
            <w:tcW w:w="150" w:type="dxa"/>
            <w:vAlign w:val="center"/>
          </w:tcPr>
          <w:p w14:paraId="2182AA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5.1.3</w:t>
            </w:r>
          </w:p>
        </w:tc>
        <w:tc>
          <w:tcPr>
            <w:tcW w:w="4261" w:type="dxa"/>
            <w:gridSpan w:val="2"/>
            <w:vMerge w:val="restart"/>
            <w:vAlign w:val="center"/>
          </w:tcPr>
          <w:p w14:paraId="2CCDF7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749C6A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2FAD8B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FD394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26FD9A4" w14:textId="77777777" w:rsidTr="000F0D93">
        <w:trPr>
          <w:cantSplit/>
        </w:trPr>
        <w:tc>
          <w:tcPr>
            <w:tcW w:w="100" w:type="dxa"/>
            <w:vAlign w:val="center"/>
          </w:tcPr>
          <w:p w14:paraId="702206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6450B9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Оборудованные площадки для занятий спортом</w:t>
            </w:r>
          </w:p>
        </w:tc>
        <w:tc>
          <w:tcPr>
            <w:tcW w:w="150" w:type="dxa"/>
            <w:vAlign w:val="center"/>
          </w:tcPr>
          <w:p w14:paraId="07E994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5.1.4</w:t>
            </w:r>
          </w:p>
        </w:tc>
        <w:tc>
          <w:tcPr>
            <w:tcW w:w="4261" w:type="dxa"/>
            <w:gridSpan w:val="2"/>
            <w:vMerge w:val="restart"/>
            <w:vAlign w:val="center"/>
          </w:tcPr>
          <w:p w14:paraId="26F4ED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1D5169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575912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F20A5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AC0FF32" w14:textId="77777777" w:rsidTr="000F0D93">
        <w:trPr>
          <w:cantSplit/>
        </w:trPr>
        <w:tc>
          <w:tcPr>
            <w:tcW w:w="100" w:type="dxa"/>
            <w:vAlign w:val="center"/>
          </w:tcPr>
          <w:p w14:paraId="47FD69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5FC651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Водный спорт</w:t>
            </w:r>
          </w:p>
        </w:tc>
        <w:tc>
          <w:tcPr>
            <w:tcW w:w="150" w:type="dxa"/>
            <w:vAlign w:val="center"/>
          </w:tcPr>
          <w:p w14:paraId="56227C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5.1.5</w:t>
            </w:r>
          </w:p>
        </w:tc>
        <w:tc>
          <w:tcPr>
            <w:tcW w:w="4261" w:type="dxa"/>
            <w:gridSpan w:val="2"/>
            <w:vMerge w:val="restart"/>
            <w:vAlign w:val="center"/>
          </w:tcPr>
          <w:p w14:paraId="041613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5DF40B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76784A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FD288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EF1C478" w14:textId="77777777" w:rsidTr="000F0D93">
        <w:trPr>
          <w:cantSplit/>
        </w:trPr>
        <w:tc>
          <w:tcPr>
            <w:tcW w:w="100" w:type="dxa"/>
            <w:vAlign w:val="center"/>
          </w:tcPr>
          <w:p w14:paraId="690B11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689F00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36ECCD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2"/>
            <w:vMerge w:val="restart"/>
            <w:vAlign w:val="center"/>
          </w:tcPr>
          <w:p w14:paraId="358CA6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6FE1A6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3EC66D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D5989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4A4064C" w14:textId="77777777" w:rsidTr="000F0D93">
        <w:trPr>
          <w:cantSplit/>
        </w:trPr>
        <w:tc>
          <w:tcPr>
            <w:tcW w:w="100" w:type="dxa"/>
            <w:vAlign w:val="center"/>
          </w:tcPr>
          <w:p w14:paraId="2C0AFF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3D0B89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7E9EC9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2CB0A9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058AA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6B5BB28" w14:textId="77777777" w:rsidTr="000F0D93">
        <w:trPr>
          <w:cantSplit/>
        </w:trPr>
        <w:tc>
          <w:tcPr>
            <w:tcW w:w="100" w:type="dxa"/>
            <w:vAlign w:val="center"/>
          </w:tcPr>
          <w:p w14:paraId="139264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7222B8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3910EF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59BEB9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04ED17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1DE3DF3" w14:textId="77777777" w:rsidTr="000F0D93">
        <w:trPr>
          <w:cantSplit/>
        </w:trPr>
        <w:tc>
          <w:tcPr>
            <w:tcW w:w="100" w:type="dxa"/>
            <w:vAlign w:val="center"/>
          </w:tcPr>
          <w:p w14:paraId="54D9B8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3F7AD3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660E41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4BF9BF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472C84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6A685AD" w14:textId="77777777" w:rsidTr="000F0D93">
        <w:trPr>
          <w:cantSplit/>
        </w:trPr>
        <w:tc>
          <w:tcPr>
            <w:tcW w:w="100" w:type="dxa"/>
            <w:vAlign w:val="center"/>
          </w:tcPr>
          <w:p w14:paraId="15FB51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6565B9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0A9616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3ADEF1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15E5A9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3231738" w14:textId="77777777" w:rsidTr="000F0D93">
        <w:trPr>
          <w:cantSplit/>
        </w:trPr>
        <w:tc>
          <w:tcPr>
            <w:tcW w:w="100" w:type="dxa"/>
            <w:vAlign w:val="center"/>
          </w:tcPr>
          <w:p w14:paraId="5D6316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3D656E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774EE1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28357E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755D6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A8878F4" w14:textId="77777777" w:rsidTr="000F0D93">
        <w:trPr>
          <w:cantSplit/>
        </w:trPr>
        <w:tc>
          <w:tcPr>
            <w:tcW w:w="100" w:type="dxa"/>
            <w:vAlign w:val="center"/>
          </w:tcPr>
          <w:p w14:paraId="143E80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12</w:t>
            </w:r>
          </w:p>
        </w:tc>
        <w:tc>
          <w:tcPr>
            <w:tcW w:w="4261" w:type="dxa"/>
            <w:vAlign w:val="center"/>
          </w:tcPr>
          <w:p w14:paraId="3CC19D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6AB88A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44A6AD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9569B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0094F9F1"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6E454919"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731226E9"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1A6BB481"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30F87615" w14:textId="77777777" w:rsidR="00FA3FF2" w:rsidRPr="00FA3FF2" w:rsidRDefault="00FA3FF2" w:rsidP="00FA3FF2">
      <w:pPr>
        <w:rPr>
          <w:rFonts w:ascii="Arial" w:hAnsi="Arial" w:cs="Arial"/>
          <w:sz w:val="24"/>
          <w:szCs w:val="24"/>
        </w:rPr>
      </w:pPr>
    </w:p>
    <w:p w14:paraId="46D6C67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Р-1 не установлены.</w:t>
      </w:r>
    </w:p>
    <w:p w14:paraId="38889DF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6C210BA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На основании части 4 статьи 36 Градостроительного кодекса Российской Федерации на земельные участки в границах территорий общего пользования в составе зоны парков Р-1 действие градостроительного регламента не распространяется.</w:t>
      </w:r>
    </w:p>
    <w:p w14:paraId="4AC920B2"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Р-2 - ПРИРОДНО-РЕКРЕАЦИОННАЯ ЗОНА</w:t>
      </w:r>
    </w:p>
    <w:p w14:paraId="20F81F7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Природно-рекреационная зона Р-2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 Зона включает в себя территории, занятые скверами, бульварами, прудами, озерами, объектами, связанными с обслуживанием данной зоны, а также для размещения объектов досуга и развлечений граждан.</w:t>
      </w:r>
    </w:p>
    <w:p w14:paraId="69DBC0B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Градостроительные регламенты применяются в части, не противоречащей ст. 116 Лесного кодекса Российской Федерации.</w:t>
      </w:r>
    </w:p>
    <w:p w14:paraId="2E7C2370"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3198"/>
        <w:gridCol w:w="1754"/>
        <w:gridCol w:w="2347"/>
        <w:gridCol w:w="2311"/>
        <w:gridCol w:w="2993"/>
        <w:gridCol w:w="1951"/>
      </w:tblGrid>
      <w:tr w:rsidR="00FA3FF2" w:rsidRPr="00FA3FF2" w14:paraId="3B5C7C58" w14:textId="77777777" w:rsidTr="000F0D93">
        <w:trPr>
          <w:cantSplit/>
          <w:tblHeader/>
        </w:trPr>
        <w:tc>
          <w:tcPr>
            <w:tcW w:w="100" w:type="dxa"/>
            <w:vMerge w:val="restart"/>
            <w:vAlign w:val="center"/>
          </w:tcPr>
          <w:p w14:paraId="6B68510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1BFA905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767FC54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1EC0EC3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6A32101B"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1DA0C2C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r>
      <w:tr w:rsidR="00FA3FF2" w:rsidRPr="00FA3FF2" w14:paraId="15573DCD" w14:textId="77777777" w:rsidTr="000F0D93">
        <w:trPr>
          <w:cantSplit/>
          <w:tblHeader/>
        </w:trPr>
        <w:tc>
          <w:tcPr>
            <w:tcW w:w="4261" w:type="dxa"/>
            <w:vMerge/>
          </w:tcPr>
          <w:p w14:paraId="661B1D13"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9374B54"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9519ECC"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6B45C44F"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6E89007C"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18E48392"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1982885"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6A96012F" w14:textId="77777777" w:rsidTr="000F0D93">
        <w:trPr>
          <w:cantSplit/>
        </w:trPr>
        <w:tc>
          <w:tcPr>
            <w:tcW w:w="100" w:type="dxa"/>
            <w:vAlign w:val="center"/>
          </w:tcPr>
          <w:p w14:paraId="4EEA9F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1A04AD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Парки культуры и отдыха</w:t>
            </w:r>
          </w:p>
        </w:tc>
        <w:tc>
          <w:tcPr>
            <w:tcW w:w="150" w:type="dxa"/>
            <w:vAlign w:val="center"/>
          </w:tcPr>
          <w:p w14:paraId="40704A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3.6.2</w:t>
            </w:r>
          </w:p>
        </w:tc>
        <w:tc>
          <w:tcPr>
            <w:tcW w:w="4261" w:type="dxa"/>
            <w:vMerge w:val="restart"/>
            <w:vAlign w:val="center"/>
          </w:tcPr>
          <w:p w14:paraId="2EEEB9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w:t>
            </w:r>
          </w:p>
        </w:tc>
        <w:tc>
          <w:tcPr>
            <w:tcW w:w="4261" w:type="dxa"/>
            <w:vMerge w:val="restart"/>
            <w:vAlign w:val="center"/>
          </w:tcPr>
          <w:p w14:paraId="176081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1 000 000</w:t>
            </w:r>
          </w:p>
        </w:tc>
        <w:tc>
          <w:tcPr>
            <w:tcW w:w="4261" w:type="dxa"/>
            <w:vAlign w:val="center"/>
          </w:tcPr>
          <w:p w14:paraId="6C6676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200" w:type="dxa"/>
            <w:vAlign w:val="center"/>
          </w:tcPr>
          <w:p w14:paraId="31D59A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488E6F57" w14:textId="77777777" w:rsidTr="000F0D93">
        <w:trPr>
          <w:cantSplit/>
        </w:trPr>
        <w:tc>
          <w:tcPr>
            <w:tcW w:w="100" w:type="dxa"/>
            <w:vAlign w:val="center"/>
          </w:tcPr>
          <w:p w14:paraId="17B867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186B5E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деятельности в области гидрометеорологии и смежных с ней областях</w:t>
            </w:r>
          </w:p>
        </w:tc>
        <w:tc>
          <w:tcPr>
            <w:tcW w:w="150" w:type="dxa"/>
            <w:vAlign w:val="center"/>
          </w:tcPr>
          <w:p w14:paraId="6A1A1E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3.9.1</w:t>
            </w:r>
          </w:p>
        </w:tc>
        <w:tc>
          <w:tcPr>
            <w:tcW w:w="4261" w:type="dxa"/>
            <w:gridSpan w:val="4"/>
            <w:vMerge w:val="restart"/>
            <w:vAlign w:val="center"/>
          </w:tcPr>
          <w:p w14:paraId="0714EB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549693FC" w14:textId="77777777" w:rsidTr="000F0D93">
        <w:trPr>
          <w:cantSplit/>
        </w:trPr>
        <w:tc>
          <w:tcPr>
            <w:tcW w:w="100" w:type="dxa"/>
            <w:vAlign w:val="center"/>
          </w:tcPr>
          <w:p w14:paraId="1B5248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3EB725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Рынки</w:t>
            </w:r>
          </w:p>
        </w:tc>
        <w:tc>
          <w:tcPr>
            <w:tcW w:w="150" w:type="dxa"/>
            <w:vAlign w:val="center"/>
          </w:tcPr>
          <w:p w14:paraId="13318F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Merge w:val="restart"/>
            <w:vAlign w:val="center"/>
          </w:tcPr>
          <w:p w14:paraId="6F6B2C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w:t>
            </w:r>
          </w:p>
        </w:tc>
        <w:tc>
          <w:tcPr>
            <w:tcW w:w="4261" w:type="dxa"/>
            <w:vMerge w:val="restart"/>
            <w:vAlign w:val="center"/>
          </w:tcPr>
          <w:p w14:paraId="7DA637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6C9B53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1DF17E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732714AE" w14:textId="77777777" w:rsidTr="000F0D93">
        <w:trPr>
          <w:cantSplit/>
        </w:trPr>
        <w:tc>
          <w:tcPr>
            <w:tcW w:w="100" w:type="dxa"/>
            <w:vAlign w:val="center"/>
          </w:tcPr>
          <w:p w14:paraId="2FB807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41F776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4D9763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43D341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1A72D9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430264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4DCAABA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54836D4E" w14:textId="77777777" w:rsidTr="000F0D93">
        <w:trPr>
          <w:cantSplit/>
        </w:trPr>
        <w:tc>
          <w:tcPr>
            <w:tcW w:w="100" w:type="dxa"/>
            <w:vAlign w:val="center"/>
          </w:tcPr>
          <w:p w14:paraId="3D5145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71D8CE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257AEDA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Merge w:val="restart"/>
            <w:vAlign w:val="center"/>
          </w:tcPr>
          <w:p w14:paraId="77FC9F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300</w:t>
            </w:r>
          </w:p>
        </w:tc>
        <w:tc>
          <w:tcPr>
            <w:tcW w:w="4261" w:type="dxa"/>
            <w:vMerge w:val="restart"/>
            <w:vAlign w:val="center"/>
          </w:tcPr>
          <w:p w14:paraId="3181A3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55630B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53C8AC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0100876A" w14:textId="77777777" w:rsidTr="000F0D93">
        <w:trPr>
          <w:cantSplit/>
        </w:trPr>
        <w:tc>
          <w:tcPr>
            <w:tcW w:w="100" w:type="dxa"/>
            <w:vAlign w:val="center"/>
          </w:tcPr>
          <w:p w14:paraId="510533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4F930AF5"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Выставочно</w:t>
            </w:r>
            <w:proofErr w:type="spellEnd"/>
            <w:r w:rsidRPr="00FA3FF2">
              <w:rPr>
                <w:rFonts w:ascii="Arial" w:hAnsi="Arial" w:cs="Arial"/>
                <w:sz w:val="24"/>
                <w:szCs w:val="24"/>
              </w:rPr>
              <w:t>-ярмарочная деятельность</w:t>
            </w:r>
          </w:p>
        </w:tc>
        <w:tc>
          <w:tcPr>
            <w:tcW w:w="150" w:type="dxa"/>
            <w:vAlign w:val="center"/>
          </w:tcPr>
          <w:p w14:paraId="571826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4.10</w:t>
            </w:r>
          </w:p>
        </w:tc>
        <w:tc>
          <w:tcPr>
            <w:tcW w:w="4261" w:type="dxa"/>
            <w:vMerge w:val="restart"/>
            <w:vAlign w:val="center"/>
          </w:tcPr>
          <w:p w14:paraId="54890F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300</w:t>
            </w:r>
          </w:p>
        </w:tc>
        <w:tc>
          <w:tcPr>
            <w:tcW w:w="4261" w:type="dxa"/>
            <w:vMerge w:val="restart"/>
            <w:vAlign w:val="center"/>
          </w:tcPr>
          <w:p w14:paraId="2923B0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593748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8DFE9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01334DAD" w14:textId="77777777" w:rsidTr="000F0D93">
        <w:trPr>
          <w:cantSplit/>
        </w:trPr>
        <w:tc>
          <w:tcPr>
            <w:tcW w:w="100" w:type="dxa"/>
            <w:vAlign w:val="center"/>
          </w:tcPr>
          <w:p w14:paraId="0C57A5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19828C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Отдых (рекреация)</w:t>
            </w:r>
          </w:p>
        </w:tc>
        <w:tc>
          <w:tcPr>
            <w:tcW w:w="150" w:type="dxa"/>
            <w:vAlign w:val="center"/>
          </w:tcPr>
          <w:p w14:paraId="4060ED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gridSpan w:val="4"/>
            <w:vMerge w:val="restart"/>
            <w:vAlign w:val="center"/>
          </w:tcPr>
          <w:p w14:paraId="6175D9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2A1D90D7" w14:textId="77777777" w:rsidTr="000F0D93">
        <w:trPr>
          <w:cantSplit/>
        </w:trPr>
        <w:tc>
          <w:tcPr>
            <w:tcW w:w="100" w:type="dxa"/>
            <w:vAlign w:val="center"/>
          </w:tcPr>
          <w:p w14:paraId="283792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8</w:t>
            </w:r>
          </w:p>
        </w:tc>
        <w:tc>
          <w:tcPr>
            <w:tcW w:w="4261" w:type="dxa"/>
            <w:vAlign w:val="center"/>
          </w:tcPr>
          <w:p w14:paraId="76F3A2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Площадки для занятий спортом</w:t>
            </w:r>
          </w:p>
        </w:tc>
        <w:tc>
          <w:tcPr>
            <w:tcW w:w="150" w:type="dxa"/>
            <w:vAlign w:val="center"/>
          </w:tcPr>
          <w:p w14:paraId="7BC05F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5.1.3</w:t>
            </w:r>
          </w:p>
        </w:tc>
        <w:tc>
          <w:tcPr>
            <w:tcW w:w="4261" w:type="dxa"/>
            <w:vMerge w:val="restart"/>
            <w:vAlign w:val="center"/>
          </w:tcPr>
          <w:p w14:paraId="1E28DB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vMerge w:val="restart"/>
            <w:vAlign w:val="center"/>
          </w:tcPr>
          <w:p w14:paraId="207699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00F9DF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0CFEE8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700ECA04" w14:textId="77777777" w:rsidTr="000F0D93">
        <w:trPr>
          <w:cantSplit/>
        </w:trPr>
        <w:tc>
          <w:tcPr>
            <w:tcW w:w="100" w:type="dxa"/>
            <w:vAlign w:val="center"/>
          </w:tcPr>
          <w:p w14:paraId="4B4A57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7E0E34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Оборудованные площадки для занятий спортом</w:t>
            </w:r>
          </w:p>
        </w:tc>
        <w:tc>
          <w:tcPr>
            <w:tcW w:w="150" w:type="dxa"/>
            <w:vAlign w:val="center"/>
          </w:tcPr>
          <w:p w14:paraId="0200D3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5.1.4</w:t>
            </w:r>
          </w:p>
        </w:tc>
        <w:tc>
          <w:tcPr>
            <w:tcW w:w="4261" w:type="dxa"/>
            <w:vMerge w:val="restart"/>
            <w:vAlign w:val="center"/>
          </w:tcPr>
          <w:p w14:paraId="74D161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w:t>
            </w:r>
          </w:p>
        </w:tc>
        <w:tc>
          <w:tcPr>
            <w:tcW w:w="4261" w:type="dxa"/>
            <w:vMerge w:val="restart"/>
            <w:vAlign w:val="center"/>
          </w:tcPr>
          <w:p w14:paraId="1F94A9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2535EA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2068D0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20B8B64C" w14:textId="77777777" w:rsidTr="000F0D93">
        <w:trPr>
          <w:cantSplit/>
        </w:trPr>
        <w:tc>
          <w:tcPr>
            <w:tcW w:w="100" w:type="dxa"/>
            <w:vAlign w:val="center"/>
          </w:tcPr>
          <w:p w14:paraId="0268DE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0C387F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6E85AB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2"/>
            <w:vMerge w:val="restart"/>
            <w:vAlign w:val="center"/>
          </w:tcPr>
          <w:p w14:paraId="1915B2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707132A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41B03A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61EEC1B4" w14:textId="77777777" w:rsidTr="000F0D93">
        <w:trPr>
          <w:cantSplit/>
        </w:trPr>
        <w:tc>
          <w:tcPr>
            <w:tcW w:w="100" w:type="dxa"/>
            <w:vAlign w:val="center"/>
          </w:tcPr>
          <w:p w14:paraId="693648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62935C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4A5642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6A3DDA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125C6174" w14:textId="77777777" w:rsidTr="000F0D93">
        <w:trPr>
          <w:cantSplit/>
        </w:trPr>
        <w:tc>
          <w:tcPr>
            <w:tcW w:w="100" w:type="dxa"/>
            <w:vAlign w:val="center"/>
          </w:tcPr>
          <w:p w14:paraId="1F89FE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0BFF800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63DEF8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7C02CC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r>
      <w:tr w:rsidR="00FA3FF2" w:rsidRPr="00FA3FF2" w14:paraId="501954F4" w14:textId="77777777" w:rsidTr="000F0D93">
        <w:trPr>
          <w:cantSplit/>
        </w:trPr>
        <w:tc>
          <w:tcPr>
            <w:tcW w:w="100" w:type="dxa"/>
            <w:vAlign w:val="center"/>
          </w:tcPr>
          <w:p w14:paraId="7D1363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6BDEEB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620A8C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49B216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r>
      <w:tr w:rsidR="00FA3FF2" w:rsidRPr="00FA3FF2" w14:paraId="0E04BF93" w14:textId="77777777" w:rsidTr="000F0D93">
        <w:trPr>
          <w:cantSplit/>
        </w:trPr>
        <w:tc>
          <w:tcPr>
            <w:tcW w:w="100" w:type="dxa"/>
            <w:vAlign w:val="center"/>
          </w:tcPr>
          <w:p w14:paraId="76DCF40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158A6C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7A7C36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0A3E2B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r>
      <w:tr w:rsidR="00FA3FF2" w:rsidRPr="00FA3FF2" w14:paraId="52766FCD" w14:textId="77777777" w:rsidTr="000F0D93">
        <w:trPr>
          <w:cantSplit/>
        </w:trPr>
        <w:tc>
          <w:tcPr>
            <w:tcW w:w="100" w:type="dxa"/>
            <w:vAlign w:val="center"/>
          </w:tcPr>
          <w:p w14:paraId="673627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239DA1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71484F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7E13A3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28371FF7" w14:textId="77777777" w:rsidTr="000F0D93">
        <w:trPr>
          <w:cantSplit/>
        </w:trPr>
        <w:tc>
          <w:tcPr>
            <w:tcW w:w="100" w:type="dxa"/>
            <w:vAlign w:val="center"/>
          </w:tcPr>
          <w:p w14:paraId="24ABF6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742F61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58B146E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23F926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bl>
    <w:p w14:paraId="65D217E0"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Вспомогательные виды разрешенного использования</w:t>
      </w:r>
    </w:p>
    <w:p w14:paraId="47EAE1B6"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18E1EE31"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2E7B96EF"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565A0D17" w14:textId="77777777" w:rsidR="00FA3FF2" w:rsidRPr="00FA3FF2" w:rsidRDefault="00FA3FF2" w:rsidP="00FA3FF2">
      <w:pPr>
        <w:rPr>
          <w:rFonts w:ascii="Arial" w:hAnsi="Arial" w:cs="Arial"/>
          <w:sz w:val="24"/>
          <w:szCs w:val="24"/>
        </w:rPr>
      </w:pPr>
    </w:p>
    <w:p w14:paraId="57B5030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Р-2 не установлены.</w:t>
      </w:r>
    </w:p>
    <w:p w14:paraId="5641C496"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Р-4 - ЗОНА ОБЪЕКТОВ ФИЗИЧЕСКОЙ КУЛЬТУРЫ И МАССОВОГО СПОРТА</w:t>
      </w:r>
    </w:p>
    <w:p w14:paraId="341F8C4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Зона объектов физической культуры и массового </w:t>
      </w:r>
      <w:proofErr w:type="gramStart"/>
      <w:r w:rsidRPr="00FA3FF2">
        <w:rPr>
          <w:rFonts w:ascii="Arial" w:eastAsia="Times New Roman" w:hAnsi="Arial" w:cs="Arial"/>
          <w:sz w:val="24"/>
          <w:szCs w:val="24"/>
        </w:rPr>
        <w:t>спорта  Р</w:t>
      </w:r>
      <w:proofErr w:type="gramEnd"/>
      <w:r w:rsidRPr="00FA3FF2">
        <w:rPr>
          <w:rFonts w:ascii="Arial" w:eastAsia="Times New Roman" w:hAnsi="Arial" w:cs="Arial"/>
          <w:sz w:val="24"/>
          <w:szCs w:val="24"/>
        </w:rPr>
        <w:t xml:space="preserve">-4 установлена для обеспечения условий размещения объектов физической культуры и спорта, специально предназначенных для проведения физкультурных мероприятий и (или) спортивных мероприятий, в том числе спортивные сооружения. </w:t>
      </w:r>
    </w:p>
    <w:p w14:paraId="39564FB2"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2648"/>
        <w:gridCol w:w="1754"/>
        <w:gridCol w:w="1716"/>
        <w:gridCol w:w="1684"/>
        <w:gridCol w:w="2599"/>
        <w:gridCol w:w="1951"/>
        <w:gridCol w:w="2201"/>
      </w:tblGrid>
      <w:tr w:rsidR="00FA3FF2" w:rsidRPr="00FA3FF2" w14:paraId="52D12BAC" w14:textId="77777777" w:rsidTr="000F0D93">
        <w:trPr>
          <w:cantSplit/>
          <w:tblHeader/>
        </w:trPr>
        <w:tc>
          <w:tcPr>
            <w:tcW w:w="100" w:type="dxa"/>
            <w:vMerge w:val="restart"/>
            <w:vAlign w:val="center"/>
          </w:tcPr>
          <w:p w14:paraId="3F3C44D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0628E80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6A5965A6"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029D71B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6D2130BB"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2D57644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0CAFE42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566DF2C9" w14:textId="77777777" w:rsidTr="000F0D93">
        <w:trPr>
          <w:cantSplit/>
          <w:tblHeader/>
        </w:trPr>
        <w:tc>
          <w:tcPr>
            <w:tcW w:w="4261" w:type="dxa"/>
            <w:vMerge/>
          </w:tcPr>
          <w:p w14:paraId="3D854E76"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E1FCAB3"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64B019F4"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52E0992E"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0D615700"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6A5353F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9C8468E"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3476EAF"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0EFF0A79" w14:textId="77777777" w:rsidTr="000F0D93">
        <w:trPr>
          <w:cantSplit/>
        </w:trPr>
        <w:tc>
          <w:tcPr>
            <w:tcW w:w="100" w:type="dxa"/>
            <w:vAlign w:val="center"/>
          </w:tcPr>
          <w:p w14:paraId="5307E0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703248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54059D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gridSpan w:val="3"/>
            <w:vMerge w:val="restart"/>
            <w:vAlign w:val="center"/>
          </w:tcPr>
          <w:p w14:paraId="767592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79356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A5C38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4CF8BC9" w14:textId="77777777" w:rsidTr="000F0D93">
        <w:trPr>
          <w:cantSplit/>
        </w:trPr>
        <w:tc>
          <w:tcPr>
            <w:tcW w:w="100" w:type="dxa"/>
            <w:vAlign w:val="center"/>
          </w:tcPr>
          <w:p w14:paraId="69418B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1297CC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150" w:type="dxa"/>
            <w:vAlign w:val="center"/>
          </w:tcPr>
          <w:p w14:paraId="647CF4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gridSpan w:val="3"/>
            <w:vMerge w:val="restart"/>
            <w:vAlign w:val="center"/>
          </w:tcPr>
          <w:p w14:paraId="28BCDF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0D79E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AF99B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50F8C87" w14:textId="77777777" w:rsidTr="000F0D93">
        <w:trPr>
          <w:cantSplit/>
        </w:trPr>
        <w:tc>
          <w:tcPr>
            <w:tcW w:w="100" w:type="dxa"/>
            <w:vAlign w:val="center"/>
          </w:tcPr>
          <w:p w14:paraId="59329B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058DE6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Стоянка транспортных средств</w:t>
            </w:r>
          </w:p>
        </w:tc>
        <w:tc>
          <w:tcPr>
            <w:tcW w:w="150" w:type="dxa"/>
            <w:vAlign w:val="center"/>
          </w:tcPr>
          <w:p w14:paraId="2FDBF5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4.9.2</w:t>
            </w:r>
          </w:p>
        </w:tc>
        <w:tc>
          <w:tcPr>
            <w:tcW w:w="4261" w:type="dxa"/>
            <w:gridSpan w:val="3"/>
            <w:vMerge w:val="restart"/>
            <w:vAlign w:val="center"/>
          </w:tcPr>
          <w:p w14:paraId="247857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7CD47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93B5A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14AB6A8" w14:textId="77777777" w:rsidTr="000F0D93">
        <w:trPr>
          <w:cantSplit/>
        </w:trPr>
        <w:tc>
          <w:tcPr>
            <w:tcW w:w="100" w:type="dxa"/>
            <w:vAlign w:val="center"/>
          </w:tcPr>
          <w:p w14:paraId="508EF4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175718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150" w:type="dxa"/>
            <w:vAlign w:val="center"/>
          </w:tcPr>
          <w:p w14:paraId="035EDE6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gridSpan w:val="3"/>
            <w:vMerge w:val="restart"/>
            <w:vAlign w:val="center"/>
          </w:tcPr>
          <w:p w14:paraId="69876A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B1F53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BC50B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773D7DD" w14:textId="77777777" w:rsidTr="000F0D93">
        <w:trPr>
          <w:cantSplit/>
        </w:trPr>
        <w:tc>
          <w:tcPr>
            <w:tcW w:w="100" w:type="dxa"/>
            <w:vAlign w:val="center"/>
          </w:tcPr>
          <w:p w14:paraId="0A4E27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w:t>
            </w:r>
          </w:p>
        </w:tc>
        <w:tc>
          <w:tcPr>
            <w:tcW w:w="4261" w:type="dxa"/>
            <w:vAlign w:val="center"/>
          </w:tcPr>
          <w:p w14:paraId="73596B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спортивно-зрелищных мероприятий</w:t>
            </w:r>
          </w:p>
        </w:tc>
        <w:tc>
          <w:tcPr>
            <w:tcW w:w="150" w:type="dxa"/>
            <w:vAlign w:val="center"/>
          </w:tcPr>
          <w:p w14:paraId="488344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5.1.1</w:t>
            </w:r>
          </w:p>
        </w:tc>
        <w:tc>
          <w:tcPr>
            <w:tcW w:w="4261" w:type="dxa"/>
            <w:gridSpan w:val="3"/>
            <w:vMerge w:val="restart"/>
            <w:vAlign w:val="center"/>
          </w:tcPr>
          <w:p w14:paraId="6EEF63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0D6F1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0EE0C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C821D58" w14:textId="77777777" w:rsidTr="000F0D93">
        <w:trPr>
          <w:cantSplit/>
        </w:trPr>
        <w:tc>
          <w:tcPr>
            <w:tcW w:w="100" w:type="dxa"/>
            <w:vAlign w:val="center"/>
          </w:tcPr>
          <w:p w14:paraId="422D10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55D934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занятий спортом в помещениях</w:t>
            </w:r>
          </w:p>
        </w:tc>
        <w:tc>
          <w:tcPr>
            <w:tcW w:w="150" w:type="dxa"/>
            <w:vAlign w:val="center"/>
          </w:tcPr>
          <w:p w14:paraId="08C1AF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5.1.2</w:t>
            </w:r>
          </w:p>
        </w:tc>
        <w:tc>
          <w:tcPr>
            <w:tcW w:w="4261" w:type="dxa"/>
            <w:gridSpan w:val="3"/>
            <w:vMerge w:val="restart"/>
            <w:vAlign w:val="center"/>
          </w:tcPr>
          <w:p w14:paraId="096D4C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12F9A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A3B35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6EC228C" w14:textId="77777777" w:rsidTr="000F0D93">
        <w:trPr>
          <w:cantSplit/>
        </w:trPr>
        <w:tc>
          <w:tcPr>
            <w:tcW w:w="100" w:type="dxa"/>
            <w:vAlign w:val="center"/>
          </w:tcPr>
          <w:p w14:paraId="16AC78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7197EE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Площадки для занятий спортом</w:t>
            </w:r>
          </w:p>
        </w:tc>
        <w:tc>
          <w:tcPr>
            <w:tcW w:w="150" w:type="dxa"/>
            <w:vAlign w:val="center"/>
          </w:tcPr>
          <w:p w14:paraId="6C9C74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5.1.3</w:t>
            </w:r>
          </w:p>
        </w:tc>
        <w:tc>
          <w:tcPr>
            <w:tcW w:w="4261" w:type="dxa"/>
            <w:gridSpan w:val="3"/>
            <w:vMerge w:val="restart"/>
            <w:vAlign w:val="center"/>
          </w:tcPr>
          <w:p w14:paraId="4938DA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527E7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6FBDA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8A1681F" w14:textId="77777777" w:rsidTr="000F0D93">
        <w:trPr>
          <w:cantSplit/>
        </w:trPr>
        <w:tc>
          <w:tcPr>
            <w:tcW w:w="100" w:type="dxa"/>
            <w:vAlign w:val="center"/>
          </w:tcPr>
          <w:p w14:paraId="2BF600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17770A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Оборудованные площадки для занятий спортом</w:t>
            </w:r>
          </w:p>
        </w:tc>
        <w:tc>
          <w:tcPr>
            <w:tcW w:w="150" w:type="dxa"/>
            <w:vAlign w:val="center"/>
          </w:tcPr>
          <w:p w14:paraId="4CE454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5.1.4</w:t>
            </w:r>
          </w:p>
        </w:tc>
        <w:tc>
          <w:tcPr>
            <w:tcW w:w="4261" w:type="dxa"/>
            <w:gridSpan w:val="3"/>
            <w:vMerge w:val="restart"/>
            <w:vAlign w:val="center"/>
          </w:tcPr>
          <w:p w14:paraId="6E7B0F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211B2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BF6DDA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CFC580F" w14:textId="77777777" w:rsidTr="000F0D93">
        <w:trPr>
          <w:cantSplit/>
        </w:trPr>
        <w:tc>
          <w:tcPr>
            <w:tcW w:w="100" w:type="dxa"/>
            <w:vAlign w:val="center"/>
          </w:tcPr>
          <w:p w14:paraId="732436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4F55DE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Спортивные базы</w:t>
            </w:r>
          </w:p>
        </w:tc>
        <w:tc>
          <w:tcPr>
            <w:tcW w:w="150" w:type="dxa"/>
            <w:vAlign w:val="center"/>
          </w:tcPr>
          <w:p w14:paraId="2C3E66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5.1.7</w:t>
            </w:r>
          </w:p>
        </w:tc>
        <w:tc>
          <w:tcPr>
            <w:tcW w:w="4261" w:type="dxa"/>
            <w:gridSpan w:val="3"/>
            <w:vMerge w:val="restart"/>
            <w:vAlign w:val="center"/>
          </w:tcPr>
          <w:p w14:paraId="70E0A2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4D66A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0BFE6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EE79803" w14:textId="77777777" w:rsidTr="000F0D93">
        <w:trPr>
          <w:cantSplit/>
        </w:trPr>
        <w:tc>
          <w:tcPr>
            <w:tcW w:w="100" w:type="dxa"/>
            <w:vAlign w:val="center"/>
          </w:tcPr>
          <w:p w14:paraId="37CB11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045A75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1D6B84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3"/>
            <w:vMerge w:val="restart"/>
            <w:vAlign w:val="center"/>
          </w:tcPr>
          <w:p w14:paraId="40BF71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B6FAC0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62685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142DFD4" w14:textId="77777777" w:rsidTr="000F0D93">
        <w:trPr>
          <w:cantSplit/>
        </w:trPr>
        <w:tc>
          <w:tcPr>
            <w:tcW w:w="100" w:type="dxa"/>
            <w:vAlign w:val="center"/>
          </w:tcPr>
          <w:p w14:paraId="35BF67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0AFA62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42A450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34AC95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BE37D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AA87204" w14:textId="77777777" w:rsidTr="000F0D93">
        <w:trPr>
          <w:cantSplit/>
        </w:trPr>
        <w:tc>
          <w:tcPr>
            <w:tcW w:w="100" w:type="dxa"/>
            <w:vAlign w:val="center"/>
          </w:tcPr>
          <w:p w14:paraId="3D91A7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12</w:t>
            </w:r>
          </w:p>
        </w:tc>
        <w:tc>
          <w:tcPr>
            <w:tcW w:w="4261" w:type="dxa"/>
            <w:vAlign w:val="center"/>
          </w:tcPr>
          <w:p w14:paraId="17CA16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3EDE18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69700B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0A7522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34A11BC" w14:textId="77777777" w:rsidTr="000F0D93">
        <w:trPr>
          <w:cantSplit/>
        </w:trPr>
        <w:tc>
          <w:tcPr>
            <w:tcW w:w="100" w:type="dxa"/>
            <w:vAlign w:val="center"/>
          </w:tcPr>
          <w:p w14:paraId="3B2AD1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74BDAB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2B75F8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67CEE6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077D76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7A13C517" w14:textId="77777777" w:rsidTr="000F0D93">
        <w:trPr>
          <w:cantSplit/>
        </w:trPr>
        <w:tc>
          <w:tcPr>
            <w:tcW w:w="100" w:type="dxa"/>
            <w:vAlign w:val="center"/>
          </w:tcPr>
          <w:p w14:paraId="7B974C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76714A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734E3E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1BC889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743AB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793333E" w14:textId="77777777" w:rsidTr="000F0D93">
        <w:trPr>
          <w:cantSplit/>
        </w:trPr>
        <w:tc>
          <w:tcPr>
            <w:tcW w:w="100" w:type="dxa"/>
            <w:vAlign w:val="center"/>
          </w:tcPr>
          <w:p w14:paraId="637CFD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4D1861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3B4FB3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7BB05F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83BC2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CFAF3A4" w14:textId="77777777" w:rsidTr="000F0D93">
        <w:trPr>
          <w:cantSplit/>
        </w:trPr>
        <w:tc>
          <w:tcPr>
            <w:tcW w:w="100" w:type="dxa"/>
            <w:vAlign w:val="center"/>
          </w:tcPr>
          <w:p w14:paraId="1521C7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4BF94F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366986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0957F9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F0279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7261CEDD"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2D49F0E4"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08AB375E"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2B77D124"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2E9F0A33"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561"/>
        <w:gridCol w:w="1754"/>
        <w:gridCol w:w="1749"/>
        <w:gridCol w:w="1717"/>
        <w:gridCol w:w="2621"/>
        <w:gridCol w:w="1951"/>
        <w:gridCol w:w="2201"/>
      </w:tblGrid>
      <w:tr w:rsidR="00FA3FF2" w:rsidRPr="00FA3FF2" w14:paraId="00DC68F0" w14:textId="77777777" w:rsidTr="000F0D93">
        <w:trPr>
          <w:cantSplit/>
          <w:tblHeader/>
        </w:trPr>
        <w:tc>
          <w:tcPr>
            <w:tcW w:w="100" w:type="dxa"/>
            <w:vMerge w:val="restart"/>
            <w:vAlign w:val="center"/>
          </w:tcPr>
          <w:p w14:paraId="2657223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77C96496"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0424B3F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0F1822A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2BF6556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2437507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7916F5B0"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37355A2D" w14:textId="77777777" w:rsidTr="000F0D93">
        <w:trPr>
          <w:cantSplit/>
          <w:tblHeader/>
        </w:trPr>
        <w:tc>
          <w:tcPr>
            <w:tcW w:w="4261" w:type="dxa"/>
            <w:vMerge/>
          </w:tcPr>
          <w:p w14:paraId="22B2666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10E4AA4"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C524BC9"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4C3223D1"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3A94D730"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7B102EE4"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6E3D498"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5D5F971F"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5A312455" w14:textId="77777777" w:rsidTr="000F0D93">
        <w:trPr>
          <w:cantSplit/>
        </w:trPr>
        <w:tc>
          <w:tcPr>
            <w:tcW w:w="100" w:type="dxa"/>
            <w:vAlign w:val="center"/>
          </w:tcPr>
          <w:p w14:paraId="14D148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3BE9E7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Авиационный спорт</w:t>
            </w:r>
          </w:p>
        </w:tc>
        <w:tc>
          <w:tcPr>
            <w:tcW w:w="150" w:type="dxa"/>
            <w:vAlign w:val="center"/>
          </w:tcPr>
          <w:p w14:paraId="17569E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5.1.6</w:t>
            </w:r>
          </w:p>
        </w:tc>
        <w:tc>
          <w:tcPr>
            <w:tcW w:w="4261" w:type="dxa"/>
            <w:gridSpan w:val="3"/>
            <w:vMerge w:val="restart"/>
            <w:vAlign w:val="center"/>
          </w:tcPr>
          <w:p w14:paraId="71042B4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7FDB9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BD4B5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bl>
    <w:p w14:paraId="2A4BAE9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34769FC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Предельная максимальная этажность определяется с учетом требований ч. 9 ст. 11 настоящих Правил.</w:t>
      </w:r>
    </w:p>
    <w:p w14:paraId="45DCF1A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482F9BB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Показатели по параметрам застройки зоны Р-4: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 </w:t>
      </w:r>
    </w:p>
    <w:p w14:paraId="6576761A" w14:textId="77777777" w:rsidR="00FA3FF2" w:rsidRPr="00FA3FF2" w:rsidRDefault="00FA3FF2" w:rsidP="00FA3FF2">
      <w:pPr>
        <w:pStyle w:val="10"/>
        <w:pageBreakBefore/>
        <w:spacing w:after="120"/>
        <w:rPr>
          <w:rFonts w:ascii="Arial" w:hAnsi="Arial" w:cs="Arial"/>
        </w:rPr>
      </w:pPr>
      <w:bookmarkStart w:id="282" w:name="_Toc140154265"/>
      <w:r w:rsidRPr="00FA3FF2">
        <w:rPr>
          <w:rFonts w:ascii="Arial" w:hAnsi="Arial" w:cs="Arial"/>
          <w:color w:val="000000"/>
        </w:rPr>
        <w:lastRenderedPageBreak/>
        <w:t>Статья 38. Градостроительные регламенты для зон специального назначения</w:t>
      </w:r>
      <w:bookmarkEnd w:id="282"/>
    </w:p>
    <w:p w14:paraId="0C9DB87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состав территориальных зон специального назначения могут включаться зоны, занятые кладбищами, крематориями, скотомогильниками, объектами, используемыми для захоронения твердых коммунальных отходов, и иными объектами, размещение которых может быть обеспечено только путем выделения указанных зон и недопустимо в других территориальных зонах. В состав территориальных зон специального назначения могут включаться зоны размещения военных объектов и иные зоны специального назначения.</w:t>
      </w:r>
    </w:p>
    <w:p w14:paraId="19BB3C4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состав территориальных зон специального назначения включены:</w:t>
      </w:r>
    </w:p>
    <w:p w14:paraId="3F03168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объектов обращения с отходами (СП-2)</w:t>
      </w:r>
    </w:p>
    <w:p w14:paraId="74830FA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иного специального назначения (СП-3)</w:t>
      </w:r>
    </w:p>
    <w:p w14:paraId="62FB793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зона обеспечения научной деятельности (СП-4)</w:t>
      </w:r>
    </w:p>
    <w:p w14:paraId="64670CC6"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СП-2 - ЗОНА ОБЪЕКТОВ ОБРАЩЕНИЯ С ОТХОДАМИ</w:t>
      </w:r>
    </w:p>
    <w:p w14:paraId="6061EC2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Зона объектов обращения с отходами СП-2 установлена для обеспечения условий использования участков, предназначенных для размещения объектов накопления, обработки, утилизации обезвреживания, размещения отходов (хранение и захоронение).</w:t>
      </w:r>
    </w:p>
    <w:p w14:paraId="27AEA244"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3049"/>
        <w:gridCol w:w="1754"/>
        <w:gridCol w:w="2402"/>
        <w:gridCol w:w="2368"/>
        <w:gridCol w:w="3030"/>
        <w:gridCol w:w="1951"/>
      </w:tblGrid>
      <w:tr w:rsidR="00FA3FF2" w:rsidRPr="00FA3FF2" w14:paraId="3BA69696" w14:textId="77777777" w:rsidTr="000F0D93">
        <w:trPr>
          <w:cantSplit/>
          <w:tblHeader/>
        </w:trPr>
        <w:tc>
          <w:tcPr>
            <w:tcW w:w="100" w:type="dxa"/>
            <w:vMerge w:val="restart"/>
            <w:vAlign w:val="center"/>
          </w:tcPr>
          <w:p w14:paraId="7193C05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4C4718A2"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5E88D3E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4235D840"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26B5E3D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2AF2B21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r>
      <w:tr w:rsidR="00FA3FF2" w:rsidRPr="00FA3FF2" w14:paraId="04DFF2AB" w14:textId="77777777" w:rsidTr="000F0D93">
        <w:trPr>
          <w:cantSplit/>
          <w:tblHeader/>
        </w:trPr>
        <w:tc>
          <w:tcPr>
            <w:tcW w:w="4261" w:type="dxa"/>
            <w:vMerge/>
          </w:tcPr>
          <w:p w14:paraId="00EBD2DC"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204F7A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439D57D9"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063FFC39"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5FBBC8C2"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4211A134"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396222DB"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76862051" w14:textId="77777777" w:rsidTr="000F0D93">
        <w:trPr>
          <w:cantSplit/>
        </w:trPr>
        <w:tc>
          <w:tcPr>
            <w:tcW w:w="100" w:type="dxa"/>
            <w:vAlign w:val="center"/>
          </w:tcPr>
          <w:p w14:paraId="1E6D4C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620BAF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7550B3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vMerge w:val="restart"/>
            <w:vAlign w:val="center"/>
          </w:tcPr>
          <w:p w14:paraId="34126E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422E85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0DD3A8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0BF2A3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7AE98D7B" w14:textId="77777777" w:rsidTr="000F0D93">
        <w:trPr>
          <w:cantSplit/>
        </w:trPr>
        <w:tc>
          <w:tcPr>
            <w:tcW w:w="100" w:type="dxa"/>
            <w:vAlign w:val="center"/>
          </w:tcPr>
          <w:p w14:paraId="1292B0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2076AB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038F83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2"/>
            <w:vMerge w:val="restart"/>
            <w:vAlign w:val="center"/>
          </w:tcPr>
          <w:p w14:paraId="33C02A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6E2BB1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1D4BAA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660B494C" w14:textId="77777777" w:rsidTr="000F0D93">
        <w:trPr>
          <w:cantSplit/>
        </w:trPr>
        <w:tc>
          <w:tcPr>
            <w:tcW w:w="100" w:type="dxa"/>
            <w:vAlign w:val="center"/>
          </w:tcPr>
          <w:p w14:paraId="6CE58E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3DA38C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465063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1511C6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r>
      <w:tr w:rsidR="00FA3FF2" w:rsidRPr="00FA3FF2" w14:paraId="26F6E72D" w14:textId="77777777" w:rsidTr="000F0D93">
        <w:trPr>
          <w:cantSplit/>
        </w:trPr>
        <w:tc>
          <w:tcPr>
            <w:tcW w:w="100" w:type="dxa"/>
            <w:vAlign w:val="center"/>
          </w:tcPr>
          <w:p w14:paraId="5A07D8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7A1141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Специальная деятельность</w:t>
            </w:r>
          </w:p>
        </w:tc>
        <w:tc>
          <w:tcPr>
            <w:tcW w:w="150" w:type="dxa"/>
            <w:vAlign w:val="center"/>
          </w:tcPr>
          <w:p w14:paraId="02F8F9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12.2</w:t>
            </w:r>
          </w:p>
        </w:tc>
        <w:tc>
          <w:tcPr>
            <w:tcW w:w="4261" w:type="dxa"/>
            <w:vMerge w:val="restart"/>
            <w:vAlign w:val="center"/>
          </w:tcPr>
          <w:p w14:paraId="248FEC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Merge w:val="restart"/>
            <w:vAlign w:val="center"/>
          </w:tcPr>
          <w:p w14:paraId="4065EF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1 250 000</w:t>
            </w:r>
          </w:p>
        </w:tc>
        <w:tc>
          <w:tcPr>
            <w:tcW w:w="4261" w:type="dxa"/>
            <w:vAlign w:val="center"/>
          </w:tcPr>
          <w:p w14:paraId="21B1F7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200" w:type="dxa"/>
            <w:vAlign w:val="center"/>
          </w:tcPr>
          <w:p w14:paraId="436F7C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bl>
    <w:p w14:paraId="690F64C3"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Вспомогательные виды разрешенного использования</w:t>
      </w:r>
    </w:p>
    <w:p w14:paraId="0E998E9E"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34010DF4"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Общежития - 3.2.4</w:t>
      </w:r>
    </w:p>
    <w:p w14:paraId="27811937"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3. Гостиничное обслуживание - 4.7</w:t>
      </w:r>
    </w:p>
    <w:p w14:paraId="1EB12913"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4. Связь - 6.8</w:t>
      </w:r>
    </w:p>
    <w:p w14:paraId="0D818C6E"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5. Обеспечение внутреннего правопорядка - 8.3</w:t>
      </w:r>
    </w:p>
    <w:p w14:paraId="3DF51939" w14:textId="77777777" w:rsidR="00FA3FF2" w:rsidRPr="00FA3FF2" w:rsidRDefault="00FA3FF2" w:rsidP="00FA3FF2">
      <w:pPr>
        <w:rPr>
          <w:rFonts w:ascii="Arial" w:hAnsi="Arial" w:cs="Arial"/>
          <w:sz w:val="24"/>
          <w:szCs w:val="24"/>
        </w:rPr>
      </w:pPr>
    </w:p>
    <w:p w14:paraId="7ED5818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Условно разрешенные виды использования земельных участков и объектов капитального строительства в градостроительном регламенте для зоны СП-2 не установлены.</w:t>
      </w:r>
    </w:p>
    <w:p w14:paraId="5FD853B1"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СП-3 - ЗОНА ИНОГО СПЕЦИАЛЬНОГО НАЗНАЧЕНИЯ</w:t>
      </w:r>
    </w:p>
    <w:p w14:paraId="090F9A2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Зона иного специального назначения СП-3 установлена для обеспечения условий использования земельных участков, предназначенных для специализированного назначения – размещения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 размещение зданий военных училищ, военных институтов, военных университетов, военных академий; размещение объектов, обеспечивающих осуществление таможенной деятельности; размещение объектов,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 размещение объектов капитального строительства для создания мест лишения свободы (следственные изоляторы, тюрьмы, поселения).</w:t>
      </w:r>
    </w:p>
    <w:p w14:paraId="369A60E7"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3056"/>
        <w:gridCol w:w="1754"/>
        <w:gridCol w:w="2400"/>
        <w:gridCol w:w="2365"/>
        <w:gridCol w:w="3028"/>
        <w:gridCol w:w="1951"/>
      </w:tblGrid>
      <w:tr w:rsidR="00FA3FF2" w:rsidRPr="00FA3FF2" w14:paraId="41D172EB" w14:textId="77777777" w:rsidTr="000F0D93">
        <w:trPr>
          <w:cantSplit/>
          <w:tblHeader/>
        </w:trPr>
        <w:tc>
          <w:tcPr>
            <w:tcW w:w="100" w:type="dxa"/>
            <w:vMerge w:val="restart"/>
            <w:vAlign w:val="center"/>
          </w:tcPr>
          <w:p w14:paraId="5B844C5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7D7292CD"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2F76CED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7BE8E3A4"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307201D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20BE5BB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r>
      <w:tr w:rsidR="00FA3FF2" w:rsidRPr="00FA3FF2" w14:paraId="2B7456B6" w14:textId="77777777" w:rsidTr="000F0D93">
        <w:trPr>
          <w:cantSplit/>
          <w:tblHeader/>
        </w:trPr>
        <w:tc>
          <w:tcPr>
            <w:tcW w:w="4261" w:type="dxa"/>
            <w:vMerge/>
          </w:tcPr>
          <w:p w14:paraId="1B32696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801771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6B41B64B"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52FB4378"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0C5845E9"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317EC407"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673305D9"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46318C44" w14:textId="77777777" w:rsidTr="000F0D93">
        <w:trPr>
          <w:cantSplit/>
        </w:trPr>
        <w:tc>
          <w:tcPr>
            <w:tcW w:w="100" w:type="dxa"/>
            <w:vAlign w:val="center"/>
          </w:tcPr>
          <w:p w14:paraId="292F47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15E177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05C3C3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Merge w:val="restart"/>
            <w:vAlign w:val="center"/>
          </w:tcPr>
          <w:p w14:paraId="4233BD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55F491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227E80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6A1517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780A1829" w14:textId="77777777" w:rsidTr="000F0D93">
        <w:trPr>
          <w:cantSplit/>
        </w:trPr>
        <w:tc>
          <w:tcPr>
            <w:tcW w:w="100" w:type="dxa"/>
            <w:vAlign w:val="center"/>
          </w:tcPr>
          <w:p w14:paraId="75DEDF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022B40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505979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2"/>
            <w:vMerge w:val="restart"/>
            <w:vAlign w:val="center"/>
          </w:tcPr>
          <w:p w14:paraId="139D00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092C9A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0F3179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4FC59087" w14:textId="77777777" w:rsidTr="000F0D93">
        <w:trPr>
          <w:cantSplit/>
        </w:trPr>
        <w:tc>
          <w:tcPr>
            <w:tcW w:w="100" w:type="dxa"/>
            <w:vAlign w:val="center"/>
          </w:tcPr>
          <w:p w14:paraId="364DD74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6347A3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4E6836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0F0F0F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7CA1BABF" w14:textId="77777777" w:rsidTr="000F0D93">
        <w:trPr>
          <w:cantSplit/>
        </w:trPr>
        <w:tc>
          <w:tcPr>
            <w:tcW w:w="100" w:type="dxa"/>
            <w:vAlign w:val="center"/>
          </w:tcPr>
          <w:p w14:paraId="694675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4F22A6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7F5C17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0B0291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r>
      <w:tr w:rsidR="00FA3FF2" w:rsidRPr="00FA3FF2" w14:paraId="720970B0" w14:textId="77777777" w:rsidTr="000F0D93">
        <w:trPr>
          <w:cantSplit/>
        </w:trPr>
        <w:tc>
          <w:tcPr>
            <w:tcW w:w="100" w:type="dxa"/>
            <w:vAlign w:val="center"/>
          </w:tcPr>
          <w:p w14:paraId="638622D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2BF2F9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234D3A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64D247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6FFB5F70" w14:textId="77777777" w:rsidTr="000F0D93">
        <w:trPr>
          <w:cantSplit/>
        </w:trPr>
        <w:tc>
          <w:tcPr>
            <w:tcW w:w="100" w:type="dxa"/>
            <w:vAlign w:val="center"/>
          </w:tcPr>
          <w:p w14:paraId="6F34F3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6</w:t>
            </w:r>
          </w:p>
        </w:tc>
        <w:tc>
          <w:tcPr>
            <w:tcW w:w="4261" w:type="dxa"/>
            <w:vAlign w:val="center"/>
          </w:tcPr>
          <w:p w14:paraId="5D8037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1ADC26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0AB229D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r>
      <w:tr w:rsidR="00FA3FF2" w:rsidRPr="00FA3FF2" w14:paraId="05C0D639" w14:textId="77777777" w:rsidTr="000F0D93">
        <w:trPr>
          <w:cantSplit/>
        </w:trPr>
        <w:tc>
          <w:tcPr>
            <w:tcW w:w="100" w:type="dxa"/>
            <w:vAlign w:val="center"/>
          </w:tcPr>
          <w:p w14:paraId="198939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405FBB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33BAA4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1A3F34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748247AC" w14:textId="77777777" w:rsidTr="000F0D93">
        <w:trPr>
          <w:cantSplit/>
        </w:trPr>
        <w:tc>
          <w:tcPr>
            <w:tcW w:w="100" w:type="dxa"/>
            <w:vAlign w:val="center"/>
          </w:tcPr>
          <w:p w14:paraId="51E70D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28004A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2E4037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709A8F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bl>
    <w:p w14:paraId="450492E3"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5B83DC9D"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6CB35E2E"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3831012C"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4B06D591"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3126"/>
        <w:gridCol w:w="1754"/>
        <w:gridCol w:w="2753"/>
        <w:gridCol w:w="2065"/>
        <w:gridCol w:w="2905"/>
        <w:gridCol w:w="1951"/>
      </w:tblGrid>
      <w:tr w:rsidR="00FA3FF2" w:rsidRPr="00FA3FF2" w14:paraId="39F36D04" w14:textId="77777777" w:rsidTr="000F0D93">
        <w:trPr>
          <w:cantSplit/>
          <w:tblHeader/>
        </w:trPr>
        <w:tc>
          <w:tcPr>
            <w:tcW w:w="100" w:type="dxa"/>
            <w:vMerge w:val="restart"/>
            <w:vAlign w:val="center"/>
          </w:tcPr>
          <w:p w14:paraId="603BFAA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780CF1B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23A14FF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7E85C551"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6CEFA7AA"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41000CA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r>
      <w:tr w:rsidR="00FA3FF2" w:rsidRPr="00FA3FF2" w14:paraId="4C628C8F" w14:textId="77777777" w:rsidTr="000F0D93">
        <w:trPr>
          <w:cantSplit/>
          <w:tblHeader/>
        </w:trPr>
        <w:tc>
          <w:tcPr>
            <w:tcW w:w="4261" w:type="dxa"/>
            <w:vMerge/>
          </w:tcPr>
          <w:p w14:paraId="4AAA0B5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8810C99"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9CD3230"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200AFE6E"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60CF9521"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169904A8"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7546991"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5C81C67C" w14:textId="77777777" w:rsidTr="000F0D93">
        <w:trPr>
          <w:cantSplit/>
        </w:trPr>
        <w:tc>
          <w:tcPr>
            <w:tcW w:w="100" w:type="dxa"/>
            <w:vAlign w:val="center"/>
          </w:tcPr>
          <w:p w14:paraId="7BB71C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3AC27B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управление</w:t>
            </w:r>
          </w:p>
        </w:tc>
        <w:tc>
          <w:tcPr>
            <w:tcW w:w="150" w:type="dxa"/>
            <w:vAlign w:val="center"/>
          </w:tcPr>
          <w:p w14:paraId="51FA01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Merge w:val="restart"/>
            <w:vAlign w:val="center"/>
          </w:tcPr>
          <w:p w14:paraId="7F1BF9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Merge w:val="restart"/>
            <w:vAlign w:val="center"/>
          </w:tcPr>
          <w:p w14:paraId="6F503E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747059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152F8E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739A0C4A" w14:textId="77777777" w:rsidTr="000F0D93">
        <w:trPr>
          <w:cantSplit/>
        </w:trPr>
        <w:tc>
          <w:tcPr>
            <w:tcW w:w="100" w:type="dxa"/>
            <w:vAlign w:val="center"/>
          </w:tcPr>
          <w:p w14:paraId="79A866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4C8450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Государственное управление</w:t>
            </w:r>
          </w:p>
        </w:tc>
        <w:tc>
          <w:tcPr>
            <w:tcW w:w="150" w:type="dxa"/>
            <w:vAlign w:val="center"/>
          </w:tcPr>
          <w:p w14:paraId="0B17E9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3.8.1</w:t>
            </w:r>
          </w:p>
        </w:tc>
        <w:tc>
          <w:tcPr>
            <w:tcW w:w="4261" w:type="dxa"/>
            <w:vMerge w:val="restart"/>
            <w:vAlign w:val="center"/>
          </w:tcPr>
          <w:p w14:paraId="2F628F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Merge w:val="restart"/>
            <w:vAlign w:val="center"/>
          </w:tcPr>
          <w:p w14:paraId="731F75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18F43F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D3DB6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30C96791" w14:textId="77777777" w:rsidTr="000F0D93">
        <w:trPr>
          <w:cantSplit/>
        </w:trPr>
        <w:tc>
          <w:tcPr>
            <w:tcW w:w="100" w:type="dxa"/>
            <w:vAlign w:val="center"/>
          </w:tcPr>
          <w:p w14:paraId="77D679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w:t>
            </w:r>
          </w:p>
        </w:tc>
        <w:tc>
          <w:tcPr>
            <w:tcW w:w="4261" w:type="dxa"/>
            <w:vAlign w:val="center"/>
          </w:tcPr>
          <w:p w14:paraId="7A1258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Представительская деятельность</w:t>
            </w:r>
          </w:p>
        </w:tc>
        <w:tc>
          <w:tcPr>
            <w:tcW w:w="150" w:type="dxa"/>
            <w:vAlign w:val="center"/>
          </w:tcPr>
          <w:p w14:paraId="2CE715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3.8.2</w:t>
            </w:r>
          </w:p>
        </w:tc>
        <w:tc>
          <w:tcPr>
            <w:tcW w:w="4261" w:type="dxa"/>
            <w:vMerge w:val="restart"/>
            <w:vAlign w:val="center"/>
          </w:tcPr>
          <w:p w14:paraId="381EC7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Merge w:val="restart"/>
            <w:vAlign w:val="center"/>
          </w:tcPr>
          <w:p w14:paraId="0FD91D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50 000</w:t>
            </w:r>
          </w:p>
        </w:tc>
        <w:tc>
          <w:tcPr>
            <w:tcW w:w="4261" w:type="dxa"/>
            <w:vAlign w:val="center"/>
          </w:tcPr>
          <w:p w14:paraId="175045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7D7C9E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54E27B86" w14:textId="77777777" w:rsidTr="000F0D93">
        <w:trPr>
          <w:cantSplit/>
        </w:trPr>
        <w:tc>
          <w:tcPr>
            <w:tcW w:w="100" w:type="dxa"/>
            <w:vAlign w:val="center"/>
          </w:tcPr>
          <w:p w14:paraId="3996FA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701D44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Гостиничное обслуживание</w:t>
            </w:r>
          </w:p>
        </w:tc>
        <w:tc>
          <w:tcPr>
            <w:tcW w:w="150" w:type="dxa"/>
            <w:vAlign w:val="center"/>
          </w:tcPr>
          <w:p w14:paraId="2DE926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Merge w:val="restart"/>
            <w:vAlign w:val="center"/>
          </w:tcPr>
          <w:p w14:paraId="64774C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800</w:t>
            </w:r>
          </w:p>
        </w:tc>
        <w:tc>
          <w:tcPr>
            <w:tcW w:w="4261" w:type="dxa"/>
            <w:vMerge w:val="restart"/>
            <w:vAlign w:val="center"/>
          </w:tcPr>
          <w:p w14:paraId="4FB60D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163922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28DD82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6561DB0E" w14:textId="77777777" w:rsidTr="000F0D93">
        <w:trPr>
          <w:cantSplit/>
        </w:trPr>
        <w:tc>
          <w:tcPr>
            <w:tcW w:w="100" w:type="dxa"/>
            <w:vAlign w:val="center"/>
          </w:tcPr>
          <w:p w14:paraId="0FA9A64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7A5D19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150" w:type="dxa"/>
            <w:vAlign w:val="center"/>
          </w:tcPr>
          <w:p w14:paraId="60B5D0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vMerge w:val="restart"/>
            <w:vAlign w:val="center"/>
          </w:tcPr>
          <w:p w14:paraId="3A0CDF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Merge w:val="restart"/>
            <w:vAlign w:val="center"/>
          </w:tcPr>
          <w:p w14:paraId="1AD699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35BFDC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1C8CEC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bl>
    <w:p w14:paraId="761D993A"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СП-4 - ЗОНА ОБЕСПЕЧЕНИЯ НАУЧНОЙ ДЕЯТЕЛЬНОСТИ</w:t>
      </w:r>
    </w:p>
    <w:p w14:paraId="688C2A8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Зона обеспечения научной деятельности СП-4 предназначена для размещения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 изыскания, исследования и разработки;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 деятельности по особой охране и изучению природы; охраны природных территорий.</w:t>
      </w:r>
    </w:p>
    <w:p w14:paraId="64492D06"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3131"/>
        <w:gridCol w:w="1754"/>
        <w:gridCol w:w="2044"/>
        <w:gridCol w:w="2762"/>
        <w:gridCol w:w="2912"/>
        <w:gridCol w:w="1951"/>
      </w:tblGrid>
      <w:tr w:rsidR="00FA3FF2" w:rsidRPr="00FA3FF2" w14:paraId="06AF922E" w14:textId="77777777" w:rsidTr="000F0D93">
        <w:trPr>
          <w:cantSplit/>
          <w:tblHeader/>
        </w:trPr>
        <w:tc>
          <w:tcPr>
            <w:tcW w:w="100" w:type="dxa"/>
            <w:vMerge w:val="restart"/>
            <w:vAlign w:val="center"/>
          </w:tcPr>
          <w:p w14:paraId="66513C2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557DC9D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55B4E18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173C8FC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09654ED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0E8E5DC2"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r>
      <w:tr w:rsidR="00FA3FF2" w:rsidRPr="00FA3FF2" w14:paraId="2018C598" w14:textId="77777777" w:rsidTr="000F0D93">
        <w:trPr>
          <w:cantSplit/>
          <w:tblHeader/>
        </w:trPr>
        <w:tc>
          <w:tcPr>
            <w:tcW w:w="4261" w:type="dxa"/>
            <w:vMerge/>
          </w:tcPr>
          <w:p w14:paraId="188792C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2415B7C1"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0371F1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0DB05CC5"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41E3BA06"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5864447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9A312E6"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771A4596" w14:textId="77777777" w:rsidTr="000F0D93">
        <w:trPr>
          <w:cantSplit/>
        </w:trPr>
        <w:tc>
          <w:tcPr>
            <w:tcW w:w="100" w:type="dxa"/>
            <w:vAlign w:val="center"/>
          </w:tcPr>
          <w:p w14:paraId="716108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32A301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329041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Merge w:val="restart"/>
            <w:vAlign w:val="center"/>
          </w:tcPr>
          <w:p w14:paraId="6335FE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297203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15FDB8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419E75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13225C1C" w14:textId="77777777" w:rsidTr="000F0D93">
        <w:trPr>
          <w:cantSplit/>
        </w:trPr>
        <w:tc>
          <w:tcPr>
            <w:tcW w:w="100" w:type="dxa"/>
            <w:vAlign w:val="center"/>
          </w:tcPr>
          <w:p w14:paraId="45EC7E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1CCF53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58BF34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vMerge w:val="restart"/>
            <w:vAlign w:val="center"/>
          </w:tcPr>
          <w:p w14:paraId="3A3E2D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Merge w:val="restart"/>
            <w:vAlign w:val="center"/>
          </w:tcPr>
          <w:p w14:paraId="7E6444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67A46A1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2985F5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4AE4029F" w14:textId="77777777" w:rsidTr="000F0D93">
        <w:trPr>
          <w:cantSplit/>
        </w:trPr>
        <w:tc>
          <w:tcPr>
            <w:tcW w:w="100" w:type="dxa"/>
            <w:vAlign w:val="center"/>
          </w:tcPr>
          <w:p w14:paraId="28344C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7969A7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655615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vMerge w:val="restart"/>
            <w:vAlign w:val="center"/>
          </w:tcPr>
          <w:p w14:paraId="328936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54EE6C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59B217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204D27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23AF1132" w14:textId="77777777" w:rsidTr="000F0D93">
        <w:trPr>
          <w:cantSplit/>
        </w:trPr>
        <w:tc>
          <w:tcPr>
            <w:tcW w:w="100" w:type="dxa"/>
            <w:vAlign w:val="center"/>
          </w:tcPr>
          <w:p w14:paraId="284566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097932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150" w:type="dxa"/>
            <w:vAlign w:val="center"/>
          </w:tcPr>
          <w:p w14:paraId="099562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vMerge w:val="restart"/>
            <w:vAlign w:val="center"/>
          </w:tcPr>
          <w:p w14:paraId="42EDDE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800</w:t>
            </w:r>
          </w:p>
        </w:tc>
        <w:tc>
          <w:tcPr>
            <w:tcW w:w="4261" w:type="dxa"/>
            <w:vMerge w:val="restart"/>
            <w:vAlign w:val="center"/>
          </w:tcPr>
          <w:p w14:paraId="3A803A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64600A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539203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0CCEAB05" w14:textId="77777777" w:rsidTr="000F0D93">
        <w:trPr>
          <w:cantSplit/>
        </w:trPr>
        <w:tc>
          <w:tcPr>
            <w:tcW w:w="100" w:type="dxa"/>
            <w:vAlign w:val="center"/>
          </w:tcPr>
          <w:p w14:paraId="0E3365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64C25F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Среднее и высшее профессиональное образование</w:t>
            </w:r>
          </w:p>
        </w:tc>
        <w:tc>
          <w:tcPr>
            <w:tcW w:w="150" w:type="dxa"/>
            <w:vAlign w:val="center"/>
          </w:tcPr>
          <w:p w14:paraId="0FDFBF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3.5.2</w:t>
            </w:r>
          </w:p>
        </w:tc>
        <w:tc>
          <w:tcPr>
            <w:tcW w:w="4261" w:type="dxa"/>
            <w:vMerge w:val="restart"/>
            <w:vAlign w:val="center"/>
          </w:tcPr>
          <w:p w14:paraId="15D216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3 000</w:t>
            </w:r>
          </w:p>
        </w:tc>
        <w:tc>
          <w:tcPr>
            <w:tcW w:w="4261" w:type="dxa"/>
            <w:vMerge w:val="restart"/>
            <w:vAlign w:val="center"/>
          </w:tcPr>
          <w:p w14:paraId="37C36E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5F7045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712754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2AD503FB" w14:textId="77777777" w:rsidTr="000F0D93">
        <w:trPr>
          <w:cantSplit/>
        </w:trPr>
        <w:tc>
          <w:tcPr>
            <w:tcW w:w="100" w:type="dxa"/>
            <w:vAlign w:val="center"/>
          </w:tcPr>
          <w:p w14:paraId="6F838D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6</w:t>
            </w:r>
          </w:p>
        </w:tc>
        <w:tc>
          <w:tcPr>
            <w:tcW w:w="4261" w:type="dxa"/>
            <w:vAlign w:val="center"/>
          </w:tcPr>
          <w:p w14:paraId="24DDE0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научной деятельности</w:t>
            </w:r>
          </w:p>
        </w:tc>
        <w:tc>
          <w:tcPr>
            <w:tcW w:w="150" w:type="dxa"/>
            <w:vAlign w:val="center"/>
          </w:tcPr>
          <w:p w14:paraId="6F0B23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gridSpan w:val="3"/>
            <w:vMerge w:val="restart"/>
            <w:vAlign w:val="center"/>
          </w:tcPr>
          <w:p w14:paraId="195F42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686C2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209C83DF" w14:textId="77777777" w:rsidTr="000F0D93">
        <w:trPr>
          <w:cantSplit/>
        </w:trPr>
        <w:tc>
          <w:tcPr>
            <w:tcW w:w="100" w:type="dxa"/>
            <w:vAlign w:val="center"/>
          </w:tcPr>
          <w:p w14:paraId="49068B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1B32D1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деятельности в области гидрометеорологии и смежных с ней областях</w:t>
            </w:r>
          </w:p>
        </w:tc>
        <w:tc>
          <w:tcPr>
            <w:tcW w:w="150" w:type="dxa"/>
            <w:vAlign w:val="center"/>
          </w:tcPr>
          <w:p w14:paraId="079AE8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3.9.1</w:t>
            </w:r>
          </w:p>
        </w:tc>
        <w:tc>
          <w:tcPr>
            <w:tcW w:w="4261" w:type="dxa"/>
            <w:vMerge w:val="restart"/>
            <w:vAlign w:val="center"/>
          </w:tcPr>
          <w:p w14:paraId="5CDBEC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w:t>
            </w:r>
          </w:p>
        </w:tc>
        <w:tc>
          <w:tcPr>
            <w:tcW w:w="4261" w:type="dxa"/>
            <w:vMerge w:val="restart"/>
            <w:vAlign w:val="center"/>
          </w:tcPr>
          <w:p w14:paraId="7BFB1D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10 000</w:t>
            </w:r>
          </w:p>
        </w:tc>
        <w:tc>
          <w:tcPr>
            <w:tcW w:w="4261" w:type="dxa"/>
            <w:vAlign w:val="center"/>
          </w:tcPr>
          <w:p w14:paraId="6B9E87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3BB4C2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66ECB412" w14:textId="77777777" w:rsidTr="000F0D93">
        <w:trPr>
          <w:cantSplit/>
        </w:trPr>
        <w:tc>
          <w:tcPr>
            <w:tcW w:w="100" w:type="dxa"/>
            <w:vAlign w:val="center"/>
          </w:tcPr>
          <w:p w14:paraId="2F7BB7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383BEA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исследований</w:t>
            </w:r>
          </w:p>
        </w:tc>
        <w:tc>
          <w:tcPr>
            <w:tcW w:w="150" w:type="dxa"/>
            <w:vAlign w:val="center"/>
          </w:tcPr>
          <w:p w14:paraId="6DA380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3.9.2</w:t>
            </w:r>
          </w:p>
        </w:tc>
        <w:tc>
          <w:tcPr>
            <w:tcW w:w="4261" w:type="dxa"/>
            <w:gridSpan w:val="3"/>
            <w:vMerge w:val="restart"/>
            <w:vAlign w:val="center"/>
          </w:tcPr>
          <w:p w14:paraId="3474E4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36F7B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64DA45A5" w14:textId="77777777" w:rsidTr="000F0D93">
        <w:trPr>
          <w:cantSplit/>
        </w:trPr>
        <w:tc>
          <w:tcPr>
            <w:tcW w:w="100" w:type="dxa"/>
            <w:vAlign w:val="center"/>
          </w:tcPr>
          <w:p w14:paraId="21C4FF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1D8B30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испытаний</w:t>
            </w:r>
          </w:p>
        </w:tc>
        <w:tc>
          <w:tcPr>
            <w:tcW w:w="150" w:type="dxa"/>
            <w:vAlign w:val="center"/>
          </w:tcPr>
          <w:p w14:paraId="7FDB73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3.9.3</w:t>
            </w:r>
          </w:p>
        </w:tc>
        <w:tc>
          <w:tcPr>
            <w:tcW w:w="4261" w:type="dxa"/>
            <w:gridSpan w:val="3"/>
            <w:vMerge w:val="restart"/>
            <w:vAlign w:val="center"/>
          </w:tcPr>
          <w:p w14:paraId="20FBFE7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E5D85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2B5284E7" w14:textId="77777777" w:rsidTr="000F0D93">
        <w:trPr>
          <w:cantSplit/>
        </w:trPr>
        <w:tc>
          <w:tcPr>
            <w:tcW w:w="100" w:type="dxa"/>
            <w:vAlign w:val="center"/>
          </w:tcPr>
          <w:p w14:paraId="24AEC4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5FC2A6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Деловое управление</w:t>
            </w:r>
          </w:p>
        </w:tc>
        <w:tc>
          <w:tcPr>
            <w:tcW w:w="150" w:type="dxa"/>
            <w:vAlign w:val="center"/>
          </w:tcPr>
          <w:p w14:paraId="498C9F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Merge w:val="restart"/>
            <w:vAlign w:val="center"/>
          </w:tcPr>
          <w:p w14:paraId="32C0CA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500</w:t>
            </w:r>
          </w:p>
        </w:tc>
        <w:tc>
          <w:tcPr>
            <w:tcW w:w="4261" w:type="dxa"/>
            <w:vMerge w:val="restart"/>
            <w:vAlign w:val="center"/>
          </w:tcPr>
          <w:p w14:paraId="291D5F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66F53E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95CE1E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6249922B" w14:textId="77777777" w:rsidTr="000F0D93">
        <w:trPr>
          <w:cantSplit/>
        </w:trPr>
        <w:tc>
          <w:tcPr>
            <w:tcW w:w="100" w:type="dxa"/>
            <w:vAlign w:val="center"/>
          </w:tcPr>
          <w:p w14:paraId="17C157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6F4D65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074787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5E25F0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300</w:t>
            </w:r>
          </w:p>
        </w:tc>
        <w:tc>
          <w:tcPr>
            <w:tcW w:w="4261" w:type="dxa"/>
            <w:vMerge w:val="restart"/>
            <w:vAlign w:val="center"/>
          </w:tcPr>
          <w:p w14:paraId="7079BF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09A38E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2A155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3268252A" w14:textId="77777777" w:rsidTr="000F0D93">
        <w:trPr>
          <w:cantSplit/>
        </w:trPr>
        <w:tc>
          <w:tcPr>
            <w:tcW w:w="100" w:type="dxa"/>
            <w:vAlign w:val="center"/>
          </w:tcPr>
          <w:p w14:paraId="3B7954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38A823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2560FA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Merge w:val="restart"/>
            <w:vAlign w:val="center"/>
          </w:tcPr>
          <w:p w14:paraId="1465B4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300</w:t>
            </w:r>
          </w:p>
        </w:tc>
        <w:tc>
          <w:tcPr>
            <w:tcW w:w="4261" w:type="dxa"/>
            <w:vMerge w:val="restart"/>
            <w:vAlign w:val="center"/>
          </w:tcPr>
          <w:p w14:paraId="1CB9C6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1E0F12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4347BE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26213A9B" w14:textId="77777777" w:rsidTr="000F0D93">
        <w:trPr>
          <w:cantSplit/>
        </w:trPr>
        <w:tc>
          <w:tcPr>
            <w:tcW w:w="100" w:type="dxa"/>
            <w:vAlign w:val="center"/>
          </w:tcPr>
          <w:p w14:paraId="606682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57A7F0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150" w:type="dxa"/>
            <w:vAlign w:val="center"/>
          </w:tcPr>
          <w:p w14:paraId="60C77C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Merge w:val="restart"/>
            <w:vAlign w:val="center"/>
          </w:tcPr>
          <w:p w14:paraId="5FF29C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797C7D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37E4CC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5F8C58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13658472" w14:textId="77777777" w:rsidTr="000F0D93">
        <w:trPr>
          <w:cantSplit/>
        </w:trPr>
        <w:tc>
          <w:tcPr>
            <w:tcW w:w="100" w:type="dxa"/>
            <w:vAlign w:val="center"/>
          </w:tcPr>
          <w:p w14:paraId="63D213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0D3432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дорожного сервиса</w:t>
            </w:r>
          </w:p>
        </w:tc>
        <w:tc>
          <w:tcPr>
            <w:tcW w:w="150" w:type="dxa"/>
            <w:vAlign w:val="center"/>
          </w:tcPr>
          <w:p w14:paraId="267B7E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w:t>
            </w:r>
          </w:p>
        </w:tc>
        <w:tc>
          <w:tcPr>
            <w:tcW w:w="4261" w:type="dxa"/>
            <w:vMerge w:val="restart"/>
            <w:vAlign w:val="center"/>
          </w:tcPr>
          <w:p w14:paraId="6AB016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300</w:t>
            </w:r>
          </w:p>
        </w:tc>
        <w:tc>
          <w:tcPr>
            <w:tcW w:w="4261" w:type="dxa"/>
            <w:vMerge w:val="restart"/>
            <w:vAlign w:val="center"/>
          </w:tcPr>
          <w:p w14:paraId="00690E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594ACB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257EFA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2349A544" w14:textId="77777777" w:rsidTr="000F0D93">
        <w:trPr>
          <w:cantSplit/>
        </w:trPr>
        <w:tc>
          <w:tcPr>
            <w:tcW w:w="100" w:type="dxa"/>
            <w:vAlign w:val="center"/>
          </w:tcPr>
          <w:p w14:paraId="3896B8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093E0F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Стоянка транспортных средств</w:t>
            </w:r>
          </w:p>
        </w:tc>
        <w:tc>
          <w:tcPr>
            <w:tcW w:w="150" w:type="dxa"/>
            <w:vAlign w:val="center"/>
          </w:tcPr>
          <w:p w14:paraId="2CE4D9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4.9.2</w:t>
            </w:r>
          </w:p>
        </w:tc>
        <w:tc>
          <w:tcPr>
            <w:tcW w:w="4261" w:type="dxa"/>
            <w:vMerge w:val="restart"/>
            <w:vAlign w:val="center"/>
          </w:tcPr>
          <w:p w14:paraId="628421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01F6D2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100 000</w:t>
            </w:r>
          </w:p>
        </w:tc>
        <w:tc>
          <w:tcPr>
            <w:tcW w:w="4261" w:type="dxa"/>
            <w:vAlign w:val="center"/>
          </w:tcPr>
          <w:p w14:paraId="750627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200" w:type="dxa"/>
            <w:vAlign w:val="center"/>
          </w:tcPr>
          <w:p w14:paraId="081832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6376A0BE" w14:textId="77777777" w:rsidTr="000F0D93">
        <w:trPr>
          <w:cantSplit/>
        </w:trPr>
        <w:tc>
          <w:tcPr>
            <w:tcW w:w="100" w:type="dxa"/>
            <w:vAlign w:val="center"/>
          </w:tcPr>
          <w:p w14:paraId="5B55EF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16</w:t>
            </w:r>
          </w:p>
        </w:tc>
        <w:tc>
          <w:tcPr>
            <w:tcW w:w="4261" w:type="dxa"/>
            <w:vAlign w:val="center"/>
          </w:tcPr>
          <w:p w14:paraId="0ABFCA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Тяжелая промышленность</w:t>
            </w:r>
          </w:p>
        </w:tc>
        <w:tc>
          <w:tcPr>
            <w:tcW w:w="150" w:type="dxa"/>
            <w:vAlign w:val="center"/>
          </w:tcPr>
          <w:p w14:paraId="7AD298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6.2</w:t>
            </w:r>
          </w:p>
        </w:tc>
        <w:tc>
          <w:tcPr>
            <w:tcW w:w="4261" w:type="dxa"/>
            <w:vMerge w:val="restart"/>
            <w:vAlign w:val="center"/>
          </w:tcPr>
          <w:p w14:paraId="7C286B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5 000</w:t>
            </w:r>
          </w:p>
        </w:tc>
        <w:tc>
          <w:tcPr>
            <w:tcW w:w="4261" w:type="dxa"/>
            <w:vMerge w:val="restart"/>
            <w:vAlign w:val="center"/>
          </w:tcPr>
          <w:p w14:paraId="35AF19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197723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A9078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333FCBED" w14:textId="77777777" w:rsidTr="000F0D93">
        <w:trPr>
          <w:cantSplit/>
        </w:trPr>
        <w:tc>
          <w:tcPr>
            <w:tcW w:w="100" w:type="dxa"/>
            <w:vAlign w:val="center"/>
          </w:tcPr>
          <w:p w14:paraId="59017E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295266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Строительная промышленность</w:t>
            </w:r>
          </w:p>
        </w:tc>
        <w:tc>
          <w:tcPr>
            <w:tcW w:w="150" w:type="dxa"/>
            <w:vAlign w:val="center"/>
          </w:tcPr>
          <w:p w14:paraId="59305AE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6.6</w:t>
            </w:r>
          </w:p>
        </w:tc>
        <w:tc>
          <w:tcPr>
            <w:tcW w:w="4261" w:type="dxa"/>
            <w:vMerge w:val="restart"/>
            <w:vAlign w:val="center"/>
          </w:tcPr>
          <w:p w14:paraId="2F1B70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w:t>
            </w:r>
          </w:p>
        </w:tc>
        <w:tc>
          <w:tcPr>
            <w:tcW w:w="4261" w:type="dxa"/>
            <w:vMerge w:val="restart"/>
            <w:vAlign w:val="center"/>
          </w:tcPr>
          <w:p w14:paraId="4AB908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37950E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C5927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2912645A" w14:textId="77777777" w:rsidTr="000F0D93">
        <w:trPr>
          <w:cantSplit/>
        </w:trPr>
        <w:tc>
          <w:tcPr>
            <w:tcW w:w="100" w:type="dxa"/>
            <w:vAlign w:val="center"/>
          </w:tcPr>
          <w:p w14:paraId="317F04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70EE1E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7A0B18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2"/>
            <w:vMerge w:val="restart"/>
            <w:vAlign w:val="center"/>
          </w:tcPr>
          <w:p w14:paraId="16B00B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7AB528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200" w:type="dxa"/>
            <w:vAlign w:val="center"/>
          </w:tcPr>
          <w:p w14:paraId="12DFA6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3187BF3C" w14:textId="77777777" w:rsidTr="000F0D93">
        <w:trPr>
          <w:cantSplit/>
        </w:trPr>
        <w:tc>
          <w:tcPr>
            <w:tcW w:w="100" w:type="dxa"/>
            <w:vAlign w:val="center"/>
          </w:tcPr>
          <w:p w14:paraId="41A09D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49BE52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256960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56B324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581DF74F" w14:textId="77777777" w:rsidTr="000F0D93">
        <w:trPr>
          <w:cantSplit/>
        </w:trPr>
        <w:tc>
          <w:tcPr>
            <w:tcW w:w="100" w:type="dxa"/>
            <w:vAlign w:val="center"/>
          </w:tcPr>
          <w:p w14:paraId="3FC02F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4AE724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w:t>
            </w:r>
          </w:p>
        </w:tc>
        <w:tc>
          <w:tcPr>
            <w:tcW w:w="150" w:type="dxa"/>
            <w:vAlign w:val="center"/>
          </w:tcPr>
          <w:p w14:paraId="2067E2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w:t>
            </w:r>
          </w:p>
        </w:tc>
        <w:tc>
          <w:tcPr>
            <w:tcW w:w="4261" w:type="dxa"/>
            <w:vMerge w:val="restart"/>
            <w:vAlign w:val="center"/>
          </w:tcPr>
          <w:p w14:paraId="4C5FBA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700</w:t>
            </w:r>
          </w:p>
        </w:tc>
        <w:tc>
          <w:tcPr>
            <w:tcW w:w="4261" w:type="dxa"/>
            <w:vMerge w:val="restart"/>
            <w:vAlign w:val="center"/>
          </w:tcPr>
          <w:p w14:paraId="0F7D91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5F40BD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51C39A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6E0A61DF" w14:textId="77777777" w:rsidTr="000F0D93">
        <w:trPr>
          <w:cantSplit/>
        </w:trPr>
        <w:tc>
          <w:tcPr>
            <w:tcW w:w="100" w:type="dxa"/>
            <w:vAlign w:val="center"/>
          </w:tcPr>
          <w:p w14:paraId="10A587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3942EE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космической деятельности</w:t>
            </w:r>
          </w:p>
        </w:tc>
        <w:tc>
          <w:tcPr>
            <w:tcW w:w="150" w:type="dxa"/>
            <w:vAlign w:val="center"/>
          </w:tcPr>
          <w:p w14:paraId="57D5E9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6.10</w:t>
            </w:r>
          </w:p>
        </w:tc>
        <w:tc>
          <w:tcPr>
            <w:tcW w:w="4261" w:type="dxa"/>
            <w:gridSpan w:val="2"/>
            <w:vMerge w:val="restart"/>
            <w:vAlign w:val="center"/>
          </w:tcPr>
          <w:p w14:paraId="447610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005CE6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07128F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0D5C1FE1" w14:textId="77777777" w:rsidTr="000F0D93">
        <w:trPr>
          <w:cantSplit/>
        </w:trPr>
        <w:tc>
          <w:tcPr>
            <w:tcW w:w="100" w:type="dxa"/>
            <w:vAlign w:val="center"/>
          </w:tcPr>
          <w:p w14:paraId="1F5991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4A3582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Целлюлозно-бумажная промышленность</w:t>
            </w:r>
          </w:p>
        </w:tc>
        <w:tc>
          <w:tcPr>
            <w:tcW w:w="150" w:type="dxa"/>
            <w:vAlign w:val="center"/>
          </w:tcPr>
          <w:p w14:paraId="01E498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6.11</w:t>
            </w:r>
          </w:p>
        </w:tc>
        <w:tc>
          <w:tcPr>
            <w:tcW w:w="4261" w:type="dxa"/>
            <w:vMerge w:val="restart"/>
            <w:vAlign w:val="center"/>
          </w:tcPr>
          <w:p w14:paraId="39BC11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1 000</w:t>
            </w:r>
          </w:p>
        </w:tc>
        <w:tc>
          <w:tcPr>
            <w:tcW w:w="4261" w:type="dxa"/>
            <w:vMerge w:val="restart"/>
            <w:vAlign w:val="center"/>
          </w:tcPr>
          <w:p w14:paraId="7EFF71F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28C315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5F2444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r w:rsidR="00FA3FF2" w:rsidRPr="00FA3FF2" w14:paraId="479BCF06" w14:textId="77777777" w:rsidTr="000F0D93">
        <w:trPr>
          <w:cantSplit/>
        </w:trPr>
        <w:tc>
          <w:tcPr>
            <w:tcW w:w="100" w:type="dxa"/>
            <w:vAlign w:val="center"/>
          </w:tcPr>
          <w:p w14:paraId="223FA4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7E8A16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Железнодорожный транспорт</w:t>
            </w:r>
          </w:p>
        </w:tc>
        <w:tc>
          <w:tcPr>
            <w:tcW w:w="150" w:type="dxa"/>
            <w:vAlign w:val="center"/>
          </w:tcPr>
          <w:p w14:paraId="12A083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w:t>
            </w:r>
          </w:p>
        </w:tc>
        <w:tc>
          <w:tcPr>
            <w:tcW w:w="4261" w:type="dxa"/>
            <w:gridSpan w:val="4"/>
            <w:vMerge w:val="restart"/>
            <w:vAlign w:val="center"/>
          </w:tcPr>
          <w:p w14:paraId="32E99F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r>
      <w:tr w:rsidR="00FA3FF2" w:rsidRPr="00FA3FF2" w14:paraId="514BC621" w14:textId="77777777" w:rsidTr="000F0D93">
        <w:trPr>
          <w:cantSplit/>
        </w:trPr>
        <w:tc>
          <w:tcPr>
            <w:tcW w:w="100" w:type="dxa"/>
            <w:vAlign w:val="center"/>
          </w:tcPr>
          <w:p w14:paraId="3F6206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2E9A77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76D8C4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74FAB70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r>
      <w:tr w:rsidR="00FA3FF2" w:rsidRPr="00FA3FF2" w14:paraId="562565F4" w14:textId="77777777" w:rsidTr="000F0D93">
        <w:trPr>
          <w:cantSplit/>
        </w:trPr>
        <w:tc>
          <w:tcPr>
            <w:tcW w:w="100" w:type="dxa"/>
            <w:vAlign w:val="center"/>
          </w:tcPr>
          <w:p w14:paraId="62FCCA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16EA2F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вооруженных сил</w:t>
            </w:r>
          </w:p>
        </w:tc>
        <w:tc>
          <w:tcPr>
            <w:tcW w:w="150" w:type="dxa"/>
            <w:vAlign w:val="center"/>
          </w:tcPr>
          <w:p w14:paraId="3122F8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8.1</w:t>
            </w:r>
          </w:p>
        </w:tc>
        <w:tc>
          <w:tcPr>
            <w:tcW w:w="4261" w:type="dxa"/>
            <w:gridSpan w:val="4"/>
            <w:vMerge w:val="restart"/>
            <w:vAlign w:val="center"/>
          </w:tcPr>
          <w:p w14:paraId="259B69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6023F38B" w14:textId="77777777" w:rsidTr="000F0D93">
        <w:trPr>
          <w:cantSplit/>
        </w:trPr>
        <w:tc>
          <w:tcPr>
            <w:tcW w:w="100" w:type="dxa"/>
            <w:vAlign w:val="center"/>
          </w:tcPr>
          <w:p w14:paraId="73C52D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26</w:t>
            </w:r>
          </w:p>
        </w:tc>
        <w:tc>
          <w:tcPr>
            <w:tcW w:w="4261" w:type="dxa"/>
            <w:vAlign w:val="center"/>
          </w:tcPr>
          <w:p w14:paraId="6E768F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557C72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2252DE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3AFE4C56" w14:textId="77777777" w:rsidTr="000F0D93">
        <w:trPr>
          <w:cantSplit/>
        </w:trPr>
        <w:tc>
          <w:tcPr>
            <w:tcW w:w="100" w:type="dxa"/>
            <w:vAlign w:val="center"/>
          </w:tcPr>
          <w:p w14:paraId="5E42F6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49ED345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2BFEA2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629CF8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r>
      <w:tr w:rsidR="00FA3FF2" w:rsidRPr="00FA3FF2" w14:paraId="55FAC55F" w14:textId="77777777" w:rsidTr="000F0D93">
        <w:trPr>
          <w:cantSplit/>
        </w:trPr>
        <w:tc>
          <w:tcPr>
            <w:tcW w:w="100" w:type="dxa"/>
            <w:vAlign w:val="center"/>
          </w:tcPr>
          <w:p w14:paraId="48C360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0A59DF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34DFF2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0E6865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r w:rsidR="00FA3FF2" w:rsidRPr="00FA3FF2" w14:paraId="610C5EFE" w14:textId="77777777" w:rsidTr="000F0D93">
        <w:trPr>
          <w:cantSplit/>
        </w:trPr>
        <w:tc>
          <w:tcPr>
            <w:tcW w:w="100" w:type="dxa"/>
            <w:vAlign w:val="center"/>
          </w:tcPr>
          <w:p w14:paraId="1072B9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29</w:t>
            </w:r>
          </w:p>
        </w:tc>
        <w:tc>
          <w:tcPr>
            <w:tcW w:w="4261" w:type="dxa"/>
            <w:vAlign w:val="center"/>
          </w:tcPr>
          <w:p w14:paraId="1C371A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0903D6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734960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r>
    </w:tbl>
    <w:p w14:paraId="32A52F22"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060E04AC"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62D5DB60"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414DE81D"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64CE6C23"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3007"/>
        <w:gridCol w:w="1754"/>
        <w:gridCol w:w="2407"/>
        <w:gridCol w:w="2384"/>
        <w:gridCol w:w="3051"/>
        <w:gridCol w:w="1951"/>
      </w:tblGrid>
      <w:tr w:rsidR="00FA3FF2" w:rsidRPr="00FA3FF2" w14:paraId="31017FE4" w14:textId="77777777" w:rsidTr="000F0D93">
        <w:trPr>
          <w:cantSplit/>
          <w:tblHeader/>
        </w:trPr>
        <w:tc>
          <w:tcPr>
            <w:tcW w:w="100" w:type="dxa"/>
            <w:vMerge w:val="restart"/>
            <w:vAlign w:val="center"/>
          </w:tcPr>
          <w:p w14:paraId="5E175F1E"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41A8EB06"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084D18F4"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10C2FEF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23BC17A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01E45E47"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r>
      <w:tr w:rsidR="00FA3FF2" w:rsidRPr="00FA3FF2" w14:paraId="583F9F2A" w14:textId="77777777" w:rsidTr="000F0D93">
        <w:trPr>
          <w:cantSplit/>
          <w:tblHeader/>
        </w:trPr>
        <w:tc>
          <w:tcPr>
            <w:tcW w:w="4261" w:type="dxa"/>
            <w:vMerge/>
          </w:tcPr>
          <w:p w14:paraId="21942D37"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4C976A3A"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67D30557"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2580C561"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5820EDDB"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0251DFAD"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19FE9FA8"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34FE581E" w14:textId="77777777" w:rsidTr="000F0D93">
        <w:trPr>
          <w:cantSplit/>
        </w:trPr>
        <w:tc>
          <w:tcPr>
            <w:tcW w:w="100" w:type="dxa"/>
            <w:vAlign w:val="center"/>
          </w:tcPr>
          <w:p w14:paraId="1BC9E2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2AFF62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Гостиничное обслуживание</w:t>
            </w:r>
          </w:p>
        </w:tc>
        <w:tc>
          <w:tcPr>
            <w:tcW w:w="150" w:type="dxa"/>
            <w:vAlign w:val="center"/>
          </w:tcPr>
          <w:p w14:paraId="2275CD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Merge w:val="restart"/>
            <w:vAlign w:val="center"/>
          </w:tcPr>
          <w:p w14:paraId="1C657C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800</w:t>
            </w:r>
          </w:p>
        </w:tc>
        <w:tc>
          <w:tcPr>
            <w:tcW w:w="4261" w:type="dxa"/>
            <w:vMerge w:val="restart"/>
            <w:vAlign w:val="center"/>
          </w:tcPr>
          <w:p w14:paraId="7C6CEA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150 000</w:t>
            </w:r>
          </w:p>
        </w:tc>
        <w:tc>
          <w:tcPr>
            <w:tcW w:w="4261" w:type="dxa"/>
            <w:vAlign w:val="center"/>
          </w:tcPr>
          <w:p w14:paraId="795C53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5F2F7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r>
    </w:tbl>
    <w:p w14:paraId="1C874F2B" w14:textId="77777777" w:rsidR="00FA3FF2" w:rsidRPr="00FA3FF2" w:rsidRDefault="00FA3FF2" w:rsidP="00FA3FF2">
      <w:pPr>
        <w:pStyle w:val="10"/>
        <w:pageBreakBefore/>
        <w:spacing w:after="120"/>
        <w:rPr>
          <w:rFonts w:ascii="Arial" w:hAnsi="Arial" w:cs="Arial"/>
        </w:rPr>
      </w:pPr>
      <w:bookmarkStart w:id="283" w:name="_Toc140154266"/>
      <w:r w:rsidRPr="00FA3FF2">
        <w:rPr>
          <w:rFonts w:ascii="Arial" w:hAnsi="Arial" w:cs="Arial"/>
          <w:color w:val="000000"/>
        </w:rPr>
        <w:lastRenderedPageBreak/>
        <w:t>Статья 39. Градостроительные регламенты для зон сельскохозяйственного использования</w:t>
      </w:r>
      <w:bookmarkEnd w:id="283"/>
    </w:p>
    <w:p w14:paraId="0DF4D70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На территории городского округа Реутов Московской области территориальные зоны сельскохозяйственного использования отсутствуют.</w:t>
      </w:r>
    </w:p>
    <w:p w14:paraId="04EACA92" w14:textId="77777777" w:rsidR="00FA3FF2" w:rsidRPr="00FA3FF2" w:rsidRDefault="00FA3FF2" w:rsidP="00FA3FF2">
      <w:pPr>
        <w:pStyle w:val="10"/>
        <w:pageBreakBefore/>
        <w:spacing w:after="120"/>
        <w:rPr>
          <w:rFonts w:ascii="Arial" w:hAnsi="Arial" w:cs="Arial"/>
        </w:rPr>
      </w:pPr>
      <w:bookmarkStart w:id="284" w:name="_Toc140154267"/>
      <w:r w:rsidRPr="00FA3FF2">
        <w:rPr>
          <w:rFonts w:ascii="Arial" w:hAnsi="Arial" w:cs="Arial"/>
          <w:color w:val="000000"/>
        </w:rPr>
        <w:lastRenderedPageBreak/>
        <w:t>Статья 40. Градостроительные регламенты для многофункциональных зон</w:t>
      </w:r>
      <w:bookmarkEnd w:id="284"/>
    </w:p>
    <w:p w14:paraId="3E69E30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Многофункциональные зоны МФ предназначены для обеспечения функционирования сложившейся и планируемой застройки территорий поселения, сочетающих различное функциональное назначение. </w:t>
      </w:r>
    </w:p>
    <w:p w14:paraId="7F37993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Многофункциональные зоны МФ на территории городского округа также определены в целях соблюдения требования к установлению границ территориальных зон, предусмотренного частью 4 статьи 30 Градостроительного кодекса Российской Федерации.</w:t>
      </w:r>
    </w:p>
    <w:p w14:paraId="12FF02F2"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МФ-1 - МНОГОФУНКЦИОНАЛЬНАЯ ЗОНА</w:t>
      </w:r>
    </w:p>
    <w:p w14:paraId="5C20B788"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Основные виды разрешенного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3247"/>
        <w:gridCol w:w="1754"/>
        <w:gridCol w:w="1030"/>
        <w:gridCol w:w="2076"/>
        <w:gridCol w:w="2295"/>
        <w:gridCol w:w="1951"/>
        <w:gridCol w:w="2201"/>
      </w:tblGrid>
      <w:tr w:rsidR="00FA3FF2" w:rsidRPr="00FA3FF2" w14:paraId="58D36A03" w14:textId="77777777" w:rsidTr="000F0D93">
        <w:trPr>
          <w:cantSplit/>
          <w:tblHeader/>
        </w:trPr>
        <w:tc>
          <w:tcPr>
            <w:tcW w:w="100" w:type="dxa"/>
            <w:vMerge w:val="restart"/>
            <w:vAlign w:val="center"/>
          </w:tcPr>
          <w:p w14:paraId="6E2DD06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6EA0936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21448342"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5C6C398A"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3EE856A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7251E1C4"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4A4F21E0"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40B774D5" w14:textId="77777777" w:rsidTr="000F0D93">
        <w:trPr>
          <w:cantSplit/>
          <w:tblHeader/>
        </w:trPr>
        <w:tc>
          <w:tcPr>
            <w:tcW w:w="4261" w:type="dxa"/>
            <w:vMerge/>
          </w:tcPr>
          <w:p w14:paraId="4196D48C"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5264E86F"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435C18B"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1D4EB575"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6F9419AD"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1FA9E953"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5468E925"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57C52208"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45F9F3A8" w14:textId="77777777" w:rsidTr="000F0D93">
        <w:trPr>
          <w:cantSplit/>
        </w:trPr>
        <w:tc>
          <w:tcPr>
            <w:tcW w:w="100" w:type="dxa"/>
            <w:vAlign w:val="center"/>
          </w:tcPr>
          <w:p w14:paraId="5909E6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6BE5FF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жилой застройки</w:t>
            </w:r>
          </w:p>
        </w:tc>
        <w:tc>
          <w:tcPr>
            <w:tcW w:w="150" w:type="dxa"/>
            <w:vAlign w:val="center"/>
          </w:tcPr>
          <w:p w14:paraId="717F5B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gridSpan w:val="3"/>
            <w:vMerge w:val="restart"/>
            <w:vAlign w:val="center"/>
          </w:tcPr>
          <w:p w14:paraId="3DE433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6857A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9B23D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95AF14D" w14:textId="77777777" w:rsidTr="000F0D93">
        <w:trPr>
          <w:cantSplit/>
        </w:trPr>
        <w:tc>
          <w:tcPr>
            <w:tcW w:w="100" w:type="dxa"/>
            <w:vAlign w:val="center"/>
          </w:tcPr>
          <w:p w14:paraId="21055C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65BC9C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150" w:type="dxa"/>
            <w:vAlign w:val="center"/>
          </w:tcPr>
          <w:p w14:paraId="0FC666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gridSpan w:val="3"/>
            <w:vMerge w:val="restart"/>
            <w:vAlign w:val="center"/>
          </w:tcPr>
          <w:p w14:paraId="495860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E827F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4F520A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38FF5AD" w14:textId="77777777" w:rsidTr="000F0D93">
        <w:trPr>
          <w:cantSplit/>
        </w:trPr>
        <w:tc>
          <w:tcPr>
            <w:tcW w:w="100" w:type="dxa"/>
            <w:vAlign w:val="center"/>
          </w:tcPr>
          <w:p w14:paraId="50E7C6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66BBD6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гаражей для собственных нужд</w:t>
            </w:r>
          </w:p>
        </w:tc>
        <w:tc>
          <w:tcPr>
            <w:tcW w:w="150" w:type="dxa"/>
            <w:vAlign w:val="center"/>
          </w:tcPr>
          <w:p w14:paraId="4F0F4F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2.7.2</w:t>
            </w:r>
          </w:p>
        </w:tc>
        <w:tc>
          <w:tcPr>
            <w:tcW w:w="4261" w:type="dxa"/>
            <w:gridSpan w:val="3"/>
            <w:vMerge w:val="restart"/>
            <w:vAlign w:val="center"/>
          </w:tcPr>
          <w:p w14:paraId="19730D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DD9F3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 (0**)</w:t>
            </w:r>
          </w:p>
        </w:tc>
        <w:tc>
          <w:tcPr>
            <w:tcW w:w="200" w:type="dxa"/>
            <w:vAlign w:val="center"/>
          </w:tcPr>
          <w:p w14:paraId="5D6981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B1E9D07" w14:textId="77777777" w:rsidTr="000F0D93">
        <w:trPr>
          <w:cantSplit/>
        </w:trPr>
        <w:tc>
          <w:tcPr>
            <w:tcW w:w="100" w:type="dxa"/>
            <w:vAlign w:val="center"/>
          </w:tcPr>
          <w:p w14:paraId="34D0B2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4</w:t>
            </w:r>
          </w:p>
        </w:tc>
        <w:tc>
          <w:tcPr>
            <w:tcW w:w="4261" w:type="dxa"/>
            <w:vAlign w:val="center"/>
          </w:tcPr>
          <w:p w14:paraId="4561C0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150" w:type="dxa"/>
            <w:vAlign w:val="center"/>
          </w:tcPr>
          <w:p w14:paraId="52340A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gridSpan w:val="3"/>
            <w:vMerge w:val="restart"/>
            <w:vAlign w:val="center"/>
          </w:tcPr>
          <w:p w14:paraId="318E99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692BE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6AAA2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6EF4AED" w14:textId="77777777" w:rsidTr="000F0D93">
        <w:trPr>
          <w:cantSplit/>
        </w:trPr>
        <w:tc>
          <w:tcPr>
            <w:tcW w:w="100" w:type="dxa"/>
            <w:vAlign w:val="center"/>
          </w:tcPr>
          <w:p w14:paraId="407B0F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4C0C9C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Предоставление коммунальных услуг</w:t>
            </w:r>
          </w:p>
        </w:tc>
        <w:tc>
          <w:tcPr>
            <w:tcW w:w="150" w:type="dxa"/>
            <w:vAlign w:val="center"/>
          </w:tcPr>
          <w:p w14:paraId="1AECE4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3.1.1</w:t>
            </w:r>
          </w:p>
        </w:tc>
        <w:tc>
          <w:tcPr>
            <w:tcW w:w="4261" w:type="dxa"/>
            <w:gridSpan w:val="3"/>
            <w:vMerge w:val="restart"/>
            <w:vAlign w:val="center"/>
          </w:tcPr>
          <w:p w14:paraId="0CF48F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D2A3D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88B66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0DE98A8" w14:textId="77777777" w:rsidTr="000F0D93">
        <w:trPr>
          <w:cantSplit/>
        </w:trPr>
        <w:tc>
          <w:tcPr>
            <w:tcW w:w="100" w:type="dxa"/>
            <w:vAlign w:val="center"/>
          </w:tcPr>
          <w:p w14:paraId="751A29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07BB12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150" w:type="dxa"/>
            <w:vAlign w:val="center"/>
          </w:tcPr>
          <w:p w14:paraId="2EBDAC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gridSpan w:val="3"/>
            <w:vMerge w:val="restart"/>
            <w:vAlign w:val="center"/>
          </w:tcPr>
          <w:p w14:paraId="3D9E9E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9415D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BB384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F257F72" w14:textId="77777777" w:rsidTr="000F0D93">
        <w:trPr>
          <w:cantSplit/>
        </w:trPr>
        <w:tc>
          <w:tcPr>
            <w:tcW w:w="100" w:type="dxa"/>
            <w:vAlign w:val="center"/>
          </w:tcPr>
          <w:p w14:paraId="169331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27CBFA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Дома социального обслуживания</w:t>
            </w:r>
          </w:p>
        </w:tc>
        <w:tc>
          <w:tcPr>
            <w:tcW w:w="150" w:type="dxa"/>
            <w:vAlign w:val="center"/>
          </w:tcPr>
          <w:p w14:paraId="575A07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3.2.1</w:t>
            </w:r>
          </w:p>
        </w:tc>
        <w:tc>
          <w:tcPr>
            <w:tcW w:w="4261" w:type="dxa"/>
            <w:gridSpan w:val="3"/>
            <w:vMerge w:val="restart"/>
            <w:vAlign w:val="center"/>
          </w:tcPr>
          <w:p w14:paraId="33D2B8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5FAB8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E8493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9AD20BE" w14:textId="77777777" w:rsidTr="000F0D93">
        <w:trPr>
          <w:cantSplit/>
        </w:trPr>
        <w:tc>
          <w:tcPr>
            <w:tcW w:w="100" w:type="dxa"/>
            <w:vAlign w:val="center"/>
          </w:tcPr>
          <w:p w14:paraId="0C972FE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1F1666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социальной помощи населению</w:t>
            </w:r>
          </w:p>
        </w:tc>
        <w:tc>
          <w:tcPr>
            <w:tcW w:w="150" w:type="dxa"/>
            <w:vAlign w:val="center"/>
          </w:tcPr>
          <w:p w14:paraId="39598B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3.2.2</w:t>
            </w:r>
          </w:p>
        </w:tc>
        <w:tc>
          <w:tcPr>
            <w:tcW w:w="4261" w:type="dxa"/>
            <w:gridSpan w:val="3"/>
            <w:vMerge w:val="restart"/>
            <w:vAlign w:val="center"/>
          </w:tcPr>
          <w:p w14:paraId="3B48D9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4BBD3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49DED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4705B29" w14:textId="77777777" w:rsidTr="000F0D93">
        <w:trPr>
          <w:cantSplit/>
        </w:trPr>
        <w:tc>
          <w:tcPr>
            <w:tcW w:w="100" w:type="dxa"/>
            <w:vAlign w:val="center"/>
          </w:tcPr>
          <w:p w14:paraId="21CDD9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9</w:t>
            </w:r>
          </w:p>
        </w:tc>
        <w:tc>
          <w:tcPr>
            <w:tcW w:w="4261" w:type="dxa"/>
            <w:vAlign w:val="center"/>
          </w:tcPr>
          <w:p w14:paraId="7116A6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услуг связи</w:t>
            </w:r>
          </w:p>
        </w:tc>
        <w:tc>
          <w:tcPr>
            <w:tcW w:w="150" w:type="dxa"/>
            <w:vAlign w:val="center"/>
          </w:tcPr>
          <w:p w14:paraId="0CED58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3.2.3</w:t>
            </w:r>
          </w:p>
        </w:tc>
        <w:tc>
          <w:tcPr>
            <w:tcW w:w="4261" w:type="dxa"/>
            <w:gridSpan w:val="3"/>
            <w:vMerge w:val="restart"/>
            <w:vAlign w:val="center"/>
          </w:tcPr>
          <w:p w14:paraId="086FCC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40F9F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65EF8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FF42A6F" w14:textId="77777777" w:rsidTr="000F0D93">
        <w:trPr>
          <w:cantSplit/>
        </w:trPr>
        <w:tc>
          <w:tcPr>
            <w:tcW w:w="100" w:type="dxa"/>
            <w:vAlign w:val="center"/>
          </w:tcPr>
          <w:p w14:paraId="0565F5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3391E0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Общежития</w:t>
            </w:r>
          </w:p>
        </w:tc>
        <w:tc>
          <w:tcPr>
            <w:tcW w:w="150" w:type="dxa"/>
            <w:vAlign w:val="center"/>
          </w:tcPr>
          <w:p w14:paraId="7E58C4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3.2.4</w:t>
            </w:r>
          </w:p>
        </w:tc>
        <w:tc>
          <w:tcPr>
            <w:tcW w:w="4261" w:type="dxa"/>
            <w:gridSpan w:val="2"/>
            <w:vMerge w:val="restart"/>
            <w:vAlign w:val="center"/>
          </w:tcPr>
          <w:p w14:paraId="2E761F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049EF3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60E119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6AEEE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2187C26" w14:textId="77777777" w:rsidTr="000F0D93">
        <w:trPr>
          <w:cantSplit/>
        </w:trPr>
        <w:tc>
          <w:tcPr>
            <w:tcW w:w="100" w:type="dxa"/>
            <w:vAlign w:val="center"/>
          </w:tcPr>
          <w:p w14:paraId="050CC8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566F11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Бытовое обслуживание</w:t>
            </w:r>
          </w:p>
        </w:tc>
        <w:tc>
          <w:tcPr>
            <w:tcW w:w="150" w:type="dxa"/>
            <w:vAlign w:val="center"/>
          </w:tcPr>
          <w:p w14:paraId="7DFBFE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gridSpan w:val="3"/>
            <w:vMerge w:val="restart"/>
            <w:vAlign w:val="center"/>
          </w:tcPr>
          <w:p w14:paraId="476CC7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33D2F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D521C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EC34EBF" w14:textId="77777777" w:rsidTr="000F0D93">
        <w:trPr>
          <w:cantSplit/>
        </w:trPr>
        <w:tc>
          <w:tcPr>
            <w:tcW w:w="100" w:type="dxa"/>
            <w:vAlign w:val="center"/>
          </w:tcPr>
          <w:p w14:paraId="605FAA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512665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150" w:type="dxa"/>
            <w:vAlign w:val="center"/>
          </w:tcPr>
          <w:p w14:paraId="4915E8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gridSpan w:val="3"/>
            <w:vMerge w:val="restart"/>
            <w:vAlign w:val="center"/>
          </w:tcPr>
          <w:p w14:paraId="6886FD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DB906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E3B29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82356B3" w14:textId="77777777" w:rsidTr="000F0D93">
        <w:trPr>
          <w:cantSplit/>
        </w:trPr>
        <w:tc>
          <w:tcPr>
            <w:tcW w:w="100" w:type="dxa"/>
            <w:vAlign w:val="center"/>
          </w:tcPr>
          <w:p w14:paraId="45B0C8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2A0241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Стационарное медицинское обслуживание</w:t>
            </w:r>
          </w:p>
        </w:tc>
        <w:tc>
          <w:tcPr>
            <w:tcW w:w="150" w:type="dxa"/>
            <w:vAlign w:val="center"/>
          </w:tcPr>
          <w:p w14:paraId="339D05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3.4.2</w:t>
            </w:r>
          </w:p>
        </w:tc>
        <w:tc>
          <w:tcPr>
            <w:tcW w:w="4261" w:type="dxa"/>
            <w:gridSpan w:val="3"/>
            <w:vMerge w:val="restart"/>
            <w:vAlign w:val="center"/>
          </w:tcPr>
          <w:p w14:paraId="29E7C5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B806D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8E65A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B931EF4" w14:textId="77777777" w:rsidTr="000F0D93">
        <w:trPr>
          <w:cantSplit/>
        </w:trPr>
        <w:tc>
          <w:tcPr>
            <w:tcW w:w="100" w:type="dxa"/>
            <w:vAlign w:val="center"/>
          </w:tcPr>
          <w:p w14:paraId="0EC1EE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14</w:t>
            </w:r>
          </w:p>
        </w:tc>
        <w:tc>
          <w:tcPr>
            <w:tcW w:w="4261" w:type="dxa"/>
            <w:vAlign w:val="center"/>
          </w:tcPr>
          <w:p w14:paraId="40DD72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Дошкольное, начальное и среднее общее образование</w:t>
            </w:r>
          </w:p>
        </w:tc>
        <w:tc>
          <w:tcPr>
            <w:tcW w:w="150" w:type="dxa"/>
            <w:vAlign w:val="center"/>
          </w:tcPr>
          <w:p w14:paraId="0A7E78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3.5.1</w:t>
            </w:r>
          </w:p>
        </w:tc>
        <w:tc>
          <w:tcPr>
            <w:tcW w:w="4261" w:type="dxa"/>
            <w:gridSpan w:val="3"/>
            <w:vMerge w:val="restart"/>
            <w:vAlign w:val="center"/>
          </w:tcPr>
          <w:p w14:paraId="30D85B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72A3B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A3B2F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0780033" w14:textId="77777777" w:rsidTr="000F0D93">
        <w:trPr>
          <w:cantSplit/>
        </w:trPr>
        <w:tc>
          <w:tcPr>
            <w:tcW w:w="100" w:type="dxa"/>
            <w:vAlign w:val="center"/>
          </w:tcPr>
          <w:p w14:paraId="161739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13F398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Среднее и высшее профессиональное образование</w:t>
            </w:r>
          </w:p>
        </w:tc>
        <w:tc>
          <w:tcPr>
            <w:tcW w:w="150" w:type="dxa"/>
            <w:vAlign w:val="center"/>
          </w:tcPr>
          <w:p w14:paraId="033B14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3.5.2</w:t>
            </w:r>
          </w:p>
        </w:tc>
        <w:tc>
          <w:tcPr>
            <w:tcW w:w="4261" w:type="dxa"/>
            <w:gridSpan w:val="3"/>
            <w:vMerge w:val="restart"/>
            <w:vAlign w:val="center"/>
          </w:tcPr>
          <w:p w14:paraId="0C94D6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4F72D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99E14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C05D71D" w14:textId="77777777" w:rsidTr="000F0D93">
        <w:trPr>
          <w:cantSplit/>
        </w:trPr>
        <w:tc>
          <w:tcPr>
            <w:tcW w:w="100" w:type="dxa"/>
            <w:vAlign w:val="center"/>
          </w:tcPr>
          <w:p w14:paraId="36AC6A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0F8A6F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150" w:type="dxa"/>
            <w:vAlign w:val="center"/>
          </w:tcPr>
          <w:p w14:paraId="4CE735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gridSpan w:val="3"/>
            <w:vMerge w:val="restart"/>
            <w:vAlign w:val="center"/>
          </w:tcPr>
          <w:p w14:paraId="5CF15E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2C3B8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97BC3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0DE7B70" w14:textId="77777777" w:rsidTr="000F0D93">
        <w:trPr>
          <w:cantSplit/>
        </w:trPr>
        <w:tc>
          <w:tcPr>
            <w:tcW w:w="100" w:type="dxa"/>
            <w:vAlign w:val="center"/>
          </w:tcPr>
          <w:p w14:paraId="471A40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551D44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управление</w:t>
            </w:r>
          </w:p>
        </w:tc>
        <w:tc>
          <w:tcPr>
            <w:tcW w:w="150" w:type="dxa"/>
            <w:vAlign w:val="center"/>
          </w:tcPr>
          <w:p w14:paraId="5ED260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gridSpan w:val="3"/>
            <w:vMerge w:val="restart"/>
            <w:vAlign w:val="center"/>
          </w:tcPr>
          <w:p w14:paraId="47CC9A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F5B09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27A17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8485229" w14:textId="77777777" w:rsidTr="000F0D93">
        <w:trPr>
          <w:cantSplit/>
        </w:trPr>
        <w:tc>
          <w:tcPr>
            <w:tcW w:w="100" w:type="dxa"/>
            <w:vAlign w:val="center"/>
          </w:tcPr>
          <w:p w14:paraId="423243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1D6071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Государственное управление</w:t>
            </w:r>
          </w:p>
        </w:tc>
        <w:tc>
          <w:tcPr>
            <w:tcW w:w="150" w:type="dxa"/>
            <w:vAlign w:val="center"/>
          </w:tcPr>
          <w:p w14:paraId="17EA88E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3.8.1</w:t>
            </w:r>
          </w:p>
        </w:tc>
        <w:tc>
          <w:tcPr>
            <w:tcW w:w="4261" w:type="dxa"/>
            <w:gridSpan w:val="3"/>
            <w:vMerge w:val="restart"/>
            <w:vAlign w:val="center"/>
          </w:tcPr>
          <w:p w14:paraId="1B91F6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99C3A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978BF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2BCD30D" w14:textId="77777777" w:rsidTr="000F0D93">
        <w:trPr>
          <w:cantSplit/>
        </w:trPr>
        <w:tc>
          <w:tcPr>
            <w:tcW w:w="100" w:type="dxa"/>
            <w:vAlign w:val="center"/>
          </w:tcPr>
          <w:p w14:paraId="0984E9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19</w:t>
            </w:r>
          </w:p>
        </w:tc>
        <w:tc>
          <w:tcPr>
            <w:tcW w:w="4261" w:type="dxa"/>
            <w:vAlign w:val="center"/>
          </w:tcPr>
          <w:p w14:paraId="4B00AD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Представительская деятельность</w:t>
            </w:r>
          </w:p>
        </w:tc>
        <w:tc>
          <w:tcPr>
            <w:tcW w:w="150" w:type="dxa"/>
            <w:vAlign w:val="center"/>
          </w:tcPr>
          <w:p w14:paraId="740900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3.8.2</w:t>
            </w:r>
          </w:p>
        </w:tc>
        <w:tc>
          <w:tcPr>
            <w:tcW w:w="4261" w:type="dxa"/>
            <w:gridSpan w:val="3"/>
            <w:vMerge w:val="restart"/>
            <w:vAlign w:val="center"/>
          </w:tcPr>
          <w:p w14:paraId="1863A9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27CA0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2160B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A90A6EA" w14:textId="77777777" w:rsidTr="000F0D93">
        <w:trPr>
          <w:cantSplit/>
        </w:trPr>
        <w:tc>
          <w:tcPr>
            <w:tcW w:w="100" w:type="dxa"/>
            <w:vAlign w:val="center"/>
          </w:tcPr>
          <w:p w14:paraId="00F995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01E952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научной деятельности</w:t>
            </w:r>
          </w:p>
        </w:tc>
        <w:tc>
          <w:tcPr>
            <w:tcW w:w="150" w:type="dxa"/>
            <w:vAlign w:val="center"/>
          </w:tcPr>
          <w:p w14:paraId="6F0AF9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gridSpan w:val="3"/>
            <w:vMerge w:val="restart"/>
            <w:vAlign w:val="center"/>
          </w:tcPr>
          <w:p w14:paraId="130EF4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FD0D6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9C58B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93B1A2A" w14:textId="77777777" w:rsidTr="000F0D93">
        <w:trPr>
          <w:cantSplit/>
        </w:trPr>
        <w:tc>
          <w:tcPr>
            <w:tcW w:w="100" w:type="dxa"/>
            <w:vAlign w:val="center"/>
          </w:tcPr>
          <w:p w14:paraId="5A6033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379FD7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исследований</w:t>
            </w:r>
          </w:p>
        </w:tc>
        <w:tc>
          <w:tcPr>
            <w:tcW w:w="150" w:type="dxa"/>
            <w:vAlign w:val="center"/>
          </w:tcPr>
          <w:p w14:paraId="0A2C32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3.9.2</w:t>
            </w:r>
          </w:p>
        </w:tc>
        <w:tc>
          <w:tcPr>
            <w:tcW w:w="4261" w:type="dxa"/>
            <w:gridSpan w:val="3"/>
            <w:vMerge w:val="restart"/>
            <w:vAlign w:val="center"/>
          </w:tcPr>
          <w:p w14:paraId="5C9001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B849C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984DD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971C783" w14:textId="77777777" w:rsidTr="000F0D93">
        <w:trPr>
          <w:cantSplit/>
        </w:trPr>
        <w:tc>
          <w:tcPr>
            <w:tcW w:w="100" w:type="dxa"/>
            <w:vAlign w:val="center"/>
          </w:tcPr>
          <w:p w14:paraId="3B677E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0C7915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испытаний</w:t>
            </w:r>
          </w:p>
        </w:tc>
        <w:tc>
          <w:tcPr>
            <w:tcW w:w="150" w:type="dxa"/>
            <w:vAlign w:val="center"/>
          </w:tcPr>
          <w:p w14:paraId="1C409FE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3.9.3</w:t>
            </w:r>
          </w:p>
        </w:tc>
        <w:tc>
          <w:tcPr>
            <w:tcW w:w="4261" w:type="dxa"/>
            <w:gridSpan w:val="3"/>
            <w:vMerge w:val="restart"/>
            <w:vAlign w:val="center"/>
          </w:tcPr>
          <w:p w14:paraId="764435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1C125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9CA85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1C3BDF4" w14:textId="77777777" w:rsidTr="000F0D93">
        <w:trPr>
          <w:cantSplit/>
        </w:trPr>
        <w:tc>
          <w:tcPr>
            <w:tcW w:w="100" w:type="dxa"/>
            <w:vAlign w:val="center"/>
          </w:tcPr>
          <w:p w14:paraId="2CFFD8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6E185C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Амбулаторное ветеринарное обслуживание</w:t>
            </w:r>
          </w:p>
        </w:tc>
        <w:tc>
          <w:tcPr>
            <w:tcW w:w="150" w:type="dxa"/>
            <w:vAlign w:val="center"/>
          </w:tcPr>
          <w:p w14:paraId="37AF01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3.10.1</w:t>
            </w:r>
          </w:p>
        </w:tc>
        <w:tc>
          <w:tcPr>
            <w:tcW w:w="4261" w:type="dxa"/>
            <w:gridSpan w:val="3"/>
            <w:vMerge w:val="restart"/>
            <w:vAlign w:val="center"/>
          </w:tcPr>
          <w:p w14:paraId="4FCE9C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446AA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5FC0E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8FEBA30" w14:textId="77777777" w:rsidTr="000F0D93">
        <w:trPr>
          <w:cantSplit/>
        </w:trPr>
        <w:tc>
          <w:tcPr>
            <w:tcW w:w="100" w:type="dxa"/>
            <w:vAlign w:val="center"/>
          </w:tcPr>
          <w:p w14:paraId="1D5B01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24</w:t>
            </w:r>
          </w:p>
        </w:tc>
        <w:tc>
          <w:tcPr>
            <w:tcW w:w="4261" w:type="dxa"/>
            <w:vAlign w:val="center"/>
          </w:tcPr>
          <w:p w14:paraId="475546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Предпринимательство</w:t>
            </w:r>
          </w:p>
        </w:tc>
        <w:tc>
          <w:tcPr>
            <w:tcW w:w="150" w:type="dxa"/>
            <w:vAlign w:val="center"/>
          </w:tcPr>
          <w:p w14:paraId="2D7A61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gridSpan w:val="3"/>
            <w:vMerge w:val="restart"/>
            <w:vAlign w:val="center"/>
          </w:tcPr>
          <w:p w14:paraId="4B0284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A9BCA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5B6985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C7BACEF" w14:textId="77777777" w:rsidTr="000F0D93">
        <w:trPr>
          <w:cantSplit/>
        </w:trPr>
        <w:tc>
          <w:tcPr>
            <w:tcW w:w="100" w:type="dxa"/>
            <w:vAlign w:val="center"/>
          </w:tcPr>
          <w:p w14:paraId="6F399D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106D5D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Деловое управление</w:t>
            </w:r>
          </w:p>
        </w:tc>
        <w:tc>
          <w:tcPr>
            <w:tcW w:w="150" w:type="dxa"/>
            <w:vAlign w:val="center"/>
          </w:tcPr>
          <w:p w14:paraId="4EA12D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gridSpan w:val="3"/>
            <w:vMerge w:val="restart"/>
            <w:vAlign w:val="center"/>
          </w:tcPr>
          <w:p w14:paraId="186377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AF342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1595E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41C1309" w14:textId="77777777" w:rsidTr="000F0D93">
        <w:trPr>
          <w:cantSplit/>
        </w:trPr>
        <w:tc>
          <w:tcPr>
            <w:tcW w:w="100" w:type="dxa"/>
            <w:vAlign w:val="center"/>
          </w:tcPr>
          <w:p w14:paraId="2FA654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1B026A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торговли (торговые центры, торгово-развлекательные центры (комплексы)</w:t>
            </w:r>
          </w:p>
        </w:tc>
        <w:tc>
          <w:tcPr>
            <w:tcW w:w="150" w:type="dxa"/>
            <w:vAlign w:val="center"/>
          </w:tcPr>
          <w:p w14:paraId="46BEE5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gridSpan w:val="3"/>
            <w:vMerge w:val="restart"/>
            <w:vAlign w:val="center"/>
          </w:tcPr>
          <w:p w14:paraId="246F0C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342EC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971F6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1858EDA" w14:textId="77777777" w:rsidTr="000F0D93">
        <w:trPr>
          <w:cantSplit/>
        </w:trPr>
        <w:tc>
          <w:tcPr>
            <w:tcW w:w="100" w:type="dxa"/>
            <w:vAlign w:val="center"/>
          </w:tcPr>
          <w:p w14:paraId="341307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591A55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Рынки</w:t>
            </w:r>
          </w:p>
        </w:tc>
        <w:tc>
          <w:tcPr>
            <w:tcW w:w="150" w:type="dxa"/>
            <w:vAlign w:val="center"/>
          </w:tcPr>
          <w:p w14:paraId="6254F7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gridSpan w:val="3"/>
            <w:vMerge w:val="restart"/>
            <w:vAlign w:val="center"/>
          </w:tcPr>
          <w:p w14:paraId="70B18C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65EEE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2FB66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83FE08D" w14:textId="77777777" w:rsidTr="000F0D93">
        <w:trPr>
          <w:cantSplit/>
        </w:trPr>
        <w:tc>
          <w:tcPr>
            <w:tcW w:w="100" w:type="dxa"/>
            <w:vAlign w:val="center"/>
          </w:tcPr>
          <w:p w14:paraId="5BC634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5DD94D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150" w:type="dxa"/>
            <w:vAlign w:val="center"/>
          </w:tcPr>
          <w:p w14:paraId="74910E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Merge w:val="restart"/>
            <w:vAlign w:val="center"/>
          </w:tcPr>
          <w:p w14:paraId="7BF04F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200</w:t>
            </w:r>
          </w:p>
        </w:tc>
        <w:tc>
          <w:tcPr>
            <w:tcW w:w="4261" w:type="dxa"/>
            <w:vMerge w:val="restart"/>
            <w:vAlign w:val="center"/>
          </w:tcPr>
          <w:p w14:paraId="4D2F09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208C74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476210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8203F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D5AC7BD" w14:textId="77777777" w:rsidTr="000F0D93">
        <w:trPr>
          <w:cantSplit/>
        </w:trPr>
        <w:tc>
          <w:tcPr>
            <w:tcW w:w="100" w:type="dxa"/>
            <w:vAlign w:val="center"/>
          </w:tcPr>
          <w:p w14:paraId="359649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29</w:t>
            </w:r>
          </w:p>
        </w:tc>
        <w:tc>
          <w:tcPr>
            <w:tcW w:w="4261" w:type="dxa"/>
            <w:vAlign w:val="center"/>
          </w:tcPr>
          <w:p w14:paraId="617E65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Банковская и страховая деятельность</w:t>
            </w:r>
          </w:p>
        </w:tc>
        <w:tc>
          <w:tcPr>
            <w:tcW w:w="150" w:type="dxa"/>
            <w:vAlign w:val="center"/>
          </w:tcPr>
          <w:p w14:paraId="490996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4.5</w:t>
            </w:r>
          </w:p>
        </w:tc>
        <w:tc>
          <w:tcPr>
            <w:tcW w:w="4261" w:type="dxa"/>
            <w:gridSpan w:val="3"/>
            <w:vMerge w:val="restart"/>
            <w:vAlign w:val="center"/>
          </w:tcPr>
          <w:p w14:paraId="0FE6524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1EE2E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96F49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02B354A" w14:textId="77777777" w:rsidTr="000F0D93">
        <w:trPr>
          <w:cantSplit/>
        </w:trPr>
        <w:tc>
          <w:tcPr>
            <w:tcW w:w="100" w:type="dxa"/>
            <w:vAlign w:val="center"/>
          </w:tcPr>
          <w:p w14:paraId="5EAD78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Align w:val="center"/>
          </w:tcPr>
          <w:p w14:paraId="3FEAF9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150" w:type="dxa"/>
            <w:vAlign w:val="center"/>
          </w:tcPr>
          <w:p w14:paraId="348103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gridSpan w:val="3"/>
            <w:vMerge w:val="restart"/>
            <w:vAlign w:val="center"/>
          </w:tcPr>
          <w:p w14:paraId="5467B3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94FC7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4B433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91C4916" w14:textId="77777777" w:rsidTr="000F0D93">
        <w:trPr>
          <w:cantSplit/>
        </w:trPr>
        <w:tc>
          <w:tcPr>
            <w:tcW w:w="100" w:type="dxa"/>
            <w:vAlign w:val="center"/>
          </w:tcPr>
          <w:p w14:paraId="54A83C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551AC5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Развлечение</w:t>
            </w:r>
          </w:p>
        </w:tc>
        <w:tc>
          <w:tcPr>
            <w:tcW w:w="150" w:type="dxa"/>
            <w:vAlign w:val="center"/>
          </w:tcPr>
          <w:p w14:paraId="7F2214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w:t>
            </w:r>
          </w:p>
        </w:tc>
        <w:tc>
          <w:tcPr>
            <w:tcW w:w="4261" w:type="dxa"/>
            <w:gridSpan w:val="3"/>
            <w:vMerge w:val="restart"/>
            <w:vAlign w:val="center"/>
          </w:tcPr>
          <w:p w14:paraId="598598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53C1D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E4070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04AC42A" w14:textId="77777777" w:rsidTr="000F0D93">
        <w:trPr>
          <w:cantSplit/>
        </w:trPr>
        <w:tc>
          <w:tcPr>
            <w:tcW w:w="100" w:type="dxa"/>
            <w:vAlign w:val="center"/>
          </w:tcPr>
          <w:p w14:paraId="3D2CA98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w:t>
            </w:r>
          </w:p>
        </w:tc>
        <w:tc>
          <w:tcPr>
            <w:tcW w:w="4261" w:type="dxa"/>
            <w:vAlign w:val="center"/>
          </w:tcPr>
          <w:p w14:paraId="7571A1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Развлекательные мероприятия</w:t>
            </w:r>
          </w:p>
        </w:tc>
        <w:tc>
          <w:tcPr>
            <w:tcW w:w="150" w:type="dxa"/>
            <w:vAlign w:val="center"/>
          </w:tcPr>
          <w:p w14:paraId="2343E6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4.8.1</w:t>
            </w:r>
          </w:p>
        </w:tc>
        <w:tc>
          <w:tcPr>
            <w:tcW w:w="4261" w:type="dxa"/>
            <w:gridSpan w:val="3"/>
            <w:vMerge w:val="restart"/>
            <w:vAlign w:val="center"/>
          </w:tcPr>
          <w:p w14:paraId="7F00A6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6F92C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02616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4957722" w14:textId="77777777" w:rsidTr="000F0D93">
        <w:trPr>
          <w:cantSplit/>
        </w:trPr>
        <w:tc>
          <w:tcPr>
            <w:tcW w:w="100" w:type="dxa"/>
            <w:vAlign w:val="center"/>
          </w:tcPr>
          <w:p w14:paraId="0F5443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Align w:val="center"/>
          </w:tcPr>
          <w:p w14:paraId="2EC04A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150" w:type="dxa"/>
            <w:vAlign w:val="center"/>
          </w:tcPr>
          <w:p w14:paraId="21EC51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gridSpan w:val="3"/>
            <w:vMerge w:val="restart"/>
            <w:vAlign w:val="center"/>
          </w:tcPr>
          <w:p w14:paraId="01F927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E7CDD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73919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DC79A73" w14:textId="77777777" w:rsidTr="000F0D93">
        <w:trPr>
          <w:cantSplit/>
        </w:trPr>
        <w:tc>
          <w:tcPr>
            <w:tcW w:w="100" w:type="dxa"/>
            <w:vAlign w:val="center"/>
          </w:tcPr>
          <w:p w14:paraId="05082F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34</w:t>
            </w:r>
          </w:p>
        </w:tc>
        <w:tc>
          <w:tcPr>
            <w:tcW w:w="4261" w:type="dxa"/>
            <w:vAlign w:val="center"/>
          </w:tcPr>
          <w:p w14:paraId="2610BE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дорожного сервиса</w:t>
            </w:r>
          </w:p>
        </w:tc>
        <w:tc>
          <w:tcPr>
            <w:tcW w:w="150" w:type="dxa"/>
            <w:vAlign w:val="center"/>
          </w:tcPr>
          <w:p w14:paraId="6B6C9E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w:t>
            </w:r>
          </w:p>
        </w:tc>
        <w:tc>
          <w:tcPr>
            <w:tcW w:w="4261" w:type="dxa"/>
            <w:gridSpan w:val="3"/>
            <w:vMerge w:val="restart"/>
            <w:vAlign w:val="center"/>
          </w:tcPr>
          <w:p w14:paraId="40F8CB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3A927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B6D5E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3026DC96" w14:textId="77777777" w:rsidTr="000F0D93">
        <w:trPr>
          <w:cantSplit/>
        </w:trPr>
        <w:tc>
          <w:tcPr>
            <w:tcW w:w="100" w:type="dxa"/>
            <w:vAlign w:val="center"/>
          </w:tcPr>
          <w:p w14:paraId="0D7CE5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w:t>
            </w:r>
          </w:p>
        </w:tc>
        <w:tc>
          <w:tcPr>
            <w:tcW w:w="4261" w:type="dxa"/>
            <w:vAlign w:val="center"/>
          </w:tcPr>
          <w:p w14:paraId="0B7E24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Заправка транспортных средств</w:t>
            </w:r>
          </w:p>
        </w:tc>
        <w:tc>
          <w:tcPr>
            <w:tcW w:w="150" w:type="dxa"/>
            <w:vAlign w:val="center"/>
          </w:tcPr>
          <w:p w14:paraId="015AF9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4.9.1.1</w:t>
            </w:r>
          </w:p>
        </w:tc>
        <w:tc>
          <w:tcPr>
            <w:tcW w:w="4261" w:type="dxa"/>
            <w:gridSpan w:val="3"/>
            <w:vMerge w:val="restart"/>
            <w:vAlign w:val="center"/>
          </w:tcPr>
          <w:p w14:paraId="1A2945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C594F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9572B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503A940" w14:textId="77777777" w:rsidTr="000F0D93">
        <w:trPr>
          <w:cantSplit/>
        </w:trPr>
        <w:tc>
          <w:tcPr>
            <w:tcW w:w="100" w:type="dxa"/>
            <w:vAlign w:val="center"/>
          </w:tcPr>
          <w:p w14:paraId="5DE925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w:t>
            </w:r>
          </w:p>
        </w:tc>
        <w:tc>
          <w:tcPr>
            <w:tcW w:w="4261" w:type="dxa"/>
            <w:vAlign w:val="center"/>
          </w:tcPr>
          <w:p w14:paraId="5450BC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дорожного отдыха</w:t>
            </w:r>
          </w:p>
        </w:tc>
        <w:tc>
          <w:tcPr>
            <w:tcW w:w="150" w:type="dxa"/>
            <w:vAlign w:val="center"/>
          </w:tcPr>
          <w:p w14:paraId="3869BB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4.9.1.2</w:t>
            </w:r>
          </w:p>
        </w:tc>
        <w:tc>
          <w:tcPr>
            <w:tcW w:w="4261" w:type="dxa"/>
            <w:gridSpan w:val="3"/>
            <w:vMerge w:val="restart"/>
            <w:vAlign w:val="center"/>
          </w:tcPr>
          <w:p w14:paraId="4B54BC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CD6D8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94F5F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CB3AE4A" w14:textId="77777777" w:rsidTr="000F0D93">
        <w:trPr>
          <w:cantSplit/>
        </w:trPr>
        <w:tc>
          <w:tcPr>
            <w:tcW w:w="100" w:type="dxa"/>
            <w:vAlign w:val="center"/>
          </w:tcPr>
          <w:p w14:paraId="5880DCE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w:t>
            </w:r>
          </w:p>
        </w:tc>
        <w:tc>
          <w:tcPr>
            <w:tcW w:w="4261" w:type="dxa"/>
            <w:vAlign w:val="center"/>
          </w:tcPr>
          <w:p w14:paraId="62A796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Автомобильные мойки</w:t>
            </w:r>
          </w:p>
        </w:tc>
        <w:tc>
          <w:tcPr>
            <w:tcW w:w="150" w:type="dxa"/>
            <w:vAlign w:val="center"/>
          </w:tcPr>
          <w:p w14:paraId="523C43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4.9.1.3</w:t>
            </w:r>
          </w:p>
        </w:tc>
        <w:tc>
          <w:tcPr>
            <w:tcW w:w="4261" w:type="dxa"/>
            <w:gridSpan w:val="3"/>
            <w:vMerge w:val="restart"/>
            <w:vAlign w:val="center"/>
          </w:tcPr>
          <w:p w14:paraId="6D08E4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932E7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0D6D4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4695329" w14:textId="77777777" w:rsidTr="000F0D93">
        <w:trPr>
          <w:cantSplit/>
        </w:trPr>
        <w:tc>
          <w:tcPr>
            <w:tcW w:w="100" w:type="dxa"/>
            <w:vAlign w:val="center"/>
          </w:tcPr>
          <w:p w14:paraId="243222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Align w:val="center"/>
          </w:tcPr>
          <w:p w14:paraId="32522C5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Ремонт автомобилей</w:t>
            </w:r>
          </w:p>
        </w:tc>
        <w:tc>
          <w:tcPr>
            <w:tcW w:w="150" w:type="dxa"/>
            <w:vAlign w:val="center"/>
          </w:tcPr>
          <w:p w14:paraId="157CB0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4.9.1.4</w:t>
            </w:r>
          </w:p>
        </w:tc>
        <w:tc>
          <w:tcPr>
            <w:tcW w:w="4261" w:type="dxa"/>
            <w:gridSpan w:val="3"/>
            <w:vMerge w:val="restart"/>
            <w:vAlign w:val="center"/>
          </w:tcPr>
          <w:p w14:paraId="6B7D61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42220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C542D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CF7FF3D" w14:textId="77777777" w:rsidTr="000F0D93">
        <w:trPr>
          <w:cantSplit/>
        </w:trPr>
        <w:tc>
          <w:tcPr>
            <w:tcW w:w="100" w:type="dxa"/>
            <w:vAlign w:val="center"/>
          </w:tcPr>
          <w:p w14:paraId="07A83B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vAlign w:val="center"/>
          </w:tcPr>
          <w:p w14:paraId="5C0F48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Стоянка транспортных средств</w:t>
            </w:r>
          </w:p>
        </w:tc>
        <w:tc>
          <w:tcPr>
            <w:tcW w:w="150" w:type="dxa"/>
            <w:vAlign w:val="center"/>
          </w:tcPr>
          <w:p w14:paraId="516748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4.9.2</w:t>
            </w:r>
          </w:p>
        </w:tc>
        <w:tc>
          <w:tcPr>
            <w:tcW w:w="4261" w:type="dxa"/>
            <w:gridSpan w:val="3"/>
            <w:vMerge w:val="restart"/>
            <w:vAlign w:val="center"/>
          </w:tcPr>
          <w:p w14:paraId="0267FE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6A8F16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E6327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72E237D" w14:textId="77777777" w:rsidTr="000F0D93">
        <w:trPr>
          <w:cantSplit/>
        </w:trPr>
        <w:tc>
          <w:tcPr>
            <w:tcW w:w="100" w:type="dxa"/>
            <w:vAlign w:val="center"/>
          </w:tcPr>
          <w:p w14:paraId="210773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40</w:t>
            </w:r>
          </w:p>
        </w:tc>
        <w:tc>
          <w:tcPr>
            <w:tcW w:w="4261" w:type="dxa"/>
            <w:vAlign w:val="center"/>
          </w:tcPr>
          <w:p w14:paraId="35E77D2C"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Выставочно</w:t>
            </w:r>
            <w:proofErr w:type="spellEnd"/>
            <w:r w:rsidRPr="00FA3FF2">
              <w:rPr>
                <w:rFonts w:ascii="Arial" w:hAnsi="Arial" w:cs="Arial"/>
                <w:sz w:val="24"/>
                <w:szCs w:val="24"/>
              </w:rPr>
              <w:t>-ярмарочная деятельность</w:t>
            </w:r>
          </w:p>
        </w:tc>
        <w:tc>
          <w:tcPr>
            <w:tcW w:w="150" w:type="dxa"/>
            <w:vAlign w:val="center"/>
          </w:tcPr>
          <w:p w14:paraId="0CB9E2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4.10</w:t>
            </w:r>
          </w:p>
        </w:tc>
        <w:tc>
          <w:tcPr>
            <w:tcW w:w="4261" w:type="dxa"/>
            <w:gridSpan w:val="3"/>
            <w:vMerge w:val="restart"/>
            <w:vAlign w:val="center"/>
          </w:tcPr>
          <w:p w14:paraId="522935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1F716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F2F5D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2D9F30B" w14:textId="77777777" w:rsidTr="000F0D93">
        <w:trPr>
          <w:cantSplit/>
        </w:trPr>
        <w:tc>
          <w:tcPr>
            <w:tcW w:w="100" w:type="dxa"/>
            <w:vAlign w:val="center"/>
          </w:tcPr>
          <w:p w14:paraId="70145E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Align w:val="center"/>
          </w:tcPr>
          <w:p w14:paraId="586A26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150" w:type="dxa"/>
            <w:vAlign w:val="center"/>
          </w:tcPr>
          <w:p w14:paraId="7B461D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gridSpan w:val="3"/>
            <w:vMerge w:val="restart"/>
            <w:vAlign w:val="center"/>
          </w:tcPr>
          <w:p w14:paraId="4BD749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D1C88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ABD7F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4EC6C4B" w14:textId="77777777" w:rsidTr="000F0D93">
        <w:trPr>
          <w:cantSplit/>
        </w:trPr>
        <w:tc>
          <w:tcPr>
            <w:tcW w:w="100" w:type="dxa"/>
            <w:vAlign w:val="center"/>
          </w:tcPr>
          <w:p w14:paraId="7E4D92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vAlign w:val="center"/>
          </w:tcPr>
          <w:p w14:paraId="01040B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занятий спортом в помещениях</w:t>
            </w:r>
          </w:p>
        </w:tc>
        <w:tc>
          <w:tcPr>
            <w:tcW w:w="150" w:type="dxa"/>
            <w:vAlign w:val="center"/>
          </w:tcPr>
          <w:p w14:paraId="133245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5.1.2</w:t>
            </w:r>
          </w:p>
        </w:tc>
        <w:tc>
          <w:tcPr>
            <w:tcW w:w="4261" w:type="dxa"/>
            <w:gridSpan w:val="3"/>
            <w:vMerge w:val="restart"/>
            <w:vAlign w:val="center"/>
          </w:tcPr>
          <w:p w14:paraId="0AB009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E5C13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D73F7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FE48A67" w14:textId="77777777" w:rsidTr="000F0D93">
        <w:trPr>
          <w:cantSplit/>
        </w:trPr>
        <w:tc>
          <w:tcPr>
            <w:tcW w:w="100" w:type="dxa"/>
            <w:vAlign w:val="center"/>
          </w:tcPr>
          <w:p w14:paraId="2D0364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Align w:val="center"/>
          </w:tcPr>
          <w:p w14:paraId="764086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Площадки для занятий спортом</w:t>
            </w:r>
          </w:p>
        </w:tc>
        <w:tc>
          <w:tcPr>
            <w:tcW w:w="150" w:type="dxa"/>
            <w:vAlign w:val="center"/>
          </w:tcPr>
          <w:p w14:paraId="24620F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5.1.3</w:t>
            </w:r>
          </w:p>
        </w:tc>
        <w:tc>
          <w:tcPr>
            <w:tcW w:w="4261" w:type="dxa"/>
            <w:gridSpan w:val="3"/>
            <w:vMerge w:val="restart"/>
            <w:vAlign w:val="center"/>
          </w:tcPr>
          <w:p w14:paraId="60EF4B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7261F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CA0CC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A6AABA6" w14:textId="77777777" w:rsidTr="000F0D93">
        <w:trPr>
          <w:cantSplit/>
        </w:trPr>
        <w:tc>
          <w:tcPr>
            <w:tcW w:w="100" w:type="dxa"/>
            <w:vAlign w:val="center"/>
          </w:tcPr>
          <w:p w14:paraId="2D9E8D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Align w:val="center"/>
          </w:tcPr>
          <w:p w14:paraId="36AFD9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Производственная деятельность</w:t>
            </w:r>
          </w:p>
        </w:tc>
        <w:tc>
          <w:tcPr>
            <w:tcW w:w="150" w:type="dxa"/>
            <w:vAlign w:val="center"/>
          </w:tcPr>
          <w:p w14:paraId="132DA3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4261" w:type="dxa"/>
            <w:gridSpan w:val="3"/>
            <w:vMerge w:val="restart"/>
            <w:vAlign w:val="center"/>
          </w:tcPr>
          <w:p w14:paraId="58DD6B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160BB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706C9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140BB40" w14:textId="77777777" w:rsidTr="000F0D93">
        <w:trPr>
          <w:cantSplit/>
        </w:trPr>
        <w:tc>
          <w:tcPr>
            <w:tcW w:w="100" w:type="dxa"/>
            <w:vAlign w:val="center"/>
          </w:tcPr>
          <w:p w14:paraId="0947D0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45</w:t>
            </w:r>
          </w:p>
        </w:tc>
        <w:tc>
          <w:tcPr>
            <w:tcW w:w="4261" w:type="dxa"/>
            <w:vAlign w:val="center"/>
          </w:tcPr>
          <w:p w14:paraId="231A80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Автомобилестроительная промышленность</w:t>
            </w:r>
          </w:p>
        </w:tc>
        <w:tc>
          <w:tcPr>
            <w:tcW w:w="150" w:type="dxa"/>
            <w:vAlign w:val="center"/>
          </w:tcPr>
          <w:p w14:paraId="4ACE34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6.2.1</w:t>
            </w:r>
          </w:p>
        </w:tc>
        <w:tc>
          <w:tcPr>
            <w:tcW w:w="4261" w:type="dxa"/>
            <w:gridSpan w:val="3"/>
            <w:vMerge w:val="restart"/>
            <w:vAlign w:val="center"/>
          </w:tcPr>
          <w:p w14:paraId="63BCAA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7DA90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6F35C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47D68AA" w14:textId="77777777" w:rsidTr="000F0D93">
        <w:trPr>
          <w:cantSplit/>
        </w:trPr>
        <w:tc>
          <w:tcPr>
            <w:tcW w:w="100" w:type="dxa"/>
            <w:vAlign w:val="center"/>
          </w:tcPr>
          <w:p w14:paraId="5B5C67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Align w:val="center"/>
          </w:tcPr>
          <w:p w14:paraId="02F317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Легкая промышленность</w:t>
            </w:r>
          </w:p>
        </w:tc>
        <w:tc>
          <w:tcPr>
            <w:tcW w:w="150" w:type="dxa"/>
            <w:vAlign w:val="center"/>
          </w:tcPr>
          <w:p w14:paraId="42E08F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w:t>
            </w:r>
          </w:p>
        </w:tc>
        <w:tc>
          <w:tcPr>
            <w:tcW w:w="4261" w:type="dxa"/>
            <w:gridSpan w:val="3"/>
            <w:vMerge w:val="restart"/>
            <w:vAlign w:val="center"/>
          </w:tcPr>
          <w:p w14:paraId="3BE691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7652D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F8034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D746EE8" w14:textId="77777777" w:rsidTr="000F0D93">
        <w:trPr>
          <w:cantSplit/>
        </w:trPr>
        <w:tc>
          <w:tcPr>
            <w:tcW w:w="100" w:type="dxa"/>
            <w:vAlign w:val="center"/>
          </w:tcPr>
          <w:p w14:paraId="2A24EF5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Align w:val="center"/>
          </w:tcPr>
          <w:p w14:paraId="65FDBA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Фармацевтическая промышленность</w:t>
            </w:r>
          </w:p>
        </w:tc>
        <w:tc>
          <w:tcPr>
            <w:tcW w:w="150" w:type="dxa"/>
            <w:vAlign w:val="center"/>
          </w:tcPr>
          <w:p w14:paraId="51EFB7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6.3.1</w:t>
            </w:r>
          </w:p>
        </w:tc>
        <w:tc>
          <w:tcPr>
            <w:tcW w:w="4261" w:type="dxa"/>
            <w:gridSpan w:val="3"/>
            <w:vMerge w:val="restart"/>
            <w:vAlign w:val="center"/>
          </w:tcPr>
          <w:p w14:paraId="746425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10932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8E467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89FBD8C" w14:textId="77777777" w:rsidTr="000F0D93">
        <w:trPr>
          <w:cantSplit/>
        </w:trPr>
        <w:tc>
          <w:tcPr>
            <w:tcW w:w="100" w:type="dxa"/>
            <w:vAlign w:val="center"/>
          </w:tcPr>
          <w:p w14:paraId="46CF72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w:t>
            </w:r>
          </w:p>
        </w:tc>
        <w:tc>
          <w:tcPr>
            <w:tcW w:w="4261" w:type="dxa"/>
            <w:vAlign w:val="center"/>
          </w:tcPr>
          <w:p w14:paraId="1F64B522" w14:textId="77777777" w:rsidR="00FA3FF2" w:rsidRPr="00FA3FF2" w:rsidRDefault="00FA3FF2" w:rsidP="000F0D93">
            <w:pPr>
              <w:spacing w:before="100" w:after="100" w:line="240" w:lineRule="atLeast"/>
              <w:jc w:val="center"/>
              <w:rPr>
                <w:rFonts w:ascii="Arial" w:hAnsi="Arial" w:cs="Arial"/>
                <w:sz w:val="24"/>
                <w:szCs w:val="24"/>
              </w:rPr>
            </w:pPr>
            <w:proofErr w:type="spellStart"/>
            <w:proofErr w:type="gramStart"/>
            <w:r w:rsidRPr="00FA3FF2">
              <w:rPr>
                <w:rFonts w:ascii="Arial" w:hAnsi="Arial" w:cs="Arial"/>
                <w:sz w:val="24"/>
                <w:szCs w:val="24"/>
              </w:rPr>
              <w:t>Фарфоро</w:t>
            </w:r>
            <w:proofErr w:type="spellEnd"/>
            <w:r w:rsidRPr="00FA3FF2">
              <w:rPr>
                <w:rFonts w:ascii="Arial" w:hAnsi="Arial" w:cs="Arial"/>
                <w:sz w:val="24"/>
                <w:szCs w:val="24"/>
              </w:rPr>
              <w:t>-фаянсовая</w:t>
            </w:r>
            <w:proofErr w:type="gramEnd"/>
            <w:r w:rsidRPr="00FA3FF2">
              <w:rPr>
                <w:rFonts w:ascii="Arial" w:hAnsi="Arial" w:cs="Arial"/>
                <w:sz w:val="24"/>
                <w:szCs w:val="24"/>
              </w:rPr>
              <w:t xml:space="preserve"> промышленность</w:t>
            </w:r>
          </w:p>
        </w:tc>
        <w:tc>
          <w:tcPr>
            <w:tcW w:w="150" w:type="dxa"/>
            <w:vAlign w:val="center"/>
          </w:tcPr>
          <w:p w14:paraId="758599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6.3.2</w:t>
            </w:r>
          </w:p>
        </w:tc>
        <w:tc>
          <w:tcPr>
            <w:tcW w:w="4261" w:type="dxa"/>
            <w:gridSpan w:val="3"/>
            <w:vMerge w:val="restart"/>
            <w:vAlign w:val="center"/>
          </w:tcPr>
          <w:p w14:paraId="215B5C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90A21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4A4FD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8F5A03F" w14:textId="77777777" w:rsidTr="000F0D93">
        <w:trPr>
          <w:cantSplit/>
        </w:trPr>
        <w:tc>
          <w:tcPr>
            <w:tcW w:w="100" w:type="dxa"/>
            <w:vAlign w:val="center"/>
          </w:tcPr>
          <w:p w14:paraId="53378D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Align w:val="center"/>
          </w:tcPr>
          <w:p w14:paraId="154DD1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Электронная промышленность</w:t>
            </w:r>
          </w:p>
        </w:tc>
        <w:tc>
          <w:tcPr>
            <w:tcW w:w="150" w:type="dxa"/>
            <w:vAlign w:val="center"/>
          </w:tcPr>
          <w:p w14:paraId="657027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6.3.3</w:t>
            </w:r>
          </w:p>
        </w:tc>
        <w:tc>
          <w:tcPr>
            <w:tcW w:w="4261" w:type="dxa"/>
            <w:gridSpan w:val="3"/>
            <w:vMerge w:val="restart"/>
            <w:vAlign w:val="center"/>
          </w:tcPr>
          <w:p w14:paraId="1AAF84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A6B81E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9637E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43EB9E5" w14:textId="77777777" w:rsidTr="000F0D93">
        <w:trPr>
          <w:cantSplit/>
        </w:trPr>
        <w:tc>
          <w:tcPr>
            <w:tcW w:w="100" w:type="dxa"/>
            <w:vAlign w:val="center"/>
          </w:tcPr>
          <w:p w14:paraId="72114E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50</w:t>
            </w:r>
          </w:p>
        </w:tc>
        <w:tc>
          <w:tcPr>
            <w:tcW w:w="4261" w:type="dxa"/>
            <w:vAlign w:val="center"/>
          </w:tcPr>
          <w:p w14:paraId="1CF9A4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Ювелирная промышленность</w:t>
            </w:r>
          </w:p>
        </w:tc>
        <w:tc>
          <w:tcPr>
            <w:tcW w:w="150" w:type="dxa"/>
            <w:vAlign w:val="center"/>
          </w:tcPr>
          <w:p w14:paraId="301A50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6.3.4</w:t>
            </w:r>
          </w:p>
        </w:tc>
        <w:tc>
          <w:tcPr>
            <w:tcW w:w="4261" w:type="dxa"/>
            <w:gridSpan w:val="3"/>
            <w:vMerge w:val="restart"/>
            <w:vAlign w:val="center"/>
          </w:tcPr>
          <w:p w14:paraId="7C8534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D3F45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F4990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028FCCD" w14:textId="77777777" w:rsidTr="000F0D93">
        <w:trPr>
          <w:cantSplit/>
        </w:trPr>
        <w:tc>
          <w:tcPr>
            <w:tcW w:w="100" w:type="dxa"/>
            <w:vAlign w:val="center"/>
          </w:tcPr>
          <w:p w14:paraId="556E69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vAlign w:val="center"/>
          </w:tcPr>
          <w:p w14:paraId="07D6D4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Пищевая промышленность</w:t>
            </w:r>
          </w:p>
        </w:tc>
        <w:tc>
          <w:tcPr>
            <w:tcW w:w="150" w:type="dxa"/>
            <w:vAlign w:val="center"/>
          </w:tcPr>
          <w:p w14:paraId="5790CD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6.4</w:t>
            </w:r>
          </w:p>
        </w:tc>
        <w:tc>
          <w:tcPr>
            <w:tcW w:w="4261" w:type="dxa"/>
            <w:gridSpan w:val="3"/>
            <w:vMerge w:val="restart"/>
            <w:vAlign w:val="center"/>
          </w:tcPr>
          <w:p w14:paraId="691B75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D7F9C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3A230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D65FEA0" w14:textId="77777777" w:rsidTr="000F0D93">
        <w:trPr>
          <w:cantSplit/>
        </w:trPr>
        <w:tc>
          <w:tcPr>
            <w:tcW w:w="100" w:type="dxa"/>
            <w:vAlign w:val="center"/>
          </w:tcPr>
          <w:p w14:paraId="3F76FC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52</w:t>
            </w:r>
          </w:p>
        </w:tc>
        <w:tc>
          <w:tcPr>
            <w:tcW w:w="4261" w:type="dxa"/>
            <w:vAlign w:val="center"/>
          </w:tcPr>
          <w:p w14:paraId="52B6CF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Строительная промышленность</w:t>
            </w:r>
          </w:p>
        </w:tc>
        <w:tc>
          <w:tcPr>
            <w:tcW w:w="150" w:type="dxa"/>
            <w:vAlign w:val="center"/>
          </w:tcPr>
          <w:p w14:paraId="4A4643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6.6</w:t>
            </w:r>
          </w:p>
        </w:tc>
        <w:tc>
          <w:tcPr>
            <w:tcW w:w="4261" w:type="dxa"/>
            <w:gridSpan w:val="3"/>
            <w:vMerge w:val="restart"/>
            <w:vAlign w:val="center"/>
          </w:tcPr>
          <w:p w14:paraId="04A4AE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CB6E02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4EC101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E8BEEC7" w14:textId="77777777" w:rsidTr="000F0D93">
        <w:trPr>
          <w:cantSplit/>
        </w:trPr>
        <w:tc>
          <w:tcPr>
            <w:tcW w:w="100" w:type="dxa"/>
            <w:vAlign w:val="center"/>
          </w:tcPr>
          <w:p w14:paraId="2CE62F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53</w:t>
            </w:r>
          </w:p>
        </w:tc>
        <w:tc>
          <w:tcPr>
            <w:tcW w:w="4261" w:type="dxa"/>
            <w:vAlign w:val="center"/>
          </w:tcPr>
          <w:p w14:paraId="15CC04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Энергетика</w:t>
            </w:r>
          </w:p>
        </w:tc>
        <w:tc>
          <w:tcPr>
            <w:tcW w:w="150" w:type="dxa"/>
            <w:vAlign w:val="center"/>
          </w:tcPr>
          <w:p w14:paraId="4ED0E6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gridSpan w:val="3"/>
            <w:vMerge w:val="restart"/>
            <w:vAlign w:val="center"/>
          </w:tcPr>
          <w:p w14:paraId="3F2DD1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BB938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6BC639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E72123A" w14:textId="77777777" w:rsidTr="000F0D93">
        <w:trPr>
          <w:cantSplit/>
        </w:trPr>
        <w:tc>
          <w:tcPr>
            <w:tcW w:w="100" w:type="dxa"/>
            <w:vAlign w:val="center"/>
          </w:tcPr>
          <w:p w14:paraId="49541F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54</w:t>
            </w:r>
          </w:p>
        </w:tc>
        <w:tc>
          <w:tcPr>
            <w:tcW w:w="4261" w:type="dxa"/>
            <w:vAlign w:val="center"/>
          </w:tcPr>
          <w:p w14:paraId="3B3B49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Связь</w:t>
            </w:r>
          </w:p>
        </w:tc>
        <w:tc>
          <w:tcPr>
            <w:tcW w:w="150" w:type="dxa"/>
            <w:vAlign w:val="center"/>
          </w:tcPr>
          <w:p w14:paraId="6C73E7F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gridSpan w:val="4"/>
            <w:vMerge w:val="restart"/>
            <w:vAlign w:val="center"/>
          </w:tcPr>
          <w:p w14:paraId="3595EE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3DE33B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DD48604" w14:textId="77777777" w:rsidTr="000F0D93">
        <w:trPr>
          <w:cantSplit/>
        </w:trPr>
        <w:tc>
          <w:tcPr>
            <w:tcW w:w="100" w:type="dxa"/>
            <w:vAlign w:val="center"/>
          </w:tcPr>
          <w:p w14:paraId="4931F7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55</w:t>
            </w:r>
          </w:p>
        </w:tc>
        <w:tc>
          <w:tcPr>
            <w:tcW w:w="4261" w:type="dxa"/>
            <w:vAlign w:val="center"/>
          </w:tcPr>
          <w:p w14:paraId="1CEC73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w:t>
            </w:r>
          </w:p>
        </w:tc>
        <w:tc>
          <w:tcPr>
            <w:tcW w:w="150" w:type="dxa"/>
            <w:vAlign w:val="center"/>
          </w:tcPr>
          <w:p w14:paraId="360F03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w:t>
            </w:r>
          </w:p>
        </w:tc>
        <w:tc>
          <w:tcPr>
            <w:tcW w:w="4261" w:type="dxa"/>
            <w:gridSpan w:val="3"/>
            <w:vMerge w:val="restart"/>
            <w:vAlign w:val="center"/>
          </w:tcPr>
          <w:p w14:paraId="79153C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3EB5A8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5A0F73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199DDF0C" w14:textId="77777777" w:rsidTr="000F0D93">
        <w:trPr>
          <w:cantSplit/>
        </w:trPr>
        <w:tc>
          <w:tcPr>
            <w:tcW w:w="100" w:type="dxa"/>
            <w:vAlign w:val="center"/>
          </w:tcPr>
          <w:p w14:paraId="7D2611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56</w:t>
            </w:r>
          </w:p>
        </w:tc>
        <w:tc>
          <w:tcPr>
            <w:tcW w:w="4261" w:type="dxa"/>
            <w:vAlign w:val="center"/>
          </w:tcPr>
          <w:p w14:paraId="388226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Складские площадки</w:t>
            </w:r>
          </w:p>
        </w:tc>
        <w:tc>
          <w:tcPr>
            <w:tcW w:w="150" w:type="dxa"/>
            <w:vAlign w:val="center"/>
          </w:tcPr>
          <w:p w14:paraId="741806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6.9.1</w:t>
            </w:r>
          </w:p>
        </w:tc>
        <w:tc>
          <w:tcPr>
            <w:tcW w:w="4261" w:type="dxa"/>
            <w:gridSpan w:val="4"/>
            <w:vMerge w:val="restart"/>
            <w:vAlign w:val="center"/>
          </w:tcPr>
          <w:p w14:paraId="58C40FA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49881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2250E131" w14:textId="77777777" w:rsidTr="000F0D93">
        <w:trPr>
          <w:cantSplit/>
        </w:trPr>
        <w:tc>
          <w:tcPr>
            <w:tcW w:w="100" w:type="dxa"/>
            <w:vAlign w:val="center"/>
          </w:tcPr>
          <w:p w14:paraId="58829B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57</w:t>
            </w:r>
          </w:p>
        </w:tc>
        <w:tc>
          <w:tcPr>
            <w:tcW w:w="4261" w:type="dxa"/>
            <w:vAlign w:val="center"/>
          </w:tcPr>
          <w:p w14:paraId="258573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Целлюлозно-бумажная промышленность</w:t>
            </w:r>
          </w:p>
        </w:tc>
        <w:tc>
          <w:tcPr>
            <w:tcW w:w="150" w:type="dxa"/>
            <w:vAlign w:val="center"/>
          </w:tcPr>
          <w:p w14:paraId="0BAD49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6.11</w:t>
            </w:r>
          </w:p>
        </w:tc>
        <w:tc>
          <w:tcPr>
            <w:tcW w:w="4261" w:type="dxa"/>
            <w:gridSpan w:val="3"/>
            <w:vMerge w:val="restart"/>
            <w:vAlign w:val="center"/>
          </w:tcPr>
          <w:p w14:paraId="11E87B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ED5CC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B24EA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BBCB37A" w14:textId="77777777" w:rsidTr="000F0D93">
        <w:trPr>
          <w:cantSplit/>
        </w:trPr>
        <w:tc>
          <w:tcPr>
            <w:tcW w:w="100" w:type="dxa"/>
            <w:vAlign w:val="center"/>
          </w:tcPr>
          <w:p w14:paraId="13DBCE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58</w:t>
            </w:r>
          </w:p>
        </w:tc>
        <w:tc>
          <w:tcPr>
            <w:tcW w:w="4261" w:type="dxa"/>
            <w:vAlign w:val="center"/>
          </w:tcPr>
          <w:p w14:paraId="727C73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Научно-производственная деятельность</w:t>
            </w:r>
          </w:p>
        </w:tc>
        <w:tc>
          <w:tcPr>
            <w:tcW w:w="150" w:type="dxa"/>
            <w:vAlign w:val="center"/>
          </w:tcPr>
          <w:p w14:paraId="2B6811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6.12</w:t>
            </w:r>
          </w:p>
        </w:tc>
        <w:tc>
          <w:tcPr>
            <w:tcW w:w="4261" w:type="dxa"/>
            <w:gridSpan w:val="3"/>
            <w:vMerge w:val="restart"/>
            <w:vAlign w:val="center"/>
          </w:tcPr>
          <w:p w14:paraId="5268BC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171DE8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17976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56942A2A" w14:textId="77777777" w:rsidTr="000F0D93">
        <w:trPr>
          <w:cantSplit/>
        </w:trPr>
        <w:tc>
          <w:tcPr>
            <w:tcW w:w="100" w:type="dxa"/>
            <w:vAlign w:val="center"/>
          </w:tcPr>
          <w:p w14:paraId="713E36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59</w:t>
            </w:r>
          </w:p>
        </w:tc>
        <w:tc>
          <w:tcPr>
            <w:tcW w:w="4261" w:type="dxa"/>
            <w:vAlign w:val="center"/>
          </w:tcPr>
          <w:p w14:paraId="7AAC45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Железнодорожный транспорт</w:t>
            </w:r>
          </w:p>
        </w:tc>
        <w:tc>
          <w:tcPr>
            <w:tcW w:w="150" w:type="dxa"/>
            <w:vAlign w:val="center"/>
          </w:tcPr>
          <w:p w14:paraId="3DEC48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w:t>
            </w:r>
          </w:p>
        </w:tc>
        <w:tc>
          <w:tcPr>
            <w:tcW w:w="4261" w:type="dxa"/>
            <w:gridSpan w:val="4"/>
            <w:vMerge w:val="restart"/>
            <w:vAlign w:val="center"/>
          </w:tcPr>
          <w:p w14:paraId="2CA2B4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78E3CF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8130F65" w14:textId="77777777" w:rsidTr="000F0D93">
        <w:trPr>
          <w:cantSplit/>
        </w:trPr>
        <w:tc>
          <w:tcPr>
            <w:tcW w:w="100" w:type="dxa"/>
            <w:vAlign w:val="center"/>
          </w:tcPr>
          <w:p w14:paraId="0D2276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4261" w:type="dxa"/>
            <w:vAlign w:val="center"/>
          </w:tcPr>
          <w:p w14:paraId="7E35A0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Железнодорожные пути</w:t>
            </w:r>
          </w:p>
        </w:tc>
        <w:tc>
          <w:tcPr>
            <w:tcW w:w="150" w:type="dxa"/>
            <w:vAlign w:val="center"/>
          </w:tcPr>
          <w:p w14:paraId="6A5ED1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7.1.1</w:t>
            </w:r>
          </w:p>
        </w:tc>
        <w:tc>
          <w:tcPr>
            <w:tcW w:w="4261" w:type="dxa"/>
            <w:gridSpan w:val="4"/>
            <w:vMerge w:val="restart"/>
            <w:vAlign w:val="center"/>
          </w:tcPr>
          <w:p w14:paraId="529991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687914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CA600E5" w14:textId="77777777" w:rsidTr="000F0D93">
        <w:trPr>
          <w:cantSplit/>
        </w:trPr>
        <w:tc>
          <w:tcPr>
            <w:tcW w:w="100" w:type="dxa"/>
            <w:vAlign w:val="center"/>
          </w:tcPr>
          <w:p w14:paraId="5E425A5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w:t>
            </w:r>
          </w:p>
        </w:tc>
        <w:tc>
          <w:tcPr>
            <w:tcW w:w="4261" w:type="dxa"/>
            <w:vAlign w:val="center"/>
          </w:tcPr>
          <w:p w14:paraId="32900A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железнодорожных перевозок</w:t>
            </w:r>
          </w:p>
        </w:tc>
        <w:tc>
          <w:tcPr>
            <w:tcW w:w="150" w:type="dxa"/>
            <w:vAlign w:val="center"/>
          </w:tcPr>
          <w:p w14:paraId="5AF677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7.1.2</w:t>
            </w:r>
          </w:p>
        </w:tc>
        <w:tc>
          <w:tcPr>
            <w:tcW w:w="4261" w:type="dxa"/>
            <w:gridSpan w:val="3"/>
            <w:vMerge w:val="restart"/>
            <w:vAlign w:val="center"/>
          </w:tcPr>
          <w:p w14:paraId="3C56FF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0A2FF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8291F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0104B3B4" w14:textId="77777777" w:rsidTr="000F0D93">
        <w:trPr>
          <w:cantSplit/>
        </w:trPr>
        <w:tc>
          <w:tcPr>
            <w:tcW w:w="100" w:type="dxa"/>
            <w:vAlign w:val="center"/>
          </w:tcPr>
          <w:p w14:paraId="277D02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62</w:t>
            </w:r>
          </w:p>
        </w:tc>
        <w:tc>
          <w:tcPr>
            <w:tcW w:w="4261" w:type="dxa"/>
            <w:vAlign w:val="center"/>
          </w:tcPr>
          <w:p w14:paraId="01CA0A1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Автомобильный транспорт</w:t>
            </w:r>
          </w:p>
        </w:tc>
        <w:tc>
          <w:tcPr>
            <w:tcW w:w="150" w:type="dxa"/>
            <w:vAlign w:val="center"/>
          </w:tcPr>
          <w:p w14:paraId="3EF0CF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gridSpan w:val="4"/>
            <w:vMerge w:val="restart"/>
            <w:vAlign w:val="center"/>
          </w:tcPr>
          <w:p w14:paraId="375E94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426A3F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1FDCC2D" w14:textId="77777777" w:rsidTr="000F0D93">
        <w:trPr>
          <w:cantSplit/>
        </w:trPr>
        <w:tc>
          <w:tcPr>
            <w:tcW w:w="100" w:type="dxa"/>
            <w:vAlign w:val="center"/>
          </w:tcPr>
          <w:p w14:paraId="2C6EA4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63</w:t>
            </w:r>
          </w:p>
        </w:tc>
        <w:tc>
          <w:tcPr>
            <w:tcW w:w="4261" w:type="dxa"/>
            <w:vAlign w:val="center"/>
          </w:tcPr>
          <w:p w14:paraId="2BA138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Размещение автомобильных дорог</w:t>
            </w:r>
          </w:p>
        </w:tc>
        <w:tc>
          <w:tcPr>
            <w:tcW w:w="150" w:type="dxa"/>
            <w:vAlign w:val="center"/>
          </w:tcPr>
          <w:p w14:paraId="62F6AE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7.2.1</w:t>
            </w:r>
          </w:p>
        </w:tc>
        <w:tc>
          <w:tcPr>
            <w:tcW w:w="4261" w:type="dxa"/>
            <w:gridSpan w:val="4"/>
            <w:vMerge w:val="restart"/>
            <w:vAlign w:val="center"/>
          </w:tcPr>
          <w:p w14:paraId="2C8E40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685CFA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467207B4" w14:textId="77777777" w:rsidTr="000F0D93">
        <w:trPr>
          <w:cantSplit/>
        </w:trPr>
        <w:tc>
          <w:tcPr>
            <w:tcW w:w="100" w:type="dxa"/>
            <w:vAlign w:val="center"/>
          </w:tcPr>
          <w:p w14:paraId="108EC6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64</w:t>
            </w:r>
          </w:p>
        </w:tc>
        <w:tc>
          <w:tcPr>
            <w:tcW w:w="4261" w:type="dxa"/>
            <w:vAlign w:val="center"/>
          </w:tcPr>
          <w:p w14:paraId="5074E6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перевозок пассажиров</w:t>
            </w:r>
          </w:p>
        </w:tc>
        <w:tc>
          <w:tcPr>
            <w:tcW w:w="150" w:type="dxa"/>
            <w:vAlign w:val="center"/>
          </w:tcPr>
          <w:p w14:paraId="2FC149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7.2.2</w:t>
            </w:r>
          </w:p>
        </w:tc>
        <w:tc>
          <w:tcPr>
            <w:tcW w:w="4261" w:type="dxa"/>
            <w:gridSpan w:val="3"/>
            <w:vMerge w:val="restart"/>
            <w:vAlign w:val="center"/>
          </w:tcPr>
          <w:p w14:paraId="251EE3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2D07E3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22AF9E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493D10D3" w14:textId="77777777" w:rsidTr="000F0D93">
        <w:trPr>
          <w:cantSplit/>
        </w:trPr>
        <w:tc>
          <w:tcPr>
            <w:tcW w:w="100" w:type="dxa"/>
            <w:vAlign w:val="center"/>
          </w:tcPr>
          <w:p w14:paraId="1F9E51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65</w:t>
            </w:r>
          </w:p>
        </w:tc>
        <w:tc>
          <w:tcPr>
            <w:tcW w:w="4261" w:type="dxa"/>
            <w:vAlign w:val="center"/>
          </w:tcPr>
          <w:p w14:paraId="1797E5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Стоянки транспорта общего пользования</w:t>
            </w:r>
          </w:p>
        </w:tc>
        <w:tc>
          <w:tcPr>
            <w:tcW w:w="150" w:type="dxa"/>
            <w:vAlign w:val="center"/>
          </w:tcPr>
          <w:p w14:paraId="395A4B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7.2.3</w:t>
            </w:r>
          </w:p>
        </w:tc>
        <w:tc>
          <w:tcPr>
            <w:tcW w:w="4261" w:type="dxa"/>
            <w:gridSpan w:val="3"/>
            <w:vMerge w:val="restart"/>
            <w:vAlign w:val="center"/>
          </w:tcPr>
          <w:p w14:paraId="580D07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6D4E8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30F886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6484C5C6" w14:textId="77777777" w:rsidTr="000F0D93">
        <w:trPr>
          <w:cantSplit/>
        </w:trPr>
        <w:tc>
          <w:tcPr>
            <w:tcW w:w="100" w:type="dxa"/>
            <w:vAlign w:val="center"/>
          </w:tcPr>
          <w:p w14:paraId="46BB3A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66</w:t>
            </w:r>
          </w:p>
        </w:tc>
        <w:tc>
          <w:tcPr>
            <w:tcW w:w="4261" w:type="dxa"/>
            <w:vAlign w:val="center"/>
          </w:tcPr>
          <w:p w14:paraId="17CAD3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Воздушный транспорт</w:t>
            </w:r>
          </w:p>
        </w:tc>
        <w:tc>
          <w:tcPr>
            <w:tcW w:w="150" w:type="dxa"/>
            <w:vAlign w:val="center"/>
          </w:tcPr>
          <w:p w14:paraId="5B11CB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7.4</w:t>
            </w:r>
          </w:p>
        </w:tc>
        <w:tc>
          <w:tcPr>
            <w:tcW w:w="4261" w:type="dxa"/>
            <w:gridSpan w:val="4"/>
            <w:vMerge w:val="restart"/>
            <w:vAlign w:val="center"/>
          </w:tcPr>
          <w:p w14:paraId="54C4C0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1B2B3B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23A1C660" w14:textId="77777777" w:rsidTr="000F0D93">
        <w:trPr>
          <w:cantSplit/>
        </w:trPr>
        <w:tc>
          <w:tcPr>
            <w:tcW w:w="100" w:type="dxa"/>
            <w:vAlign w:val="center"/>
          </w:tcPr>
          <w:p w14:paraId="54A420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vAlign w:val="center"/>
          </w:tcPr>
          <w:p w14:paraId="377764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Трубопроводный транспорт</w:t>
            </w:r>
          </w:p>
        </w:tc>
        <w:tc>
          <w:tcPr>
            <w:tcW w:w="150" w:type="dxa"/>
            <w:vAlign w:val="center"/>
          </w:tcPr>
          <w:p w14:paraId="7A6366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gridSpan w:val="4"/>
            <w:vMerge w:val="restart"/>
            <w:vAlign w:val="center"/>
          </w:tcPr>
          <w:p w14:paraId="52665F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3C5F00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5770F0DB" w14:textId="77777777" w:rsidTr="000F0D93">
        <w:trPr>
          <w:cantSplit/>
        </w:trPr>
        <w:tc>
          <w:tcPr>
            <w:tcW w:w="100" w:type="dxa"/>
            <w:vAlign w:val="center"/>
          </w:tcPr>
          <w:p w14:paraId="10440E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vAlign w:val="center"/>
          </w:tcPr>
          <w:p w14:paraId="1DFFF0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Внеуличный транспорт</w:t>
            </w:r>
          </w:p>
        </w:tc>
        <w:tc>
          <w:tcPr>
            <w:tcW w:w="150" w:type="dxa"/>
            <w:vAlign w:val="center"/>
          </w:tcPr>
          <w:p w14:paraId="7EA7260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7.6</w:t>
            </w:r>
          </w:p>
        </w:tc>
        <w:tc>
          <w:tcPr>
            <w:tcW w:w="4261" w:type="dxa"/>
            <w:gridSpan w:val="4"/>
            <w:vMerge w:val="restart"/>
            <w:vAlign w:val="center"/>
          </w:tcPr>
          <w:p w14:paraId="6D6A1E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1B1388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1C0B3790" w14:textId="77777777" w:rsidTr="000F0D93">
        <w:trPr>
          <w:cantSplit/>
        </w:trPr>
        <w:tc>
          <w:tcPr>
            <w:tcW w:w="100" w:type="dxa"/>
            <w:vAlign w:val="center"/>
          </w:tcPr>
          <w:p w14:paraId="22D4DE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w:t>
            </w:r>
          </w:p>
        </w:tc>
        <w:tc>
          <w:tcPr>
            <w:tcW w:w="4261" w:type="dxa"/>
            <w:vAlign w:val="center"/>
          </w:tcPr>
          <w:p w14:paraId="5B6D44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внутреннего правопорядка</w:t>
            </w:r>
          </w:p>
        </w:tc>
        <w:tc>
          <w:tcPr>
            <w:tcW w:w="150" w:type="dxa"/>
            <w:vAlign w:val="center"/>
          </w:tcPr>
          <w:p w14:paraId="09DCE7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gridSpan w:val="4"/>
            <w:vMerge w:val="restart"/>
            <w:vAlign w:val="center"/>
          </w:tcPr>
          <w:p w14:paraId="7AA0AD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0125A3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5813F91" w14:textId="77777777" w:rsidTr="000F0D93">
        <w:trPr>
          <w:cantSplit/>
        </w:trPr>
        <w:tc>
          <w:tcPr>
            <w:tcW w:w="100" w:type="dxa"/>
            <w:vAlign w:val="center"/>
          </w:tcPr>
          <w:p w14:paraId="755F5B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70</w:t>
            </w:r>
          </w:p>
        </w:tc>
        <w:tc>
          <w:tcPr>
            <w:tcW w:w="4261" w:type="dxa"/>
            <w:vAlign w:val="center"/>
          </w:tcPr>
          <w:p w14:paraId="664991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Земельные участки (территории) общего пользования</w:t>
            </w:r>
          </w:p>
        </w:tc>
        <w:tc>
          <w:tcPr>
            <w:tcW w:w="150" w:type="dxa"/>
            <w:vAlign w:val="center"/>
          </w:tcPr>
          <w:p w14:paraId="2F6945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w:t>
            </w:r>
          </w:p>
        </w:tc>
        <w:tc>
          <w:tcPr>
            <w:tcW w:w="4261" w:type="dxa"/>
            <w:gridSpan w:val="4"/>
            <w:vMerge w:val="restart"/>
            <w:vAlign w:val="center"/>
          </w:tcPr>
          <w:p w14:paraId="749DDA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распространяется</w:t>
            </w:r>
          </w:p>
        </w:tc>
        <w:tc>
          <w:tcPr>
            <w:tcW w:w="200" w:type="dxa"/>
            <w:vAlign w:val="center"/>
          </w:tcPr>
          <w:p w14:paraId="66DB48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051F0DE0" w14:textId="77777777" w:rsidTr="000F0D93">
        <w:trPr>
          <w:cantSplit/>
        </w:trPr>
        <w:tc>
          <w:tcPr>
            <w:tcW w:w="100" w:type="dxa"/>
            <w:vAlign w:val="center"/>
          </w:tcPr>
          <w:p w14:paraId="4A7062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w:t>
            </w:r>
          </w:p>
        </w:tc>
        <w:tc>
          <w:tcPr>
            <w:tcW w:w="4261" w:type="dxa"/>
            <w:vAlign w:val="center"/>
          </w:tcPr>
          <w:p w14:paraId="547299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Улично-дорожная сеть</w:t>
            </w:r>
          </w:p>
        </w:tc>
        <w:tc>
          <w:tcPr>
            <w:tcW w:w="150" w:type="dxa"/>
            <w:vAlign w:val="center"/>
          </w:tcPr>
          <w:p w14:paraId="4B76F4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12.0.1</w:t>
            </w:r>
          </w:p>
        </w:tc>
        <w:tc>
          <w:tcPr>
            <w:tcW w:w="4261" w:type="dxa"/>
            <w:gridSpan w:val="4"/>
            <w:vMerge w:val="restart"/>
            <w:vAlign w:val="center"/>
          </w:tcPr>
          <w:p w14:paraId="2D9567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7AC39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r w:rsidR="00FA3FF2" w:rsidRPr="00FA3FF2" w14:paraId="3ECCB1CA" w14:textId="77777777" w:rsidTr="000F0D93">
        <w:trPr>
          <w:cantSplit/>
        </w:trPr>
        <w:tc>
          <w:tcPr>
            <w:tcW w:w="100" w:type="dxa"/>
            <w:vAlign w:val="center"/>
          </w:tcPr>
          <w:p w14:paraId="136408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vAlign w:val="center"/>
          </w:tcPr>
          <w:p w14:paraId="7F98342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Благоустройство территории</w:t>
            </w:r>
          </w:p>
        </w:tc>
        <w:tc>
          <w:tcPr>
            <w:tcW w:w="150" w:type="dxa"/>
            <w:vAlign w:val="center"/>
          </w:tcPr>
          <w:p w14:paraId="0D157A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12.0.2</w:t>
            </w:r>
          </w:p>
        </w:tc>
        <w:tc>
          <w:tcPr>
            <w:tcW w:w="4261" w:type="dxa"/>
            <w:gridSpan w:val="4"/>
            <w:vMerge w:val="restart"/>
            <w:vAlign w:val="center"/>
          </w:tcPr>
          <w:p w14:paraId="0BF86C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547244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w:t>
            </w:r>
            <w:r w:rsidRPr="00FA3FF2">
              <w:rPr>
                <w:rFonts w:ascii="Arial" w:hAnsi="Arial" w:cs="Arial"/>
                <w:sz w:val="24"/>
                <w:szCs w:val="24"/>
              </w:rPr>
              <w:br/>
              <w:t>установлению</w:t>
            </w:r>
          </w:p>
        </w:tc>
      </w:tr>
    </w:tbl>
    <w:p w14:paraId="4DCD681A"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t>Вспомогательные виды разрешенного использования</w:t>
      </w:r>
    </w:p>
    <w:p w14:paraId="5C1F7F7E"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1. Предоставление коммунальных услуг - 3.1.1</w:t>
      </w:r>
    </w:p>
    <w:p w14:paraId="3F6ADAA4" w14:textId="77777777" w:rsidR="00FA3FF2" w:rsidRPr="00FA3FF2" w:rsidRDefault="00FA3FF2" w:rsidP="00FA3FF2">
      <w:pPr>
        <w:keepNext/>
        <w:spacing w:after="0"/>
        <w:ind w:firstLine="709"/>
        <w:rPr>
          <w:rFonts w:ascii="Arial" w:hAnsi="Arial" w:cs="Arial"/>
          <w:sz w:val="24"/>
          <w:szCs w:val="24"/>
        </w:rPr>
      </w:pPr>
      <w:r w:rsidRPr="00FA3FF2">
        <w:rPr>
          <w:rFonts w:ascii="Arial" w:eastAsia="Times New Roman" w:hAnsi="Arial" w:cs="Arial"/>
          <w:sz w:val="24"/>
          <w:szCs w:val="24"/>
        </w:rPr>
        <w:t>2. Связь - 6.8</w:t>
      </w:r>
    </w:p>
    <w:p w14:paraId="0152A591" w14:textId="77777777" w:rsidR="00FA3FF2" w:rsidRPr="00FA3FF2" w:rsidRDefault="00FA3FF2" w:rsidP="00FA3FF2">
      <w:pPr>
        <w:spacing w:after="0"/>
        <w:ind w:firstLine="709"/>
        <w:rPr>
          <w:rFonts w:ascii="Arial" w:hAnsi="Arial" w:cs="Arial"/>
          <w:sz w:val="24"/>
          <w:szCs w:val="24"/>
        </w:rPr>
      </w:pPr>
      <w:r w:rsidRPr="00FA3FF2">
        <w:rPr>
          <w:rFonts w:ascii="Arial" w:eastAsia="Times New Roman" w:hAnsi="Arial" w:cs="Arial"/>
          <w:sz w:val="24"/>
          <w:szCs w:val="24"/>
        </w:rPr>
        <w:t>3. Обеспечение внутреннего правопорядка - 8.3</w:t>
      </w:r>
    </w:p>
    <w:p w14:paraId="5AA652F0"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color w:val="000000"/>
          <w:sz w:val="24"/>
          <w:szCs w:val="24"/>
        </w:rPr>
        <w:lastRenderedPageBreak/>
        <w:t>Условно разрешенные виды использования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2549"/>
        <w:gridCol w:w="1754"/>
        <w:gridCol w:w="1768"/>
        <w:gridCol w:w="1721"/>
        <w:gridCol w:w="2610"/>
        <w:gridCol w:w="1951"/>
        <w:gridCol w:w="2201"/>
      </w:tblGrid>
      <w:tr w:rsidR="00FA3FF2" w:rsidRPr="00FA3FF2" w14:paraId="2AC50A8A" w14:textId="77777777" w:rsidTr="000F0D93">
        <w:trPr>
          <w:cantSplit/>
          <w:tblHeader/>
        </w:trPr>
        <w:tc>
          <w:tcPr>
            <w:tcW w:w="100" w:type="dxa"/>
            <w:vMerge w:val="restart"/>
            <w:vAlign w:val="center"/>
          </w:tcPr>
          <w:p w14:paraId="39C8A1EC"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r w:rsidRPr="00FA3FF2">
              <w:rPr>
                <w:rFonts w:ascii="Arial" w:hAnsi="Arial" w:cs="Arial"/>
                <w:b/>
                <w:sz w:val="24"/>
                <w:szCs w:val="24"/>
              </w:rPr>
              <w:br/>
              <w:t>п/п</w:t>
            </w:r>
          </w:p>
        </w:tc>
        <w:tc>
          <w:tcPr>
            <w:tcW w:w="4261" w:type="dxa"/>
            <w:vMerge w:val="restart"/>
            <w:vAlign w:val="center"/>
          </w:tcPr>
          <w:p w14:paraId="60F8ACC7"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ВРИ</w:t>
            </w:r>
          </w:p>
        </w:tc>
        <w:tc>
          <w:tcPr>
            <w:tcW w:w="150" w:type="dxa"/>
            <w:vMerge w:val="restart"/>
            <w:vAlign w:val="center"/>
          </w:tcPr>
          <w:p w14:paraId="3F094A86"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Код (числовое обозначение ВРИ)</w:t>
            </w:r>
          </w:p>
        </w:tc>
        <w:tc>
          <w:tcPr>
            <w:tcW w:w="500" w:type="dxa"/>
            <w:gridSpan w:val="2"/>
            <w:vAlign w:val="center"/>
          </w:tcPr>
          <w:p w14:paraId="627CD6A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Предельные размеры</w:t>
            </w:r>
            <w:r w:rsidRPr="00FA3FF2">
              <w:rPr>
                <w:rFonts w:ascii="Arial" w:hAnsi="Arial" w:cs="Arial"/>
                <w:b/>
                <w:sz w:val="24"/>
                <w:szCs w:val="24"/>
              </w:rPr>
              <w:br/>
              <w:t>земельных участков</w:t>
            </w:r>
            <w:r w:rsidRPr="00FA3FF2">
              <w:rPr>
                <w:rFonts w:ascii="Arial" w:hAnsi="Arial" w:cs="Arial"/>
                <w:b/>
                <w:sz w:val="24"/>
                <w:szCs w:val="24"/>
              </w:rPr>
              <w:br/>
              <w:t>(кв. м)</w:t>
            </w:r>
          </w:p>
        </w:tc>
        <w:tc>
          <w:tcPr>
            <w:tcW w:w="4261" w:type="dxa"/>
            <w:vMerge w:val="restart"/>
            <w:vAlign w:val="center"/>
          </w:tcPr>
          <w:p w14:paraId="6A440562"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Максимальный процент застройки, в том числе в зависимости от количества надземных этажей</w:t>
            </w:r>
          </w:p>
        </w:tc>
        <w:tc>
          <w:tcPr>
            <w:tcW w:w="200" w:type="dxa"/>
            <w:vMerge w:val="restart"/>
            <w:vAlign w:val="center"/>
          </w:tcPr>
          <w:p w14:paraId="4E8F615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Минимальные</w:t>
            </w:r>
            <w:r w:rsidRPr="00FA3FF2">
              <w:rPr>
                <w:rFonts w:ascii="Arial" w:hAnsi="Arial" w:cs="Arial"/>
                <w:b/>
                <w:sz w:val="24"/>
                <w:szCs w:val="24"/>
              </w:rPr>
              <w:br/>
              <w:t>отступы от</w:t>
            </w:r>
            <w:r w:rsidRPr="00FA3FF2">
              <w:rPr>
                <w:rFonts w:ascii="Arial" w:hAnsi="Arial" w:cs="Arial"/>
                <w:b/>
                <w:sz w:val="24"/>
                <w:szCs w:val="24"/>
              </w:rPr>
              <w:br/>
              <w:t>границ</w:t>
            </w:r>
            <w:r w:rsidRPr="00FA3FF2">
              <w:rPr>
                <w:rFonts w:ascii="Arial" w:hAnsi="Arial" w:cs="Arial"/>
                <w:b/>
                <w:sz w:val="24"/>
                <w:szCs w:val="24"/>
              </w:rPr>
              <w:br/>
              <w:t>земельного</w:t>
            </w:r>
            <w:r w:rsidRPr="00FA3FF2">
              <w:rPr>
                <w:rFonts w:ascii="Arial" w:hAnsi="Arial" w:cs="Arial"/>
                <w:b/>
                <w:sz w:val="24"/>
                <w:szCs w:val="24"/>
              </w:rPr>
              <w:br/>
              <w:t>участка (м)*</w:t>
            </w:r>
          </w:p>
        </w:tc>
        <w:tc>
          <w:tcPr>
            <w:tcW w:w="200" w:type="dxa"/>
            <w:vMerge w:val="restart"/>
            <w:vAlign w:val="center"/>
          </w:tcPr>
          <w:p w14:paraId="6D95E6D2"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Требования к архитектурно-</w:t>
            </w:r>
            <w:proofErr w:type="spellStart"/>
            <w:r w:rsidRPr="00FA3FF2">
              <w:rPr>
                <w:rFonts w:ascii="Arial" w:hAnsi="Arial" w:cs="Arial"/>
                <w:b/>
                <w:sz w:val="24"/>
                <w:szCs w:val="24"/>
              </w:rPr>
              <w:t>градострои</w:t>
            </w:r>
            <w:proofErr w:type="spellEnd"/>
            <w:r w:rsidRPr="00FA3FF2">
              <w:rPr>
                <w:rFonts w:ascii="Arial" w:hAnsi="Arial" w:cs="Arial"/>
                <w:b/>
                <w:sz w:val="24"/>
                <w:szCs w:val="24"/>
              </w:rPr>
              <w:t>-тельному облику***</w:t>
            </w:r>
          </w:p>
        </w:tc>
      </w:tr>
      <w:tr w:rsidR="00FA3FF2" w:rsidRPr="00FA3FF2" w14:paraId="37D871F2" w14:textId="77777777" w:rsidTr="000F0D93">
        <w:trPr>
          <w:cantSplit/>
          <w:tblHeader/>
        </w:trPr>
        <w:tc>
          <w:tcPr>
            <w:tcW w:w="4261" w:type="dxa"/>
            <w:vMerge/>
          </w:tcPr>
          <w:p w14:paraId="64321A89"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130E1C4"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7B5220E6"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Align w:val="center"/>
          </w:tcPr>
          <w:p w14:paraId="18C50BC5"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min</w:t>
            </w:r>
            <w:proofErr w:type="spellEnd"/>
          </w:p>
        </w:tc>
        <w:tc>
          <w:tcPr>
            <w:tcW w:w="4261" w:type="dxa"/>
            <w:vAlign w:val="center"/>
          </w:tcPr>
          <w:p w14:paraId="5A6153EA"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b/>
                <w:sz w:val="24"/>
                <w:szCs w:val="24"/>
              </w:rPr>
              <w:t>max</w:t>
            </w:r>
            <w:proofErr w:type="spellEnd"/>
          </w:p>
        </w:tc>
        <w:tc>
          <w:tcPr>
            <w:tcW w:w="4261" w:type="dxa"/>
            <w:vMerge/>
          </w:tcPr>
          <w:p w14:paraId="62DD1F8F"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58108BD6" w14:textId="77777777" w:rsidR="00FA3FF2" w:rsidRPr="00FA3FF2" w:rsidRDefault="00FA3FF2" w:rsidP="000F0D93">
            <w:pPr>
              <w:keepNext/>
              <w:keepLines/>
              <w:spacing w:before="100" w:after="100" w:line="240" w:lineRule="atLeast"/>
              <w:jc w:val="center"/>
              <w:rPr>
                <w:rFonts w:ascii="Arial" w:hAnsi="Arial" w:cs="Arial"/>
                <w:sz w:val="24"/>
                <w:szCs w:val="24"/>
              </w:rPr>
            </w:pPr>
          </w:p>
        </w:tc>
        <w:tc>
          <w:tcPr>
            <w:tcW w:w="4261" w:type="dxa"/>
            <w:vMerge/>
          </w:tcPr>
          <w:p w14:paraId="0DD1773F" w14:textId="77777777" w:rsidR="00FA3FF2" w:rsidRPr="00FA3FF2" w:rsidRDefault="00FA3FF2" w:rsidP="000F0D93">
            <w:pPr>
              <w:keepNext/>
              <w:keepLines/>
              <w:spacing w:before="100" w:after="100" w:line="240" w:lineRule="atLeast"/>
              <w:jc w:val="center"/>
              <w:rPr>
                <w:rFonts w:ascii="Arial" w:hAnsi="Arial" w:cs="Arial"/>
                <w:sz w:val="24"/>
                <w:szCs w:val="24"/>
              </w:rPr>
            </w:pPr>
          </w:p>
        </w:tc>
      </w:tr>
      <w:tr w:rsidR="00FA3FF2" w:rsidRPr="00FA3FF2" w14:paraId="21E8D3C7" w14:textId="77777777" w:rsidTr="000F0D93">
        <w:trPr>
          <w:cantSplit/>
        </w:trPr>
        <w:tc>
          <w:tcPr>
            <w:tcW w:w="100" w:type="dxa"/>
            <w:vAlign w:val="center"/>
          </w:tcPr>
          <w:p w14:paraId="059824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38B8AA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Гостиничное обслуживание</w:t>
            </w:r>
          </w:p>
        </w:tc>
        <w:tc>
          <w:tcPr>
            <w:tcW w:w="150" w:type="dxa"/>
            <w:vAlign w:val="center"/>
          </w:tcPr>
          <w:p w14:paraId="1F7C72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gridSpan w:val="2"/>
            <w:vMerge w:val="restart"/>
            <w:vAlign w:val="center"/>
          </w:tcPr>
          <w:p w14:paraId="044938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4261" w:type="dxa"/>
            <w:vAlign w:val="center"/>
          </w:tcPr>
          <w:p w14:paraId="07FB5A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200" w:type="dxa"/>
            <w:vAlign w:val="center"/>
          </w:tcPr>
          <w:p w14:paraId="50DB0E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7ECD37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6C4A3332" w14:textId="77777777" w:rsidTr="000F0D93">
        <w:trPr>
          <w:cantSplit/>
        </w:trPr>
        <w:tc>
          <w:tcPr>
            <w:tcW w:w="100" w:type="dxa"/>
            <w:vAlign w:val="center"/>
          </w:tcPr>
          <w:p w14:paraId="7C1133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3AE0C8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азартных игр</w:t>
            </w:r>
          </w:p>
        </w:tc>
        <w:tc>
          <w:tcPr>
            <w:tcW w:w="150" w:type="dxa"/>
            <w:vAlign w:val="center"/>
          </w:tcPr>
          <w:p w14:paraId="5C73E3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4.8.2</w:t>
            </w:r>
          </w:p>
        </w:tc>
        <w:tc>
          <w:tcPr>
            <w:tcW w:w="4261" w:type="dxa"/>
            <w:gridSpan w:val="3"/>
            <w:vMerge w:val="restart"/>
            <w:vAlign w:val="center"/>
          </w:tcPr>
          <w:p w14:paraId="64EC14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4FD09D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112FA7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r w:rsidR="00FA3FF2" w:rsidRPr="00FA3FF2" w14:paraId="72BB4EE7" w14:textId="77777777" w:rsidTr="000F0D93">
        <w:trPr>
          <w:cantSplit/>
        </w:trPr>
        <w:tc>
          <w:tcPr>
            <w:tcW w:w="100" w:type="dxa"/>
            <w:vAlign w:val="center"/>
          </w:tcPr>
          <w:p w14:paraId="759AE7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52C00B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Авиационный спорт</w:t>
            </w:r>
          </w:p>
        </w:tc>
        <w:tc>
          <w:tcPr>
            <w:tcW w:w="150" w:type="dxa"/>
            <w:vAlign w:val="center"/>
          </w:tcPr>
          <w:p w14:paraId="2C915A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5.1.6</w:t>
            </w:r>
          </w:p>
        </w:tc>
        <w:tc>
          <w:tcPr>
            <w:tcW w:w="4261" w:type="dxa"/>
            <w:gridSpan w:val="3"/>
            <w:vMerge w:val="restart"/>
            <w:vAlign w:val="center"/>
          </w:tcPr>
          <w:p w14:paraId="5F485A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Не </w:t>
            </w:r>
            <w:proofErr w:type="spellStart"/>
            <w:r w:rsidRPr="00FA3FF2">
              <w:rPr>
                <w:rFonts w:ascii="Arial" w:hAnsi="Arial" w:cs="Arial"/>
                <w:sz w:val="24"/>
                <w:szCs w:val="24"/>
              </w:rPr>
              <w:t>подлежaт</w:t>
            </w:r>
            <w:proofErr w:type="spellEnd"/>
            <w:r w:rsidRPr="00FA3FF2">
              <w:rPr>
                <w:rFonts w:ascii="Arial" w:hAnsi="Arial" w:cs="Arial"/>
                <w:sz w:val="24"/>
                <w:szCs w:val="24"/>
              </w:rPr>
              <w:t xml:space="preserve"> установлению</w:t>
            </w:r>
          </w:p>
        </w:tc>
        <w:tc>
          <w:tcPr>
            <w:tcW w:w="200" w:type="dxa"/>
            <w:vAlign w:val="center"/>
          </w:tcPr>
          <w:p w14:paraId="75C0EC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200" w:type="dxa"/>
            <w:vAlign w:val="center"/>
          </w:tcPr>
          <w:p w14:paraId="05463D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w:t>
            </w:r>
            <w:r w:rsidRPr="00FA3FF2">
              <w:rPr>
                <w:rFonts w:ascii="Arial" w:hAnsi="Arial" w:cs="Arial"/>
                <w:sz w:val="24"/>
                <w:szCs w:val="24"/>
              </w:rPr>
              <w:br/>
              <w:t>(ст. 42 настоящих</w:t>
            </w:r>
            <w:r w:rsidRPr="00FA3FF2">
              <w:rPr>
                <w:rFonts w:ascii="Arial" w:hAnsi="Arial" w:cs="Arial"/>
                <w:sz w:val="24"/>
                <w:szCs w:val="24"/>
              </w:rPr>
              <w:br/>
              <w:t>Правил)</w:t>
            </w:r>
          </w:p>
        </w:tc>
      </w:tr>
    </w:tbl>
    <w:p w14:paraId="16CEEC8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Для объектов капитального строительства, проектная документация которых в соответствии со ст. 49 Градостроительного кодекса Российской Федерации подлежит экспертизе, минимальные отступы от границ земельного участка не подлежат установлению, за исключением видов разрешенного использования «магазины» (4.4), «общежития» (3.2.4), «гостиничное обслуживание»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w:t>
      </w:r>
    </w:p>
    <w:p w14:paraId="1B55C82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Предельная максимальная этажность определяется с учетом требований ч. 9 ст. 11 настоящих Правил.</w:t>
      </w:r>
    </w:p>
    <w:p w14:paraId="44EC150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14:paraId="2FEE678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w:t>
      </w:r>
      <w:r w:rsidRPr="00FA3FF2">
        <w:rPr>
          <w:rFonts w:ascii="Arial" w:eastAsia="Times New Roman" w:hAnsi="Arial" w:cs="Arial"/>
          <w:sz w:val="24"/>
          <w:szCs w:val="24"/>
        </w:rPr>
        <w:lastRenderedPageBreak/>
        <w:t>(Тип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6805BD2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Максимальный класс опасности (по санитарной классификации) объектов капитального строительства, размещаемых на территории участков зоны - V. </w:t>
      </w:r>
    </w:p>
    <w:p w14:paraId="3F3602E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Иные показатели по параметрам застройки зоны МФ-1: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14:paraId="1619C57D" w14:textId="77777777" w:rsidR="00FA3FF2" w:rsidRPr="00FA3FF2" w:rsidRDefault="00FA3FF2" w:rsidP="00FA3FF2">
      <w:pPr>
        <w:rPr>
          <w:rFonts w:ascii="Arial" w:hAnsi="Arial" w:cs="Arial"/>
          <w:sz w:val="24"/>
          <w:szCs w:val="24"/>
        </w:rPr>
        <w:sectPr w:rsidR="00FA3FF2" w:rsidRPr="00FA3FF2" w:rsidSect="00A31C4B">
          <w:headerReference w:type="even" r:id="rId104"/>
          <w:headerReference w:type="default" r:id="rId105"/>
          <w:footerReference w:type="even" r:id="rId106"/>
          <w:footerReference w:type="default" r:id="rId107"/>
          <w:headerReference w:type="first" r:id="rId108"/>
          <w:footerReference w:type="first" r:id="rId109"/>
          <w:pgSz w:w="16838" w:h="11906" w:orient="landscape"/>
          <w:pgMar w:top="1134" w:right="567" w:bottom="1134" w:left="1134" w:header="284" w:footer="284" w:gutter="0"/>
          <w:cols w:space="720"/>
          <w:docGrid w:linePitch="360"/>
        </w:sectPr>
      </w:pPr>
    </w:p>
    <w:p w14:paraId="75BA0C05" w14:textId="77777777" w:rsidR="00FA3FF2" w:rsidRPr="00FA3FF2" w:rsidRDefault="00FA3FF2" w:rsidP="00FA3FF2">
      <w:pPr>
        <w:pStyle w:val="10"/>
        <w:spacing w:after="120"/>
        <w:rPr>
          <w:rFonts w:ascii="Arial" w:hAnsi="Arial" w:cs="Arial"/>
        </w:rPr>
      </w:pPr>
      <w:bookmarkStart w:id="285" w:name="_Toc140154268"/>
      <w:r w:rsidRPr="00FA3FF2">
        <w:rPr>
          <w:rFonts w:ascii="Arial" w:hAnsi="Arial" w:cs="Arial"/>
          <w:color w:val="000000"/>
        </w:rPr>
        <w:lastRenderedPageBreak/>
        <w:t>Статья 41. Градостроительные регламенты для зон осуществления деятельности по комплексному развитию территории</w:t>
      </w:r>
      <w:bookmarkEnd w:id="285"/>
    </w:p>
    <w:p w14:paraId="7D6C242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состав территориальных зон осуществления деятельности по комплексному развитию территории включаются территории, определенные в целях обеспечения наиболее эффективного использования, осуществления деятельности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необходимые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 пункте объектов.</w:t>
      </w:r>
    </w:p>
    <w:p w14:paraId="38B50F6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Для зоны КРТ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 Перечень видов разрешенного использования земельных участков, полностью или частично расположенных в границах территорий (Тип 1, Тип 2), в отношении которых предусматриваются требования к архитектурно-градостроительному облику объектов капитального строительства, определен статьей «Требования к архитектурно-градостроительному облику объектов капитального строительства» части III настоящих Правил.</w:t>
      </w:r>
    </w:p>
    <w:p w14:paraId="151C53F6"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b/>
          <w:bCs/>
          <w:color w:val="000000"/>
          <w:sz w:val="24"/>
          <w:szCs w:val="24"/>
        </w:rPr>
        <w:lastRenderedPageBreak/>
        <w:t>КРТ-1</w:t>
      </w:r>
    </w:p>
    <w:p w14:paraId="7ACDB5A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КРТ.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8"/>
        <w:gridCol w:w="4052"/>
        <w:gridCol w:w="5655"/>
      </w:tblGrid>
      <w:tr w:rsidR="00FA3FF2" w:rsidRPr="00FA3FF2" w14:paraId="7C4D523A" w14:textId="77777777" w:rsidTr="000F0D93">
        <w:trPr>
          <w:cantSplit/>
          <w:tblHeader/>
        </w:trPr>
        <w:tc>
          <w:tcPr>
            <w:tcW w:w="500" w:type="dxa"/>
            <w:vAlign w:val="center"/>
          </w:tcPr>
          <w:p w14:paraId="40BF4EE4"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p>
        </w:tc>
        <w:tc>
          <w:tcPr>
            <w:tcW w:w="5450" w:type="dxa"/>
            <w:vAlign w:val="center"/>
          </w:tcPr>
          <w:p w14:paraId="06425EB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параметра</w:t>
            </w:r>
          </w:p>
        </w:tc>
        <w:tc>
          <w:tcPr>
            <w:tcW w:w="5450" w:type="dxa"/>
            <w:vAlign w:val="center"/>
          </w:tcPr>
          <w:p w14:paraId="3B385CCF"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Значение параметра</w:t>
            </w:r>
          </w:p>
        </w:tc>
      </w:tr>
      <w:tr w:rsidR="00FA3FF2" w:rsidRPr="00FA3FF2" w14:paraId="63BD2F11" w14:textId="77777777" w:rsidTr="000F0D93">
        <w:trPr>
          <w:cantSplit/>
        </w:trPr>
        <w:tc>
          <w:tcPr>
            <w:tcW w:w="0" w:type="auto"/>
            <w:vAlign w:val="center"/>
          </w:tcPr>
          <w:p w14:paraId="3D5883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0" w:type="auto"/>
            <w:vAlign w:val="center"/>
          </w:tcPr>
          <w:p w14:paraId="07C88F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Общая площадь многоквартирной жилой застройки, выраженная в квадратных метрах</w:t>
            </w:r>
          </w:p>
        </w:tc>
        <w:tc>
          <w:tcPr>
            <w:tcW w:w="0" w:type="auto"/>
            <w:vAlign w:val="center"/>
          </w:tcPr>
          <w:p w14:paraId="343156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337 000 </w:t>
            </w:r>
            <w:proofErr w:type="spellStart"/>
            <w:proofErr w:type="gramStart"/>
            <w:r w:rsidRPr="00FA3FF2">
              <w:rPr>
                <w:rFonts w:ascii="Arial" w:hAnsi="Arial" w:cs="Arial"/>
                <w:sz w:val="24"/>
                <w:szCs w:val="24"/>
              </w:rPr>
              <w:t>кв.м</w:t>
            </w:r>
            <w:proofErr w:type="spellEnd"/>
            <w:proofErr w:type="gramEnd"/>
          </w:p>
        </w:tc>
      </w:tr>
      <w:tr w:rsidR="00FA3FF2" w:rsidRPr="00FA3FF2" w14:paraId="3773F27C" w14:textId="77777777" w:rsidTr="000F0D93">
        <w:trPr>
          <w:cantSplit/>
        </w:trPr>
        <w:tc>
          <w:tcPr>
            <w:tcW w:w="0" w:type="auto"/>
            <w:vAlign w:val="center"/>
          </w:tcPr>
          <w:p w14:paraId="6BC37C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0" w:type="auto"/>
            <w:vAlign w:val="center"/>
          </w:tcPr>
          <w:p w14:paraId="459339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Предельное количество этажей (за исключением подземных и технических этажей)</w:t>
            </w:r>
          </w:p>
        </w:tc>
        <w:tc>
          <w:tcPr>
            <w:tcW w:w="0" w:type="auto"/>
            <w:vAlign w:val="center"/>
          </w:tcPr>
          <w:p w14:paraId="3C1CC9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14-25</w:t>
            </w:r>
          </w:p>
        </w:tc>
      </w:tr>
      <w:tr w:rsidR="00FA3FF2" w:rsidRPr="00FA3FF2" w14:paraId="4FB7B2DF" w14:textId="77777777" w:rsidTr="000F0D93">
        <w:trPr>
          <w:cantSplit/>
        </w:trPr>
        <w:tc>
          <w:tcPr>
            <w:tcW w:w="0" w:type="auto"/>
            <w:vAlign w:val="center"/>
          </w:tcPr>
          <w:p w14:paraId="762A59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0" w:type="auto"/>
            <w:vAlign w:val="center"/>
          </w:tcPr>
          <w:p w14:paraId="51C90C5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Максимальный процент застройки в границах земельного участка</w:t>
            </w:r>
          </w:p>
        </w:tc>
        <w:tc>
          <w:tcPr>
            <w:tcW w:w="0" w:type="auto"/>
            <w:vAlign w:val="center"/>
          </w:tcPr>
          <w:p w14:paraId="28EAB8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 установлению</w:t>
            </w:r>
          </w:p>
        </w:tc>
      </w:tr>
      <w:tr w:rsidR="00FA3FF2" w:rsidRPr="00FA3FF2" w14:paraId="0432F9F4" w14:textId="77777777" w:rsidTr="000F0D93">
        <w:trPr>
          <w:cantSplit/>
        </w:trPr>
        <w:tc>
          <w:tcPr>
            <w:tcW w:w="0" w:type="auto"/>
            <w:vAlign w:val="center"/>
          </w:tcPr>
          <w:p w14:paraId="5555FC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0" w:type="auto"/>
            <w:vAlign w:val="center"/>
          </w:tcPr>
          <w:p w14:paraId="5EB89B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Предельные (минимальные и (или) максимальные) размеры земельных участков</w:t>
            </w:r>
          </w:p>
        </w:tc>
        <w:tc>
          <w:tcPr>
            <w:tcW w:w="0" w:type="auto"/>
            <w:vAlign w:val="center"/>
          </w:tcPr>
          <w:p w14:paraId="6B3FA8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 установлению</w:t>
            </w:r>
          </w:p>
        </w:tc>
      </w:tr>
      <w:tr w:rsidR="00FA3FF2" w:rsidRPr="00FA3FF2" w14:paraId="6D30E802" w14:textId="77777777" w:rsidTr="000F0D93">
        <w:trPr>
          <w:cantSplit/>
        </w:trPr>
        <w:tc>
          <w:tcPr>
            <w:tcW w:w="0" w:type="auto"/>
            <w:vAlign w:val="center"/>
          </w:tcPr>
          <w:p w14:paraId="32ABC4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0" w:type="auto"/>
            <w:vAlign w:val="center"/>
          </w:tcPr>
          <w:p w14:paraId="029E71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Минимальные отступы от границ земельных участков</w:t>
            </w:r>
          </w:p>
        </w:tc>
        <w:tc>
          <w:tcPr>
            <w:tcW w:w="0" w:type="auto"/>
            <w:vAlign w:val="center"/>
          </w:tcPr>
          <w:p w14:paraId="1384EA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 установлению</w:t>
            </w:r>
          </w:p>
        </w:tc>
      </w:tr>
      <w:tr w:rsidR="00FA3FF2" w:rsidRPr="00FA3FF2" w14:paraId="3F864D36" w14:textId="77777777" w:rsidTr="000F0D93">
        <w:trPr>
          <w:cantSplit/>
        </w:trPr>
        <w:tc>
          <w:tcPr>
            <w:tcW w:w="0" w:type="auto"/>
            <w:vAlign w:val="center"/>
          </w:tcPr>
          <w:p w14:paraId="084179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0" w:type="auto"/>
            <w:vAlign w:val="center"/>
          </w:tcPr>
          <w:p w14:paraId="52D690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Расчетная численность населения</w:t>
            </w:r>
          </w:p>
        </w:tc>
        <w:tc>
          <w:tcPr>
            <w:tcW w:w="0" w:type="auto"/>
            <w:vAlign w:val="center"/>
          </w:tcPr>
          <w:p w14:paraId="0C5F4F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Определяется из расчета 28 </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общей площади многоквартирной жилой застройки на 1 человека</w:t>
            </w:r>
          </w:p>
        </w:tc>
      </w:tr>
      <w:tr w:rsidR="00FA3FF2" w:rsidRPr="00FA3FF2" w14:paraId="1DD8169E" w14:textId="77777777" w:rsidTr="000F0D93">
        <w:trPr>
          <w:cantSplit/>
        </w:trPr>
        <w:tc>
          <w:tcPr>
            <w:tcW w:w="0" w:type="auto"/>
            <w:vAlign w:val="center"/>
          </w:tcPr>
          <w:p w14:paraId="1E4CD8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0" w:type="auto"/>
            <w:vAlign w:val="center"/>
          </w:tcPr>
          <w:p w14:paraId="0510DB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водоснабжения</w:t>
            </w:r>
          </w:p>
        </w:tc>
        <w:tc>
          <w:tcPr>
            <w:tcW w:w="0" w:type="auto"/>
            <w:vAlign w:val="center"/>
          </w:tcPr>
          <w:p w14:paraId="72C580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220 л./</w:t>
            </w:r>
            <w:proofErr w:type="spellStart"/>
            <w:r w:rsidRPr="00FA3FF2">
              <w:rPr>
                <w:rFonts w:ascii="Arial" w:hAnsi="Arial" w:cs="Arial"/>
                <w:sz w:val="24"/>
                <w:szCs w:val="24"/>
              </w:rPr>
              <w:t>сут</w:t>
            </w:r>
            <w:proofErr w:type="spellEnd"/>
            <w:r w:rsidRPr="00FA3FF2">
              <w:rPr>
                <w:rFonts w:ascii="Arial" w:hAnsi="Arial" w:cs="Arial"/>
                <w:sz w:val="24"/>
                <w:szCs w:val="24"/>
              </w:rPr>
              <w:t xml:space="preserve"> на 1 человека населения планируемой застройки</w:t>
            </w:r>
          </w:p>
        </w:tc>
      </w:tr>
      <w:tr w:rsidR="00FA3FF2" w:rsidRPr="00FA3FF2" w14:paraId="4D84AFE4" w14:textId="77777777" w:rsidTr="000F0D93">
        <w:trPr>
          <w:cantSplit/>
        </w:trPr>
        <w:tc>
          <w:tcPr>
            <w:tcW w:w="0" w:type="auto"/>
            <w:vAlign w:val="center"/>
          </w:tcPr>
          <w:p w14:paraId="05E85CA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0" w:type="auto"/>
            <w:vAlign w:val="center"/>
          </w:tcPr>
          <w:p w14:paraId="3E364C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водоотведения</w:t>
            </w:r>
          </w:p>
        </w:tc>
        <w:tc>
          <w:tcPr>
            <w:tcW w:w="0" w:type="auto"/>
            <w:vAlign w:val="center"/>
          </w:tcPr>
          <w:p w14:paraId="443202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220 л./</w:t>
            </w:r>
            <w:proofErr w:type="spellStart"/>
            <w:r w:rsidRPr="00FA3FF2">
              <w:rPr>
                <w:rFonts w:ascii="Arial" w:hAnsi="Arial" w:cs="Arial"/>
                <w:sz w:val="24"/>
                <w:szCs w:val="24"/>
              </w:rPr>
              <w:t>сут</w:t>
            </w:r>
            <w:proofErr w:type="spellEnd"/>
            <w:r w:rsidRPr="00FA3FF2">
              <w:rPr>
                <w:rFonts w:ascii="Arial" w:hAnsi="Arial" w:cs="Arial"/>
                <w:sz w:val="24"/>
                <w:szCs w:val="24"/>
              </w:rPr>
              <w:t xml:space="preserve"> на 1 человека населения планируемой застройки</w:t>
            </w:r>
          </w:p>
        </w:tc>
      </w:tr>
      <w:tr w:rsidR="00FA3FF2" w:rsidRPr="00FA3FF2" w14:paraId="0F70D217" w14:textId="77777777" w:rsidTr="000F0D93">
        <w:trPr>
          <w:cantSplit/>
        </w:trPr>
        <w:tc>
          <w:tcPr>
            <w:tcW w:w="0" w:type="auto"/>
            <w:vAlign w:val="center"/>
          </w:tcPr>
          <w:p w14:paraId="765CA6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0" w:type="auto"/>
            <w:vAlign w:val="center"/>
          </w:tcPr>
          <w:p w14:paraId="5B6C732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теплоснабжения</w:t>
            </w:r>
          </w:p>
        </w:tc>
        <w:tc>
          <w:tcPr>
            <w:tcW w:w="0" w:type="auto"/>
            <w:vAlign w:val="center"/>
          </w:tcPr>
          <w:p w14:paraId="6A8BC7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0,05 Гкал/1000 </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общей площади планируемых объектов капитального строительства</w:t>
            </w:r>
          </w:p>
        </w:tc>
      </w:tr>
      <w:tr w:rsidR="00FA3FF2" w:rsidRPr="00FA3FF2" w14:paraId="68F62248" w14:textId="77777777" w:rsidTr="000F0D93">
        <w:trPr>
          <w:cantSplit/>
        </w:trPr>
        <w:tc>
          <w:tcPr>
            <w:tcW w:w="0" w:type="auto"/>
            <w:vAlign w:val="center"/>
          </w:tcPr>
          <w:p w14:paraId="7638815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0" w:type="auto"/>
            <w:vAlign w:val="center"/>
          </w:tcPr>
          <w:p w14:paraId="70C7B1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энергоснабжения</w:t>
            </w:r>
          </w:p>
        </w:tc>
        <w:tc>
          <w:tcPr>
            <w:tcW w:w="0" w:type="auto"/>
            <w:vAlign w:val="center"/>
          </w:tcPr>
          <w:p w14:paraId="37FC66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 Вт/</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общей площади планируемых объектов капитального строительства</w:t>
            </w:r>
          </w:p>
        </w:tc>
      </w:tr>
      <w:tr w:rsidR="00FA3FF2" w:rsidRPr="00FA3FF2" w14:paraId="2188FC41" w14:textId="77777777" w:rsidTr="000F0D93">
        <w:trPr>
          <w:cantSplit/>
        </w:trPr>
        <w:tc>
          <w:tcPr>
            <w:tcW w:w="0" w:type="auto"/>
            <w:vAlign w:val="center"/>
          </w:tcPr>
          <w:p w14:paraId="458E0A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0" w:type="auto"/>
            <w:vAlign w:val="center"/>
          </w:tcPr>
          <w:p w14:paraId="75417B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местами хранения транспорта</w:t>
            </w:r>
          </w:p>
        </w:tc>
        <w:tc>
          <w:tcPr>
            <w:tcW w:w="0" w:type="auto"/>
            <w:vAlign w:val="center"/>
          </w:tcPr>
          <w:p w14:paraId="6C1FF8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420 </w:t>
            </w:r>
            <w:proofErr w:type="spellStart"/>
            <w:r w:rsidRPr="00FA3FF2">
              <w:rPr>
                <w:rFonts w:ascii="Arial" w:hAnsi="Arial" w:cs="Arial"/>
                <w:sz w:val="24"/>
                <w:szCs w:val="24"/>
              </w:rPr>
              <w:t>машино</w:t>
            </w:r>
            <w:proofErr w:type="spellEnd"/>
            <w:r w:rsidRPr="00FA3FF2">
              <w:rPr>
                <w:rFonts w:ascii="Arial" w:hAnsi="Arial" w:cs="Arial"/>
                <w:sz w:val="24"/>
                <w:szCs w:val="24"/>
              </w:rPr>
              <w:t>-мест на 1 тыс. человек населения планируемой застройки</w:t>
            </w:r>
          </w:p>
        </w:tc>
      </w:tr>
      <w:tr w:rsidR="00FA3FF2" w:rsidRPr="00FA3FF2" w14:paraId="5D3C8660" w14:textId="77777777" w:rsidTr="000F0D93">
        <w:trPr>
          <w:cantSplit/>
        </w:trPr>
        <w:tc>
          <w:tcPr>
            <w:tcW w:w="0" w:type="auto"/>
            <w:vAlign w:val="center"/>
          </w:tcPr>
          <w:p w14:paraId="1F4221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0" w:type="auto"/>
            <w:vAlign w:val="center"/>
          </w:tcPr>
          <w:p w14:paraId="46FAEE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Площадь благоустройства и озеленения</w:t>
            </w:r>
          </w:p>
        </w:tc>
        <w:tc>
          <w:tcPr>
            <w:tcW w:w="0" w:type="auto"/>
            <w:vAlign w:val="center"/>
          </w:tcPr>
          <w:p w14:paraId="23ADCA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4,4 </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на 1 человека населения планируемой застройки</w:t>
            </w:r>
          </w:p>
        </w:tc>
      </w:tr>
      <w:tr w:rsidR="00FA3FF2" w:rsidRPr="00FA3FF2" w14:paraId="3F5E0420" w14:textId="77777777" w:rsidTr="000F0D93">
        <w:trPr>
          <w:cantSplit/>
        </w:trPr>
        <w:tc>
          <w:tcPr>
            <w:tcW w:w="0" w:type="auto"/>
            <w:vAlign w:val="center"/>
          </w:tcPr>
          <w:p w14:paraId="75FC00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0" w:type="auto"/>
            <w:vAlign w:val="center"/>
          </w:tcPr>
          <w:p w14:paraId="5FAF9A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местами в дошкольных образовательных организациях</w:t>
            </w:r>
          </w:p>
        </w:tc>
        <w:tc>
          <w:tcPr>
            <w:tcW w:w="0" w:type="auto"/>
            <w:vAlign w:val="center"/>
          </w:tcPr>
          <w:p w14:paraId="6EC2B9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65 мест на 1 тыс. человек населения планируемой застройки</w:t>
            </w:r>
          </w:p>
        </w:tc>
      </w:tr>
      <w:tr w:rsidR="00FA3FF2" w:rsidRPr="00FA3FF2" w14:paraId="24CF4B2F" w14:textId="77777777" w:rsidTr="000F0D93">
        <w:trPr>
          <w:cantSplit/>
        </w:trPr>
        <w:tc>
          <w:tcPr>
            <w:tcW w:w="0" w:type="auto"/>
            <w:vAlign w:val="center"/>
          </w:tcPr>
          <w:p w14:paraId="14D10A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14</w:t>
            </w:r>
          </w:p>
        </w:tc>
        <w:tc>
          <w:tcPr>
            <w:tcW w:w="0" w:type="auto"/>
            <w:vAlign w:val="center"/>
          </w:tcPr>
          <w:p w14:paraId="329755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местами в образовательных организациях</w:t>
            </w:r>
          </w:p>
        </w:tc>
        <w:tc>
          <w:tcPr>
            <w:tcW w:w="0" w:type="auto"/>
            <w:vAlign w:val="center"/>
          </w:tcPr>
          <w:p w14:paraId="72AE53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135 мест на 1 тыс. человек населения планируемой застройки</w:t>
            </w:r>
          </w:p>
        </w:tc>
      </w:tr>
      <w:tr w:rsidR="00FA3FF2" w:rsidRPr="00FA3FF2" w14:paraId="6872983D" w14:textId="77777777" w:rsidTr="000F0D93">
        <w:trPr>
          <w:cantSplit/>
        </w:trPr>
        <w:tc>
          <w:tcPr>
            <w:tcW w:w="0" w:type="auto"/>
            <w:vAlign w:val="center"/>
          </w:tcPr>
          <w:p w14:paraId="3F8415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0" w:type="auto"/>
            <w:vAlign w:val="center"/>
          </w:tcPr>
          <w:p w14:paraId="493AB2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поликлиниками</w:t>
            </w:r>
          </w:p>
        </w:tc>
        <w:tc>
          <w:tcPr>
            <w:tcW w:w="0" w:type="auto"/>
            <w:vAlign w:val="center"/>
          </w:tcPr>
          <w:p w14:paraId="6BDF16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17,75 посещений в смену на 1 тыс. населения</w:t>
            </w:r>
          </w:p>
        </w:tc>
      </w:tr>
      <w:tr w:rsidR="00FA3FF2" w:rsidRPr="00FA3FF2" w14:paraId="7A1AA45D" w14:textId="77777777" w:rsidTr="000F0D93">
        <w:trPr>
          <w:cantSplit/>
        </w:trPr>
        <w:tc>
          <w:tcPr>
            <w:tcW w:w="0" w:type="auto"/>
            <w:vAlign w:val="center"/>
          </w:tcPr>
          <w:p w14:paraId="0F473F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0" w:type="auto"/>
            <w:vAlign w:val="center"/>
          </w:tcPr>
          <w:p w14:paraId="3B6ADE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территориями плоскостных спортивных сооружений</w:t>
            </w:r>
          </w:p>
        </w:tc>
        <w:tc>
          <w:tcPr>
            <w:tcW w:w="0" w:type="auto"/>
            <w:vAlign w:val="center"/>
          </w:tcPr>
          <w:p w14:paraId="0DEA8C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948,3 </w:t>
            </w:r>
            <w:proofErr w:type="spellStart"/>
            <w:r w:rsidRPr="00FA3FF2">
              <w:rPr>
                <w:rFonts w:ascii="Arial" w:hAnsi="Arial" w:cs="Arial"/>
                <w:sz w:val="24"/>
                <w:szCs w:val="24"/>
              </w:rPr>
              <w:t>кв.м</w:t>
            </w:r>
            <w:proofErr w:type="spellEnd"/>
            <w:r w:rsidRPr="00FA3FF2">
              <w:rPr>
                <w:rFonts w:ascii="Arial" w:hAnsi="Arial" w:cs="Arial"/>
                <w:sz w:val="24"/>
                <w:szCs w:val="24"/>
              </w:rPr>
              <w:t>. на 1 тыс. человек населения планируемой застройки</w:t>
            </w:r>
          </w:p>
        </w:tc>
      </w:tr>
      <w:tr w:rsidR="00FA3FF2" w:rsidRPr="00FA3FF2" w14:paraId="36D00F05" w14:textId="77777777" w:rsidTr="000F0D93">
        <w:trPr>
          <w:cantSplit/>
        </w:trPr>
        <w:tc>
          <w:tcPr>
            <w:tcW w:w="0" w:type="auto"/>
            <w:vAlign w:val="center"/>
          </w:tcPr>
          <w:p w14:paraId="6B2071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0" w:type="auto"/>
            <w:vAlign w:val="center"/>
          </w:tcPr>
          <w:p w14:paraId="56AB72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Мероприятия по развитию транспорта</w:t>
            </w:r>
          </w:p>
        </w:tc>
        <w:tc>
          <w:tcPr>
            <w:tcW w:w="0" w:type="auto"/>
            <w:vAlign w:val="center"/>
          </w:tcPr>
          <w:p w14:paraId="0A5D42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 соответствии с СТП ТО МО</w:t>
            </w:r>
          </w:p>
        </w:tc>
      </w:tr>
      <w:tr w:rsidR="00FA3FF2" w:rsidRPr="00FA3FF2" w14:paraId="3C21924B" w14:textId="77777777" w:rsidTr="000F0D93">
        <w:trPr>
          <w:cantSplit/>
        </w:trPr>
        <w:tc>
          <w:tcPr>
            <w:tcW w:w="0" w:type="auto"/>
            <w:vAlign w:val="center"/>
          </w:tcPr>
          <w:p w14:paraId="66DCF1D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0" w:type="auto"/>
            <w:vAlign w:val="center"/>
          </w:tcPr>
          <w:p w14:paraId="453649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Удаленность до объектов социальной и транспортной инфраструктуры</w:t>
            </w:r>
          </w:p>
        </w:tc>
        <w:tc>
          <w:tcPr>
            <w:tcW w:w="0" w:type="auto"/>
            <w:vAlign w:val="center"/>
          </w:tcPr>
          <w:p w14:paraId="4E9B6F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 соответствии с СП 42.13330.2016 «СНиП 2.07.01-89* Градостроительство. Планировка и застройка городских и сельских поселений»</w:t>
            </w:r>
          </w:p>
        </w:tc>
      </w:tr>
    </w:tbl>
    <w:p w14:paraId="6EF60DC0" w14:textId="77777777" w:rsidR="00FA3FF2" w:rsidRPr="00FA3FF2" w:rsidRDefault="00FA3FF2" w:rsidP="00FA3FF2">
      <w:pPr>
        <w:jc w:val="center"/>
        <w:rPr>
          <w:rFonts w:ascii="Arial"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93"/>
        <w:gridCol w:w="7902"/>
      </w:tblGrid>
      <w:tr w:rsidR="00FA3FF2" w:rsidRPr="00FA3FF2" w14:paraId="25F50D5C" w14:textId="77777777" w:rsidTr="000F0D93">
        <w:tc>
          <w:tcPr>
            <w:tcW w:w="0" w:type="auto"/>
            <w:gridSpan w:val="2"/>
            <w:vAlign w:val="center"/>
          </w:tcPr>
          <w:p w14:paraId="707A7C07"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Виды разрешенного использования</w:t>
            </w:r>
          </w:p>
        </w:tc>
      </w:tr>
      <w:tr w:rsidR="00FA3FF2" w:rsidRPr="00FA3FF2" w14:paraId="61AFBA66" w14:textId="77777777" w:rsidTr="000F0D93">
        <w:tc>
          <w:tcPr>
            <w:tcW w:w="1112" w:type="dxa"/>
            <w:vAlign w:val="center"/>
          </w:tcPr>
          <w:p w14:paraId="450E3CCB"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ТИП</w:t>
            </w:r>
          </w:p>
        </w:tc>
        <w:tc>
          <w:tcPr>
            <w:tcW w:w="5888" w:type="dxa"/>
            <w:vAlign w:val="center"/>
          </w:tcPr>
          <w:p w14:paraId="4E3EFE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ВРИ</w:t>
            </w:r>
          </w:p>
        </w:tc>
      </w:tr>
      <w:tr w:rsidR="00FA3FF2" w:rsidRPr="00FA3FF2" w14:paraId="482CCE54" w14:textId="77777777" w:rsidTr="000F0D93">
        <w:tc>
          <w:tcPr>
            <w:tcW w:w="1112" w:type="dxa"/>
          </w:tcPr>
          <w:p w14:paraId="2D8ECB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br/>
              <w:t>Основные:</w:t>
            </w:r>
          </w:p>
        </w:tc>
        <w:tc>
          <w:tcPr>
            <w:tcW w:w="0" w:type="auto"/>
          </w:tcPr>
          <w:p w14:paraId="5A2B3F6B"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2.5 </w:t>
            </w:r>
            <w:proofErr w:type="spellStart"/>
            <w:r w:rsidRPr="00FA3FF2">
              <w:rPr>
                <w:rFonts w:ascii="Arial" w:hAnsi="Arial" w:cs="Arial"/>
                <w:sz w:val="24"/>
                <w:szCs w:val="24"/>
              </w:rPr>
              <w:t>Среднеэтажная</w:t>
            </w:r>
            <w:proofErr w:type="spellEnd"/>
            <w:r w:rsidRPr="00FA3FF2">
              <w:rPr>
                <w:rFonts w:ascii="Arial" w:hAnsi="Arial" w:cs="Arial"/>
                <w:sz w:val="24"/>
                <w:szCs w:val="24"/>
              </w:rPr>
              <w:t xml:space="preserve"> жилая застройка</w:t>
            </w:r>
            <w:r w:rsidRPr="00FA3FF2">
              <w:rPr>
                <w:rFonts w:ascii="Arial" w:hAnsi="Arial" w:cs="Arial"/>
                <w:sz w:val="24"/>
                <w:szCs w:val="24"/>
              </w:rPr>
              <w:br/>
              <w:t>2.6 Многоэтажная жилая застройка (высотная застройка)</w:t>
            </w:r>
            <w:r w:rsidRPr="00FA3FF2">
              <w:rPr>
                <w:rFonts w:ascii="Arial" w:hAnsi="Arial" w:cs="Arial"/>
                <w:sz w:val="24"/>
                <w:szCs w:val="24"/>
              </w:rPr>
              <w:br/>
              <w:t>2.7 Обслуживание жилой застройки</w:t>
            </w:r>
            <w:r w:rsidRPr="00FA3FF2">
              <w:rPr>
                <w:rFonts w:ascii="Arial" w:hAnsi="Arial" w:cs="Arial"/>
                <w:sz w:val="24"/>
                <w:szCs w:val="24"/>
              </w:rPr>
              <w:br/>
              <w:t>2.7.1 Хранение автотранспорта</w:t>
            </w:r>
            <w:r w:rsidRPr="00FA3FF2">
              <w:rPr>
                <w:rFonts w:ascii="Arial" w:hAnsi="Arial" w:cs="Arial"/>
                <w:sz w:val="24"/>
                <w:szCs w:val="24"/>
              </w:rPr>
              <w:br/>
              <w:t>2.7.2 Размещение гаражей для собственных нужд</w:t>
            </w:r>
            <w:r w:rsidRPr="00FA3FF2">
              <w:rPr>
                <w:rFonts w:ascii="Arial" w:hAnsi="Arial" w:cs="Arial"/>
                <w:sz w:val="24"/>
                <w:szCs w:val="24"/>
              </w:rPr>
              <w:br/>
              <w:t>3.0 Общественное использование объектов капитального строительства</w:t>
            </w:r>
            <w:r w:rsidRPr="00FA3FF2">
              <w:rPr>
                <w:rFonts w:ascii="Arial" w:hAnsi="Arial" w:cs="Arial"/>
                <w:sz w:val="24"/>
                <w:szCs w:val="24"/>
              </w:rPr>
              <w:br/>
              <w:t>3.1 Коммунальное обслуживание</w:t>
            </w:r>
            <w:r w:rsidRPr="00FA3FF2">
              <w:rPr>
                <w:rFonts w:ascii="Arial" w:hAnsi="Arial" w:cs="Arial"/>
                <w:sz w:val="24"/>
                <w:szCs w:val="24"/>
              </w:rPr>
              <w:br/>
              <w:t>3.1.1 Предоставление коммунальных услуг</w:t>
            </w:r>
            <w:r w:rsidRPr="00FA3FF2">
              <w:rPr>
                <w:rFonts w:ascii="Arial" w:hAnsi="Arial" w:cs="Arial"/>
                <w:sz w:val="24"/>
                <w:szCs w:val="24"/>
              </w:rPr>
              <w:br/>
              <w:t>3.1.2 Административные здания организаций, обеспечивающих предоставление коммунальных услуг</w:t>
            </w:r>
            <w:r w:rsidRPr="00FA3FF2">
              <w:rPr>
                <w:rFonts w:ascii="Arial" w:hAnsi="Arial" w:cs="Arial"/>
                <w:sz w:val="24"/>
                <w:szCs w:val="24"/>
              </w:rPr>
              <w:br/>
              <w:t>3.2.1 Дома социального обслуживания</w:t>
            </w:r>
            <w:r w:rsidRPr="00FA3FF2">
              <w:rPr>
                <w:rFonts w:ascii="Arial" w:hAnsi="Arial" w:cs="Arial"/>
                <w:sz w:val="24"/>
                <w:szCs w:val="24"/>
              </w:rPr>
              <w:br/>
              <w:t>3.2.2 Оказание социальной помощи населению</w:t>
            </w:r>
            <w:r w:rsidRPr="00FA3FF2">
              <w:rPr>
                <w:rFonts w:ascii="Arial" w:hAnsi="Arial" w:cs="Arial"/>
                <w:sz w:val="24"/>
                <w:szCs w:val="24"/>
              </w:rPr>
              <w:br/>
              <w:t>3.2.3 Оказание услуг связи</w:t>
            </w:r>
            <w:r w:rsidRPr="00FA3FF2">
              <w:rPr>
                <w:rFonts w:ascii="Arial" w:hAnsi="Arial" w:cs="Arial"/>
                <w:sz w:val="24"/>
                <w:szCs w:val="24"/>
              </w:rPr>
              <w:br/>
              <w:t>3.3 Бытовое обслуживание</w:t>
            </w:r>
            <w:r w:rsidRPr="00FA3FF2">
              <w:rPr>
                <w:rFonts w:ascii="Arial" w:hAnsi="Arial" w:cs="Arial"/>
                <w:sz w:val="24"/>
                <w:szCs w:val="24"/>
              </w:rPr>
              <w:br/>
              <w:t>3.5.1 Дошкольное, начальное и среднее общее образование</w:t>
            </w:r>
            <w:r w:rsidRPr="00FA3FF2">
              <w:rPr>
                <w:rFonts w:ascii="Arial" w:hAnsi="Arial" w:cs="Arial"/>
                <w:sz w:val="24"/>
                <w:szCs w:val="24"/>
              </w:rPr>
              <w:br/>
              <w:t>3.6.1 Объекты культурно-досуговой деятельности</w:t>
            </w:r>
            <w:r w:rsidRPr="00FA3FF2">
              <w:rPr>
                <w:rFonts w:ascii="Arial" w:hAnsi="Arial" w:cs="Arial"/>
                <w:sz w:val="24"/>
                <w:szCs w:val="24"/>
              </w:rPr>
              <w:br/>
              <w:t>3.6.2 Парки культуры и отдыха</w:t>
            </w:r>
            <w:r w:rsidRPr="00FA3FF2">
              <w:rPr>
                <w:rFonts w:ascii="Arial" w:hAnsi="Arial" w:cs="Arial"/>
                <w:sz w:val="24"/>
                <w:szCs w:val="24"/>
              </w:rPr>
              <w:br/>
              <w:t>4.0 Предпринимательство</w:t>
            </w:r>
            <w:r w:rsidRPr="00FA3FF2">
              <w:rPr>
                <w:rFonts w:ascii="Arial" w:hAnsi="Arial" w:cs="Arial"/>
                <w:sz w:val="24"/>
                <w:szCs w:val="24"/>
              </w:rPr>
              <w:br/>
              <w:t>4.2 Объекты торговли (торговые центры, торгово-развлекательные центры (комплексы)</w:t>
            </w:r>
            <w:r w:rsidRPr="00FA3FF2">
              <w:rPr>
                <w:rFonts w:ascii="Arial" w:hAnsi="Arial" w:cs="Arial"/>
                <w:sz w:val="24"/>
                <w:szCs w:val="24"/>
              </w:rPr>
              <w:br/>
              <w:t>4.4 Магазины</w:t>
            </w:r>
            <w:r w:rsidRPr="00FA3FF2">
              <w:rPr>
                <w:rFonts w:ascii="Arial" w:hAnsi="Arial" w:cs="Arial"/>
                <w:sz w:val="24"/>
                <w:szCs w:val="24"/>
              </w:rPr>
              <w:br/>
              <w:t>4.5 Банковская и страховая деятельность</w:t>
            </w:r>
            <w:r w:rsidRPr="00FA3FF2">
              <w:rPr>
                <w:rFonts w:ascii="Arial" w:hAnsi="Arial" w:cs="Arial"/>
                <w:sz w:val="24"/>
                <w:szCs w:val="24"/>
              </w:rPr>
              <w:br/>
              <w:t>4.6 Общественное питание</w:t>
            </w:r>
            <w:r w:rsidRPr="00FA3FF2">
              <w:rPr>
                <w:rFonts w:ascii="Arial" w:hAnsi="Arial" w:cs="Arial"/>
                <w:sz w:val="24"/>
                <w:szCs w:val="24"/>
              </w:rPr>
              <w:br/>
              <w:t>4.7 Гостиничное обслуживание</w:t>
            </w:r>
            <w:r w:rsidRPr="00FA3FF2">
              <w:rPr>
                <w:rFonts w:ascii="Arial" w:hAnsi="Arial" w:cs="Arial"/>
                <w:sz w:val="24"/>
                <w:szCs w:val="24"/>
              </w:rPr>
              <w:br/>
              <w:t>4.9 Служебные гаражи</w:t>
            </w:r>
            <w:r w:rsidRPr="00FA3FF2">
              <w:rPr>
                <w:rFonts w:ascii="Arial" w:hAnsi="Arial" w:cs="Arial"/>
                <w:sz w:val="24"/>
                <w:szCs w:val="24"/>
              </w:rPr>
              <w:br/>
              <w:t>4.9.1 Объекты дорожного сервиса</w:t>
            </w:r>
            <w:r w:rsidRPr="00FA3FF2">
              <w:rPr>
                <w:rFonts w:ascii="Arial" w:hAnsi="Arial" w:cs="Arial"/>
                <w:sz w:val="24"/>
                <w:szCs w:val="24"/>
              </w:rPr>
              <w:br/>
              <w:t>4.9.1.1 Заправка транспортных средств</w:t>
            </w:r>
            <w:r w:rsidRPr="00FA3FF2">
              <w:rPr>
                <w:rFonts w:ascii="Arial" w:hAnsi="Arial" w:cs="Arial"/>
                <w:sz w:val="24"/>
                <w:szCs w:val="24"/>
              </w:rPr>
              <w:br/>
            </w:r>
            <w:r w:rsidRPr="00FA3FF2">
              <w:rPr>
                <w:rFonts w:ascii="Arial" w:hAnsi="Arial" w:cs="Arial"/>
                <w:sz w:val="24"/>
                <w:szCs w:val="24"/>
              </w:rPr>
              <w:lastRenderedPageBreak/>
              <w:t>4.9.1.2 Обеспечение дорожного отдыха</w:t>
            </w:r>
            <w:r w:rsidRPr="00FA3FF2">
              <w:rPr>
                <w:rFonts w:ascii="Arial" w:hAnsi="Arial" w:cs="Arial"/>
                <w:sz w:val="24"/>
                <w:szCs w:val="24"/>
              </w:rPr>
              <w:br/>
              <w:t>4.9.1.3 Автомобильные мойки</w:t>
            </w:r>
            <w:r w:rsidRPr="00FA3FF2">
              <w:rPr>
                <w:rFonts w:ascii="Arial" w:hAnsi="Arial" w:cs="Arial"/>
                <w:sz w:val="24"/>
                <w:szCs w:val="24"/>
              </w:rPr>
              <w:br/>
              <w:t>4.9.1.4 Ремонт автомобилей</w:t>
            </w:r>
            <w:r w:rsidRPr="00FA3FF2">
              <w:rPr>
                <w:rFonts w:ascii="Arial" w:hAnsi="Arial" w:cs="Arial"/>
                <w:sz w:val="24"/>
                <w:szCs w:val="24"/>
              </w:rPr>
              <w:br/>
              <w:t>4.9.2 Стоянка транспортных средств</w:t>
            </w:r>
            <w:r w:rsidRPr="00FA3FF2">
              <w:rPr>
                <w:rFonts w:ascii="Arial" w:hAnsi="Arial" w:cs="Arial"/>
                <w:sz w:val="24"/>
                <w:szCs w:val="24"/>
              </w:rPr>
              <w:br/>
              <w:t>5.0 Отдых (рекреация)</w:t>
            </w:r>
            <w:r w:rsidRPr="00FA3FF2">
              <w:rPr>
                <w:rFonts w:ascii="Arial" w:hAnsi="Arial" w:cs="Arial"/>
                <w:sz w:val="24"/>
                <w:szCs w:val="24"/>
              </w:rPr>
              <w:br/>
              <w:t>5.1 Спорт</w:t>
            </w:r>
            <w:r w:rsidRPr="00FA3FF2">
              <w:rPr>
                <w:rFonts w:ascii="Arial" w:hAnsi="Arial" w:cs="Arial"/>
                <w:sz w:val="24"/>
                <w:szCs w:val="24"/>
              </w:rPr>
              <w:br/>
              <w:t>5.1.1 Обеспечение спортивно-зрелищных мероприятий</w:t>
            </w:r>
            <w:r w:rsidRPr="00FA3FF2">
              <w:rPr>
                <w:rFonts w:ascii="Arial" w:hAnsi="Arial" w:cs="Arial"/>
                <w:sz w:val="24"/>
                <w:szCs w:val="24"/>
              </w:rPr>
              <w:br/>
              <w:t>5.1.2 Обеспечение занятий спортом в помещениях</w:t>
            </w:r>
            <w:r w:rsidRPr="00FA3FF2">
              <w:rPr>
                <w:rFonts w:ascii="Arial" w:hAnsi="Arial" w:cs="Arial"/>
                <w:sz w:val="24"/>
                <w:szCs w:val="24"/>
              </w:rPr>
              <w:br/>
              <w:t>5.1.3 Площадки для занятий спортом</w:t>
            </w:r>
            <w:r w:rsidRPr="00FA3FF2">
              <w:rPr>
                <w:rFonts w:ascii="Arial" w:hAnsi="Arial" w:cs="Arial"/>
                <w:sz w:val="24"/>
                <w:szCs w:val="24"/>
              </w:rPr>
              <w:br/>
              <w:t>5.1.4 Оборудованные площадки для занятий спортом</w:t>
            </w:r>
            <w:r w:rsidRPr="00FA3FF2">
              <w:rPr>
                <w:rFonts w:ascii="Arial" w:hAnsi="Arial" w:cs="Arial"/>
                <w:sz w:val="24"/>
                <w:szCs w:val="24"/>
              </w:rPr>
              <w:br/>
              <w:t>5.1.5 Водный спорт</w:t>
            </w:r>
            <w:r w:rsidRPr="00FA3FF2">
              <w:rPr>
                <w:rFonts w:ascii="Arial" w:hAnsi="Arial" w:cs="Arial"/>
                <w:sz w:val="24"/>
                <w:szCs w:val="24"/>
              </w:rPr>
              <w:br/>
              <w:t>5.1.6 Авиационный спорт</w:t>
            </w:r>
            <w:r w:rsidRPr="00FA3FF2">
              <w:rPr>
                <w:rFonts w:ascii="Arial" w:hAnsi="Arial" w:cs="Arial"/>
                <w:sz w:val="24"/>
                <w:szCs w:val="24"/>
              </w:rPr>
              <w:br/>
              <w:t>5.1.7 Спортивные базы</w:t>
            </w:r>
            <w:r w:rsidRPr="00FA3FF2">
              <w:rPr>
                <w:rFonts w:ascii="Arial" w:hAnsi="Arial" w:cs="Arial"/>
                <w:sz w:val="24"/>
                <w:szCs w:val="24"/>
              </w:rPr>
              <w:br/>
              <w:t>6.7 Энергетика</w:t>
            </w:r>
            <w:r w:rsidRPr="00FA3FF2">
              <w:rPr>
                <w:rFonts w:ascii="Arial" w:hAnsi="Arial" w:cs="Arial"/>
                <w:sz w:val="24"/>
                <w:szCs w:val="24"/>
              </w:rPr>
              <w:br/>
              <w:t>6.7.1 Атомная энергетика</w:t>
            </w:r>
            <w:r w:rsidRPr="00FA3FF2">
              <w:rPr>
                <w:rFonts w:ascii="Arial" w:hAnsi="Arial" w:cs="Arial"/>
                <w:sz w:val="24"/>
                <w:szCs w:val="24"/>
              </w:rPr>
              <w:br/>
              <w:t>6.8 Связь</w:t>
            </w:r>
            <w:r w:rsidRPr="00FA3FF2">
              <w:rPr>
                <w:rFonts w:ascii="Arial" w:hAnsi="Arial" w:cs="Arial"/>
                <w:sz w:val="24"/>
                <w:szCs w:val="24"/>
              </w:rPr>
              <w:br/>
              <w:t>7.2 Автомобильный транспорт</w:t>
            </w:r>
            <w:r w:rsidRPr="00FA3FF2">
              <w:rPr>
                <w:rFonts w:ascii="Arial" w:hAnsi="Arial" w:cs="Arial"/>
                <w:sz w:val="24"/>
                <w:szCs w:val="24"/>
              </w:rPr>
              <w:br/>
              <w:t>7.2.1 Размещение автомобильных дорог</w:t>
            </w:r>
            <w:r w:rsidRPr="00FA3FF2">
              <w:rPr>
                <w:rFonts w:ascii="Arial" w:hAnsi="Arial" w:cs="Arial"/>
                <w:sz w:val="24"/>
                <w:szCs w:val="24"/>
              </w:rPr>
              <w:br/>
              <w:t>7.2.2 Обслуживание перевозок пассажиров</w:t>
            </w:r>
            <w:r w:rsidRPr="00FA3FF2">
              <w:rPr>
                <w:rFonts w:ascii="Arial" w:hAnsi="Arial" w:cs="Arial"/>
                <w:sz w:val="24"/>
                <w:szCs w:val="24"/>
              </w:rPr>
              <w:br/>
              <w:t>7.2.3 Стоянки транспорта общего пользования</w:t>
            </w:r>
            <w:r w:rsidRPr="00FA3FF2">
              <w:rPr>
                <w:rFonts w:ascii="Arial" w:hAnsi="Arial" w:cs="Arial"/>
                <w:sz w:val="24"/>
                <w:szCs w:val="24"/>
              </w:rPr>
              <w:br/>
              <w:t>12.0 Земельные участки (территории) общего пользования</w:t>
            </w:r>
            <w:r w:rsidRPr="00FA3FF2">
              <w:rPr>
                <w:rFonts w:ascii="Arial" w:hAnsi="Arial" w:cs="Arial"/>
                <w:sz w:val="24"/>
                <w:szCs w:val="24"/>
              </w:rPr>
              <w:br/>
              <w:t>12.0.1 Улично-дорожная сеть</w:t>
            </w:r>
            <w:r w:rsidRPr="00FA3FF2">
              <w:rPr>
                <w:rFonts w:ascii="Arial" w:hAnsi="Arial" w:cs="Arial"/>
                <w:sz w:val="24"/>
                <w:szCs w:val="24"/>
              </w:rPr>
              <w:br/>
              <w:t>12.0.2 Благоустройство территории</w:t>
            </w:r>
          </w:p>
        </w:tc>
      </w:tr>
      <w:tr w:rsidR="00FA3FF2" w:rsidRPr="00FA3FF2" w14:paraId="31CD4F79" w14:textId="77777777" w:rsidTr="000F0D93">
        <w:tc>
          <w:tcPr>
            <w:tcW w:w="1112" w:type="dxa"/>
          </w:tcPr>
          <w:p w14:paraId="79F439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br/>
              <w:t>Условно-разрешенные:</w:t>
            </w:r>
          </w:p>
        </w:tc>
        <w:tc>
          <w:tcPr>
            <w:tcW w:w="0" w:type="auto"/>
          </w:tcPr>
          <w:p w14:paraId="295EB83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3.5.2 Среднее и высшее профессиональное образование</w:t>
            </w:r>
            <w:r w:rsidRPr="00FA3FF2">
              <w:rPr>
                <w:rFonts w:ascii="Arial" w:hAnsi="Arial" w:cs="Arial"/>
                <w:sz w:val="24"/>
                <w:szCs w:val="24"/>
              </w:rPr>
              <w:br/>
              <w:t>4.3 Рынки</w:t>
            </w:r>
            <w:r w:rsidRPr="00FA3FF2">
              <w:rPr>
                <w:rFonts w:ascii="Arial" w:hAnsi="Arial" w:cs="Arial"/>
                <w:sz w:val="24"/>
                <w:szCs w:val="24"/>
              </w:rPr>
              <w:br/>
              <w:t xml:space="preserve">4.10 </w:t>
            </w:r>
            <w:proofErr w:type="spellStart"/>
            <w:r w:rsidRPr="00FA3FF2">
              <w:rPr>
                <w:rFonts w:ascii="Arial" w:hAnsi="Arial" w:cs="Arial"/>
                <w:sz w:val="24"/>
                <w:szCs w:val="24"/>
              </w:rPr>
              <w:t>Выставочно</w:t>
            </w:r>
            <w:proofErr w:type="spellEnd"/>
            <w:r w:rsidRPr="00FA3FF2">
              <w:rPr>
                <w:rFonts w:ascii="Arial" w:hAnsi="Arial" w:cs="Arial"/>
                <w:sz w:val="24"/>
                <w:szCs w:val="24"/>
              </w:rPr>
              <w:t>-ярмарочная деятельность</w:t>
            </w:r>
          </w:p>
        </w:tc>
      </w:tr>
      <w:tr w:rsidR="00FA3FF2" w:rsidRPr="00FA3FF2" w14:paraId="22B688C9" w14:textId="77777777" w:rsidTr="000F0D93">
        <w:tc>
          <w:tcPr>
            <w:tcW w:w="1112" w:type="dxa"/>
          </w:tcPr>
          <w:p w14:paraId="2C6EB1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br/>
              <w:t>Вспомогательные:</w:t>
            </w:r>
          </w:p>
        </w:tc>
        <w:tc>
          <w:tcPr>
            <w:tcW w:w="0" w:type="auto"/>
          </w:tcPr>
          <w:p w14:paraId="2DA4B4BD"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3.1.1 Предоставление коммунальных услуг</w:t>
            </w:r>
            <w:r w:rsidRPr="00FA3FF2">
              <w:rPr>
                <w:rFonts w:ascii="Arial" w:hAnsi="Arial" w:cs="Arial"/>
                <w:sz w:val="24"/>
                <w:szCs w:val="24"/>
              </w:rPr>
              <w:br/>
              <w:t>6.8 Связь</w:t>
            </w:r>
            <w:r w:rsidRPr="00FA3FF2">
              <w:rPr>
                <w:rFonts w:ascii="Arial" w:hAnsi="Arial" w:cs="Arial"/>
                <w:sz w:val="24"/>
                <w:szCs w:val="24"/>
              </w:rPr>
              <w:br/>
              <w:t>8.3 Обеспечение внутреннего правопорядка</w:t>
            </w:r>
          </w:p>
        </w:tc>
      </w:tr>
    </w:tbl>
    <w:p w14:paraId="4FAA3D7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Развитие территории возможно при </w:t>
      </w:r>
      <w:proofErr w:type="spellStart"/>
      <w:r w:rsidRPr="00FA3FF2">
        <w:rPr>
          <w:rFonts w:ascii="Arial" w:eastAsia="Times New Roman" w:hAnsi="Arial" w:cs="Arial"/>
          <w:sz w:val="24"/>
          <w:szCs w:val="24"/>
        </w:rPr>
        <w:t>каблировании</w:t>
      </w:r>
      <w:proofErr w:type="spellEnd"/>
      <w:r w:rsidRPr="00FA3FF2">
        <w:rPr>
          <w:rFonts w:ascii="Arial" w:eastAsia="Times New Roman" w:hAnsi="Arial" w:cs="Arial"/>
          <w:sz w:val="24"/>
          <w:szCs w:val="24"/>
        </w:rPr>
        <w:t xml:space="preserve"> и переустройстве ЛЭП с возможностью размещения объектов на прилегающих территориях в рамках соглашения на основании АИП муниципального образования. </w:t>
      </w:r>
    </w:p>
    <w:p w14:paraId="5105E6A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В соответствии с Методикой определения устойчивости развития территории, в границах которой предусматривается осуществление деятельности по комплексному и устойчивому развитию территории, утвержденной постановлением Правительства Московской области от 09.10.2017 №835/30 (далее – Методика) (п. 11) территории и объекты, необходимые для обеспечения расчетных показателей минимально допустимого уровня обеспеченности территории объектами коммунальной, транспортной, социальной инфраструктуры и расчетных показателей максимально допустимого уровня территориальной доступности указанных объектов для населения могут находиться как в границах, так вне границ территории комплексного и устойчивого развития. </w:t>
      </w:r>
    </w:p>
    <w:p w14:paraId="6A6DC9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Перечень параметров минимально допустимого уровня обеспеченности территории объектами коммунальной, транспортной, социальной инфраструктуры и показателей максимально допустимого уровня территориальной доступности указанных объектов для населения при осуществлении градостроительной деятельности для территории комплексного и устойчивого развития (КРТ- 1) приведен в выше указанной таблице. Расчет показателей параметров произведен в соответствии с Приложением 1 Методики. </w:t>
      </w:r>
    </w:p>
    <w:p w14:paraId="10CD203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Расчетный показатель «Общая площадь многоквартирной жилой застройки» - 337 000 </w:t>
      </w:r>
      <w:proofErr w:type="spellStart"/>
      <w:r w:rsidRPr="00FA3FF2">
        <w:rPr>
          <w:rFonts w:ascii="Arial" w:eastAsia="Times New Roman" w:hAnsi="Arial" w:cs="Arial"/>
          <w:sz w:val="24"/>
          <w:szCs w:val="24"/>
        </w:rPr>
        <w:t>кв.м</w:t>
      </w:r>
      <w:proofErr w:type="spellEnd"/>
      <w:r w:rsidRPr="00FA3FF2">
        <w:rPr>
          <w:rFonts w:ascii="Arial" w:eastAsia="Times New Roman" w:hAnsi="Arial" w:cs="Arial"/>
          <w:sz w:val="24"/>
          <w:szCs w:val="24"/>
        </w:rPr>
        <w:t xml:space="preserve"> характеризует максимальную общую площадь квартир планируемой жилой </w:t>
      </w:r>
      <w:r w:rsidRPr="00FA3FF2">
        <w:rPr>
          <w:rFonts w:ascii="Arial" w:eastAsia="Times New Roman" w:hAnsi="Arial" w:cs="Arial"/>
          <w:sz w:val="24"/>
          <w:szCs w:val="24"/>
        </w:rPr>
        <w:lastRenderedPageBreak/>
        <w:t xml:space="preserve">застройки и установлен в соответствии с предельными параметрами, одобренными решением Градостроительного совета Московской области от 16 июля 2019 (Протокол №16) в составе концепции развития территории, расположенной по адресу: Московская область, </w:t>
      </w:r>
      <w:proofErr w:type="spellStart"/>
      <w:r w:rsidRPr="00FA3FF2">
        <w:rPr>
          <w:rFonts w:ascii="Arial" w:eastAsia="Times New Roman" w:hAnsi="Arial" w:cs="Arial"/>
          <w:sz w:val="24"/>
          <w:szCs w:val="24"/>
        </w:rPr>
        <w:t>г.о</w:t>
      </w:r>
      <w:proofErr w:type="spellEnd"/>
      <w:r w:rsidRPr="00FA3FF2">
        <w:rPr>
          <w:rFonts w:ascii="Arial" w:eastAsia="Times New Roman" w:hAnsi="Arial" w:cs="Arial"/>
          <w:sz w:val="24"/>
          <w:szCs w:val="24"/>
        </w:rPr>
        <w:t xml:space="preserve">. Реутов, территория, ограниченная границей земельного участка ЭП «Восточная», ул. Строителей, ул. Комсомольская и линией ж/д Горьковского направления. </w:t>
      </w:r>
    </w:p>
    <w:p w14:paraId="2858D02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Расчетный показатель «Предельное количество этажей (за исключением подземных и технических этажей)» - 14-25 этажей определен применительно к территории, в границах которой планируется осуществление деятельности по ее комплексному и устойчивому развитию в соответствии с пунктом 17 Методики и установлен отличным от показателей, указанных в Приложении 2 Методики в части рекомендуемой этажности жилых и нежилых зданий в населенных пунктах для городского округа Реутов Московской области с целью реализации социально-значимого инвестиционного проекта по обеспечению переселения граждан из аварийного и ветхого жилья в рамках Муниципальной адресной программы «Снос многоэтажных жилых домов в городском округе Реутов Московской области на 2016-2020 годы», утвержденной решением Совета депутатов города Реутов от 03.02.2016 №5/2016-НА, и Договором о комплексном освоении территории №1 от 27.08.2018, заключенного между администрацией городского округа Реутов Московской области и ООО «СЕРВИС НЕДВИЖИМОСТЬ СТРОИТЕЛЬСТВО».</w:t>
      </w:r>
    </w:p>
    <w:p w14:paraId="7235D4D5"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b/>
          <w:bCs/>
          <w:color w:val="000000"/>
          <w:sz w:val="24"/>
          <w:szCs w:val="24"/>
        </w:rPr>
        <w:lastRenderedPageBreak/>
        <w:t>КРТ-4</w:t>
      </w:r>
    </w:p>
    <w:p w14:paraId="1632F4D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КРТ.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7"/>
        <w:gridCol w:w="4432"/>
        <w:gridCol w:w="5276"/>
      </w:tblGrid>
      <w:tr w:rsidR="00FA3FF2" w:rsidRPr="00FA3FF2" w14:paraId="46B60E60" w14:textId="77777777" w:rsidTr="000F0D93">
        <w:trPr>
          <w:cantSplit/>
          <w:tblHeader/>
        </w:trPr>
        <w:tc>
          <w:tcPr>
            <w:tcW w:w="500" w:type="dxa"/>
            <w:vAlign w:val="center"/>
          </w:tcPr>
          <w:p w14:paraId="3BE72FD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p>
        </w:tc>
        <w:tc>
          <w:tcPr>
            <w:tcW w:w="5450" w:type="dxa"/>
            <w:vAlign w:val="center"/>
          </w:tcPr>
          <w:p w14:paraId="2F227E1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параметра</w:t>
            </w:r>
          </w:p>
        </w:tc>
        <w:tc>
          <w:tcPr>
            <w:tcW w:w="5450" w:type="dxa"/>
            <w:vAlign w:val="center"/>
          </w:tcPr>
          <w:p w14:paraId="594BA998"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Значение параметра</w:t>
            </w:r>
          </w:p>
        </w:tc>
      </w:tr>
      <w:tr w:rsidR="00FA3FF2" w:rsidRPr="00FA3FF2" w14:paraId="287CABE7" w14:textId="77777777" w:rsidTr="000F0D93">
        <w:trPr>
          <w:cantSplit/>
        </w:trPr>
        <w:tc>
          <w:tcPr>
            <w:tcW w:w="0" w:type="auto"/>
            <w:vAlign w:val="center"/>
          </w:tcPr>
          <w:p w14:paraId="515250C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0" w:type="auto"/>
            <w:vAlign w:val="center"/>
          </w:tcPr>
          <w:p w14:paraId="5DF14B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Общая площадь многоквартирной жилой застройки, выраженная в квадратных метрах</w:t>
            </w:r>
          </w:p>
        </w:tc>
        <w:tc>
          <w:tcPr>
            <w:tcW w:w="0" w:type="auto"/>
            <w:vAlign w:val="center"/>
          </w:tcPr>
          <w:p w14:paraId="0CEAD8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7050/4,1 (18700/11,0)</w:t>
            </w:r>
          </w:p>
        </w:tc>
      </w:tr>
      <w:tr w:rsidR="00FA3FF2" w:rsidRPr="00FA3FF2" w14:paraId="781FDF7D" w14:textId="77777777" w:rsidTr="000F0D93">
        <w:trPr>
          <w:cantSplit/>
        </w:trPr>
        <w:tc>
          <w:tcPr>
            <w:tcW w:w="0" w:type="auto"/>
            <w:vAlign w:val="center"/>
          </w:tcPr>
          <w:p w14:paraId="51DB97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0" w:type="auto"/>
            <w:vAlign w:val="center"/>
          </w:tcPr>
          <w:p w14:paraId="705020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Предельное количество этажей (за исключением подземных и технических этажей)</w:t>
            </w:r>
          </w:p>
        </w:tc>
        <w:tc>
          <w:tcPr>
            <w:tcW w:w="0" w:type="auto"/>
            <w:vAlign w:val="center"/>
          </w:tcPr>
          <w:p w14:paraId="4D0948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r>
      <w:tr w:rsidR="00FA3FF2" w:rsidRPr="00FA3FF2" w14:paraId="1946B593" w14:textId="77777777" w:rsidTr="000F0D93">
        <w:trPr>
          <w:cantSplit/>
        </w:trPr>
        <w:tc>
          <w:tcPr>
            <w:tcW w:w="0" w:type="auto"/>
            <w:vAlign w:val="center"/>
          </w:tcPr>
          <w:p w14:paraId="79CDBA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0" w:type="auto"/>
            <w:vAlign w:val="center"/>
          </w:tcPr>
          <w:p w14:paraId="647E05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Максимальный процент застройки в границах земельного участка</w:t>
            </w:r>
          </w:p>
        </w:tc>
        <w:tc>
          <w:tcPr>
            <w:tcW w:w="0" w:type="auto"/>
            <w:vAlign w:val="center"/>
          </w:tcPr>
          <w:p w14:paraId="51ADF2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 установлению</w:t>
            </w:r>
          </w:p>
        </w:tc>
      </w:tr>
      <w:tr w:rsidR="00FA3FF2" w:rsidRPr="00FA3FF2" w14:paraId="7D743992" w14:textId="77777777" w:rsidTr="000F0D93">
        <w:trPr>
          <w:cantSplit/>
        </w:trPr>
        <w:tc>
          <w:tcPr>
            <w:tcW w:w="0" w:type="auto"/>
            <w:vAlign w:val="center"/>
          </w:tcPr>
          <w:p w14:paraId="48B08B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0" w:type="auto"/>
            <w:vAlign w:val="center"/>
          </w:tcPr>
          <w:p w14:paraId="37E8DD4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Предельные (минимальные и (или) максимальные) размеры земельных участков</w:t>
            </w:r>
          </w:p>
        </w:tc>
        <w:tc>
          <w:tcPr>
            <w:tcW w:w="0" w:type="auto"/>
            <w:vAlign w:val="center"/>
          </w:tcPr>
          <w:p w14:paraId="7B7CCA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 установлению</w:t>
            </w:r>
          </w:p>
        </w:tc>
      </w:tr>
      <w:tr w:rsidR="00FA3FF2" w:rsidRPr="00FA3FF2" w14:paraId="47E289F5" w14:textId="77777777" w:rsidTr="000F0D93">
        <w:trPr>
          <w:cantSplit/>
        </w:trPr>
        <w:tc>
          <w:tcPr>
            <w:tcW w:w="0" w:type="auto"/>
            <w:vAlign w:val="center"/>
          </w:tcPr>
          <w:p w14:paraId="6ED1A4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0" w:type="auto"/>
            <w:vAlign w:val="center"/>
          </w:tcPr>
          <w:p w14:paraId="7B8E827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Минимальные отступы от границ земельных участков</w:t>
            </w:r>
          </w:p>
        </w:tc>
        <w:tc>
          <w:tcPr>
            <w:tcW w:w="0" w:type="auto"/>
            <w:vAlign w:val="center"/>
          </w:tcPr>
          <w:p w14:paraId="253045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 установлению</w:t>
            </w:r>
          </w:p>
        </w:tc>
      </w:tr>
      <w:tr w:rsidR="00FA3FF2" w:rsidRPr="00FA3FF2" w14:paraId="68DEC6C5" w14:textId="77777777" w:rsidTr="000F0D93">
        <w:trPr>
          <w:cantSplit/>
        </w:trPr>
        <w:tc>
          <w:tcPr>
            <w:tcW w:w="0" w:type="auto"/>
            <w:vAlign w:val="center"/>
          </w:tcPr>
          <w:p w14:paraId="58D34F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0" w:type="auto"/>
            <w:vAlign w:val="center"/>
          </w:tcPr>
          <w:p w14:paraId="3D913C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Расчетная численность населения</w:t>
            </w:r>
          </w:p>
        </w:tc>
        <w:tc>
          <w:tcPr>
            <w:tcW w:w="0" w:type="auto"/>
            <w:vAlign w:val="center"/>
          </w:tcPr>
          <w:p w14:paraId="07D09B3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Определяется из расчета 28 </w:t>
            </w:r>
            <w:proofErr w:type="spellStart"/>
            <w:r w:rsidRPr="00FA3FF2">
              <w:rPr>
                <w:rFonts w:ascii="Arial" w:hAnsi="Arial" w:cs="Arial"/>
                <w:sz w:val="24"/>
                <w:szCs w:val="24"/>
              </w:rPr>
              <w:t>кв.м</w:t>
            </w:r>
            <w:proofErr w:type="spellEnd"/>
            <w:r w:rsidRPr="00FA3FF2">
              <w:rPr>
                <w:rFonts w:ascii="Arial" w:hAnsi="Arial" w:cs="Arial"/>
                <w:sz w:val="24"/>
                <w:szCs w:val="24"/>
              </w:rPr>
              <w:t>. общей площади многоквартирной жилой застройки на 1 человека</w:t>
            </w:r>
          </w:p>
        </w:tc>
      </w:tr>
      <w:tr w:rsidR="00FA3FF2" w:rsidRPr="00FA3FF2" w14:paraId="4650C1F8" w14:textId="77777777" w:rsidTr="000F0D93">
        <w:trPr>
          <w:cantSplit/>
        </w:trPr>
        <w:tc>
          <w:tcPr>
            <w:tcW w:w="0" w:type="auto"/>
            <w:vAlign w:val="center"/>
          </w:tcPr>
          <w:p w14:paraId="457C6C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0" w:type="auto"/>
            <w:vAlign w:val="center"/>
          </w:tcPr>
          <w:p w14:paraId="514FCB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водоснабжения</w:t>
            </w:r>
          </w:p>
        </w:tc>
        <w:tc>
          <w:tcPr>
            <w:tcW w:w="0" w:type="auto"/>
            <w:vAlign w:val="center"/>
          </w:tcPr>
          <w:p w14:paraId="7D371C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220 л./</w:t>
            </w:r>
            <w:proofErr w:type="spellStart"/>
            <w:r w:rsidRPr="00FA3FF2">
              <w:rPr>
                <w:rFonts w:ascii="Arial" w:hAnsi="Arial" w:cs="Arial"/>
                <w:sz w:val="24"/>
                <w:szCs w:val="24"/>
              </w:rPr>
              <w:t>сут</w:t>
            </w:r>
            <w:proofErr w:type="spellEnd"/>
            <w:r w:rsidRPr="00FA3FF2">
              <w:rPr>
                <w:rFonts w:ascii="Arial" w:hAnsi="Arial" w:cs="Arial"/>
                <w:sz w:val="24"/>
                <w:szCs w:val="24"/>
              </w:rPr>
              <w:t xml:space="preserve"> на 1 человека населения планируемой застройки</w:t>
            </w:r>
          </w:p>
        </w:tc>
      </w:tr>
      <w:tr w:rsidR="00FA3FF2" w:rsidRPr="00FA3FF2" w14:paraId="4A7C8E89" w14:textId="77777777" w:rsidTr="000F0D93">
        <w:trPr>
          <w:cantSplit/>
        </w:trPr>
        <w:tc>
          <w:tcPr>
            <w:tcW w:w="0" w:type="auto"/>
            <w:vAlign w:val="center"/>
          </w:tcPr>
          <w:p w14:paraId="232E1D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0" w:type="auto"/>
            <w:vAlign w:val="center"/>
          </w:tcPr>
          <w:p w14:paraId="3B2848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водоотведения</w:t>
            </w:r>
          </w:p>
        </w:tc>
        <w:tc>
          <w:tcPr>
            <w:tcW w:w="0" w:type="auto"/>
            <w:vAlign w:val="center"/>
          </w:tcPr>
          <w:p w14:paraId="137A00C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220 л./</w:t>
            </w:r>
            <w:proofErr w:type="spellStart"/>
            <w:r w:rsidRPr="00FA3FF2">
              <w:rPr>
                <w:rFonts w:ascii="Arial" w:hAnsi="Arial" w:cs="Arial"/>
                <w:sz w:val="24"/>
                <w:szCs w:val="24"/>
              </w:rPr>
              <w:t>сут</w:t>
            </w:r>
            <w:proofErr w:type="spellEnd"/>
            <w:r w:rsidRPr="00FA3FF2">
              <w:rPr>
                <w:rFonts w:ascii="Arial" w:hAnsi="Arial" w:cs="Arial"/>
                <w:sz w:val="24"/>
                <w:szCs w:val="24"/>
              </w:rPr>
              <w:t xml:space="preserve"> на 1 человека населения планируемой застройки</w:t>
            </w:r>
          </w:p>
        </w:tc>
      </w:tr>
      <w:tr w:rsidR="00FA3FF2" w:rsidRPr="00FA3FF2" w14:paraId="247235B4" w14:textId="77777777" w:rsidTr="000F0D93">
        <w:trPr>
          <w:cantSplit/>
        </w:trPr>
        <w:tc>
          <w:tcPr>
            <w:tcW w:w="0" w:type="auto"/>
            <w:vAlign w:val="center"/>
          </w:tcPr>
          <w:p w14:paraId="2774F9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0" w:type="auto"/>
            <w:vAlign w:val="center"/>
          </w:tcPr>
          <w:p w14:paraId="4D856A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теплоснабжения</w:t>
            </w:r>
          </w:p>
        </w:tc>
        <w:tc>
          <w:tcPr>
            <w:tcW w:w="0" w:type="auto"/>
            <w:vAlign w:val="center"/>
          </w:tcPr>
          <w:p w14:paraId="125D68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0,05 Гкал/1000 </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общей площади планируемых объектов капитального строительства</w:t>
            </w:r>
          </w:p>
        </w:tc>
      </w:tr>
      <w:tr w:rsidR="00FA3FF2" w:rsidRPr="00FA3FF2" w14:paraId="562B23AA" w14:textId="77777777" w:rsidTr="000F0D93">
        <w:trPr>
          <w:cantSplit/>
        </w:trPr>
        <w:tc>
          <w:tcPr>
            <w:tcW w:w="0" w:type="auto"/>
            <w:vAlign w:val="center"/>
          </w:tcPr>
          <w:p w14:paraId="4C830C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0" w:type="auto"/>
            <w:vAlign w:val="center"/>
          </w:tcPr>
          <w:p w14:paraId="5A80FA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энергоснабжения</w:t>
            </w:r>
          </w:p>
        </w:tc>
        <w:tc>
          <w:tcPr>
            <w:tcW w:w="0" w:type="auto"/>
            <w:vAlign w:val="center"/>
          </w:tcPr>
          <w:p w14:paraId="2118F9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 Вт./</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общей площади планируемых объектов капитального строительства</w:t>
            </w:r>
          </w:p>
        </w:tc>
      </w:tr>
      <w:tr w:rsidR="00FA3FF2" w:rsidRPr="00FA3FF2" w14:paraId="2610CB3F" w14:textId="77777777" w:rsidTr="000F0D93">
        <w:trPr>
          <w:cantSplit/>
        </w:trPr>
        <w:tc>
          <w:tcPr>
            <w:tcW w:w="0" w:type="auto"/>
            <w:vAlign w:val="center"/>
          </w:tcPr>
          <w:p w14:paraId="500411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0" w:type="auto"/>
            <w:vAlign w:val="center"/>
          </w:tcPr>
          <w:p w14:paraId="471FD5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местами хранения транспорта</w:t>
            </w:r>
          </w:p>
        </w:tc>
        <w:tc>
          <w:tcPr>
            <w:tcW w:w="0" w:type="auto"/>
            <w:vAlign w:val="center"/>
          </w:tcPr>
          <w:p w14:paraId="2B48E1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420 </w:t>
            </w:r>
            <w:proofErr w:type="spellStart"/>
            <w:r w:rsidRPr="00FA3FF2">
              <w:rPr>
                <w:rFonts w:ascii="Arial" w:hAnsi="Arial" w:cs="Arial"/>
                <w:sz w:val="24"/>
                <w:szCs w:val="24"/>
              </w:rPr>
              <w:t>машино</w:t>
            </w:r>
            <w:proofErr w:type="spellEnd"/>
            <w:r w:rsidRPr="00FA3FF2">
              <w:rPr>
                <w:rFonts w:ascii="Arial" w:hAnsi="Arial" w:cs="Arial"/>
                <w:sz w:val="24"/>
                <w:szCs w:val="24"/>
              </w:rPr>
              <w:t>-мест на 1 тыс. человек населения планируемой застройки</w:t>
            </w:r>
          </w:p>
        </w:tc>
      </w:tr>
      <w:tr w:rsidR="00FA3FF2" w:rsidRPr="00FA3FF2" w14:paraId="70B227B2" w14:textId="77777777" w:rsidTr="000F0D93">
        <w:trPr>
          <w:cantSplit/>
        </w:trPr>
        <w:tc>
          <w:tcPr>
            <w:tcW w:w="0" w:type="auto"/>
            <w:vAlign w:val="center"/>
          </w:tcPr>
          <w:p w14:paraId="6D51EA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0" w:type="auto"/>
            <w:vAlign w:val="center"/>
          </w:tcPr>
          <w:p w14:paraId="7AA02C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Площадь благоустройства и озеленения</w:t>
            </w:r>
          </w:p>
        </w:tc>
        <w:tc>
          <w:tcPr>
            <w:tcW w:w="0" w:type="auto"/>
            <w:vAlign w:val="center"/>
          </w:tcPr>
          <w:p w14:paraId="6DC66F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4,4 </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на 1 человека населения планируемой застройки</w:t>
            </w:r>
          </w:p>
        </w:tc>
      </w:tr>
      <w:tr w:rsidR="00FA3FF2" w:rsidRPr="00FA3FF2" w14:paraId="593556DF" w14:textId="77777777" w:rsidTr="000F0D93">
        <w:trPr>
          <w:cantSplit/>
        </w:trPr>
        <w:tc>
          <w:tcPr>
            <w:tcW w:w="0" w:type="auto"/>
            <w:vAlign w:val="center"/>
          </w:tcPr>
          <w:p w14:paraId="7DA9CF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0" w:type="auto"/>
            <w:vAlign w:val="center"/>
          </w:tcPr>
          <w:p w14:paraId="7694BF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Рабочие места</w:t>
            </w:r>
          </w:p>
        </w:tc>
        <w:tc>
          <w:tcPr>
            <w:tcW w:w="0" w:type="auto"/>
            <w:vAlign w:val="center"/>
          </w:tcPr>
          <w:p w14:paraId="437E23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от расчетной численности населения</w:t>
            </w:r>
          </w:p>
        </w:tc>
      </w:tr>
      <w:tr w:rsidR="00FA3FF2" w:rsidRPr="00FA3FF2" w14:paraId="2EFE2B4C" w14:textId="77777777" w:rsidTr="000F0D93">
        <w:trPr>
          <w:cantSplit/>
        </w:trPr>
        <w:tc>
          <w:tcPr>
            <w:tcW w:w="0" w:type="auto"/>
            <w:vAlign w:val="center"/>
          </w:tcPr>
          <w:p w14:paraId="6E529B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0" w:type="auto"/>
            <w:vAlign w:val="center"/>
          </w:tcPr>
          <w:p w14:paraId="72132D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местами в дошкольных образовательных организациях</w:t>
            </w:r>
          </w:p>
        </w:tc>
        <w:tc>
          <w:tcPr>
            <w:tcW w:w="0" w:type="auto"/>
            <w:vAlign w:val="center"/>
          </w:tcPr>
          <w:p w14:paraId="64B5D6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65 мест на 1 тыс. человек населения планируемой застройки</w:t>
            </w:r>
          </w:p>
        </w:tc>
      </w:tr>
      <w:tr w:rsidR="00FA3FF2" w:rsidRPr="00FA3FF2" w14:paraId="37E477BA" w14:textId="77777777" w:rsidTr="000F0D93">
        <w:trPr>
          <w:cantSplit/>
        </w:trPr>
        <w:tc>
          <w:tcPr>
            <w:tcW w:w="0" w:type="auto"/>
            <w:vAlign w:val="center"/>
          </w:tcPr>
          <w:p w14:paraId="67CFDE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15</w:t>
            </w:r>
          </w:p>
        </w:tc>
        <w:tc>
          <w:tcPr>
            <w:tcW w:w="0" w:type="auto"/>
            <w:vAlign w:val="center"/>
          </w:tcPr>
          <w:p w14:paraId="2C9C55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местами в образовательных организациях</w:t>
            </w:r>
          </w:p>
        </w:tc>
        <w:tc>
          <w:tcPr>
            <w:tcW w:w="0" w:type="auto"/>
            <w:vAlign w:val="center"/>
          </w:tcPr>
          <w:p w14:paraId="049089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135 мест на 1 тыс. человек населения планируемой застройки</w:t>
            </w:r>
          </w:p>
        </w:tc>
      </w:tr>
      <w:tr w:rsidR="00FA3FF2" w:rsidRPr="00FA3FF2" w14:paraId="284B569C" w14:textId="77777777" w:rsidTr="000F0D93">
        <w:trPr>
          <w:cantSplit/>
        </w:trPr>
        <w:tc>
          <w:tcPr>
            <w:tcW w:w="0" w:type="auto"/>
            <w:vAlign w:val="center"/>
          </w:tcPr>
          <w:p w14:paraId="52D1F3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0" w:type="auto"/>
            <w:vAlign w:val="center"/>
          </w:tcPr>
          <w:p w14:paraId="5B6F13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поликлиниками</w:t>
            </w:r>
          </w:p>
        </w:tc>
        <w:tc>
          <w:tcPr>
            <w:tcW w:w="0" w:type="auto"/>
            <w:vAlign w:val="center"/>
          </w:tcPr>
          <w:p w14:paraId="4F55C3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17,75 посещений в смену на 1 тыс. населения</w:t>
            </w:r>
          </w:p>
        </w:tc>
      </w:tr>
      <w:tr w:rsidR="00FA3FF2" w:rsidRPr="00FA3FF2" w14:paraId="0F2D5F0C" w14:textId="77777777" w:rsidTr="000F0D93">
        <w:trPr>
          <w:cantSplit/>
        </w:trPr>
        <w:tc>
          <w:tcPr>
            <w:tcW w:w="0" w:type="auto"/>
            <w:vAlign w:val="center"/>
          </w:tcPr>
          <w:p w14:paraId="6D4678E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0" w:type="auto"/>
            <w:vAlign w:val="center"/>
          </w:tcPr>
          <w:p w14:paraId="43986A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территориями плоскостных спортивных сооружений</w:t>
            </w:r>
          </w:p>
        </w:tc>
        <w:tc>
          <w:tcPr>
            <w:tcW w:w="0" w:type="auto"/>
            <w:vAlign w:val="center"/>
          </w:tcPr>
          <w:p w14:paraId="493EF4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948,3 </w:t>
            </w:r>
            <w:proofErr w:type="spellStart"/>
            <w:r w:rsidRPr="00FA3FF2">
              <w:rPr>
                <w:rFonts w:ascii="Arial" w:hAnsi="Arial" w:cs="Arial"/>
                <w:sz w:val="24"/>
                <w:szCs w:val="24"/>
              </w:rPr>
              <w:t>кв.м</w:t>
            </w:r>
            <w:proofErr w:type="spellEnd"/>
            <w:r w:rsidRPr="00FA3FF2">
              <w:rPr>
                <w:rFonts w:ascii="Arial" w:hAnsi="Arial" w:cs="Arial"/>
                <w:sz w:val="24"/>
                <w:szCs w:val="24"/>
              </w:rPr>
              <w:t>. на 1 тыс. человек населения планируемой застройки</w:t>
            </w:r>
          </w:p>
        </w:tc>
      </w:tr>
      <w:tr w:rsidR="00FA3FF2" w:rsidRPr="00FA3FF2" w14:paraId="0C1D20AD" w14:textId="77777777" w:rsidTr="000F0D93">
        <w:trPr>
          <w:cantSplit/>
        </w:trPr>
        <w:tc>
          <w:tcPr>
            <w:tcW w:w="0" w:type="auto"/>
            <w:vAlign w:val="center"/>
          </w:tcPr>
          <w:p w14:paraId="5AA4056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0" w:type="auto"/>
            <w:vAlign w:val="center"/>
          </w:tcPr>
          <w:p w14:paraId="616F59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Мероприятия по развитию транспорта</w:t>
            </w:r>
          </w:p>
        </w:tc>
        <w:tc>
          <w:tcPr>
            <w:tcW w:w="0" w:type="auto"/>
            <w:vAlign w:val="center"/>
          </w:tcPr>
          <w:p w14:paraId="07B6D52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 соответствии с СТП ТО МО</w:t>
            </w:r>
          </w:p>
        </w:tc>
      </w:tr>
      <w:tr w:rsidR="00FA3FF2" w:rsidRPr="00FA3FF2" w14:paraId="0F596A59" w14:textId="77777777" w:rsidTr="000F0D93">
        <w:trPr>
          <w:cantSplit/>
        </w:trPr>
        <w:tc>
          <w:tcPr>
            <w:tcW w:w="0" w:type="auto"/>
            <w:vAlign w:val="center"/>
          </w:tcPr>
          <w:p w14:paraId="547B53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0" w:type="auto"/>
            <w:vAlign w:val="center"/>
          </w:tcPr>
          <w:p w14:paraId="1A509F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участковыми пунктами полиции</w:t>
            </w:r>
          </w:p>
        </w:tc>
        <w:tc>
          <w:tcPr>
            <w:tcW w:w="0" w:type="auto"/>
            <w:vAlign w:val="center"/>
          </w:tcPr>
          <w:p w14:paraId="2214B4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1 участковый пункт на 2,8 тыс. населения площадью 45 </w:t>
            </w:r>
            <w:proofErr w:type="spellStart"/>
            <w:r w:rsidRPr="00FA3FF2">
              <w:rPr>
                <w:rFonts w:ascii="Arial" w:hAnsi="Arial" w:cs="Arial"/>
                <w:sz w:val="24"/>
                <w:szCs w:val="24"/>
              </w:rPr>
              <w:t>кв.м</w:t>
            </w:r>
            <w:proofErr w:type="spellEnd"/>
            <w:r w:rsidRPr="00FA3FF2">
              <w:rPr>
                <w:rFonts w:ascii="Arial" w:hAnsi="Arial" w:cs="Arial"/>
                <w:sz w:val="24"/>
                <w:szCs w:val="24"/>
              </w:rPr>
              <w:t>.</w:t>
            </w:r>
          </w:p>
        </w:tc>
      </w:tr>
      <w:tr w:rsidR="00FA3FF2" w:rsidRPr="00FA3FF2" w14:paraId="17710B25" w14:textId="77777777" w:rsidTr="000F0D93">
        <w:trPr>
          <w:cantSplit/>
        </w:trPr>
        <w:tc>
          <w:tcPr>
            <w:tcW w:w="0" w:type="auto"/>
            <w:vAlign w:val="center"/>
          </w:tcPr>
          <w:p w14:paraId="7451A2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0" w:type="auto"/>
            <w:vAlign w:val="center"/>
          </w:tcPr>
          <w:p w14:paraId="7AC5EF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многофункциональными центрами</w:t>
            </w:r>
          </w:p>
        </w:tc>
        <w:tc>
          <w:tcPr>
            <w:tcW w:w="0" w:type="auto"/>
            <w:vAlign w:val="center"/>
          </w:tcPr>
          <w:p w14:paraId="167B68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40 </w:t>
            </w:r>
            <w:proofErr w:type="spellStart"/>
            <w:r w:rsidRPr="00FA3FF2">
              <w:rPr>
                <w:rFonts w:ascii="Arial" w:hAnsi="Arial" w:cs="Arial"/>
                <w:sz w:val="24"/>
                <w:szCs w:val="24"/>
              </w:rPr>
              <w:t>кв.м</w:t>
            </w:r>
            <w:proofErr w:type="spellEnd"/>
            <w:r w:rsidRPr="00FA3FF2">
              <w:rPr>
                <w:rFonts w:ascii="Arial" w:hAnsi="Arial" w:cs="Arial"/>
                <w:sz w:val="24"/>
                <w:szCs w:val="24"/>
              </w:rPr>
              <w:t>. на 2 тыс. человек населения планируемой застройки</w:t>
            </w:r>
          </w:p>
        </w:tc>
      </w:tr>
      <w:tr w:rsidR="00FA3FF2" w:rsidRPr="00FA3FF2" w14:paraId="0425A8D8" w14:textId="77777777" w:rsidTr="000F0D93">
        <w:trPr>
          <w:cantSplit/>
        </w:trPr>
        <w:tc>
          <w:tcPr>
            <w:tcW w:w="0" w:type="auto"/>
            <w:vAlign w:val="center"/>
          </w:tcPr>
          <w:p w14:paraId="66C54F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0" w:type="auto"/>
            <w:vAlign w:val="center"/>
          </w:tcPr>
          <w:p w14:paraId="3A88B3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отдельно стоящими объектами торговли</w:t>
            </w:r>
          </w:p>
        </w:tc>
        <w:tc>
          <w:tcPr>
            <w:tcW w:w="0" w:type="auto"/>
            <w:vAlign w:val="center"/>
          </w:tcPr>
          <w:p w14:paraId="2960DD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300 </w:t>
            </w:r>
            <w:proofErr w:type="spellStart"/>
            <w:r w:rsidRPr="00FA3FF2">
              <w:rPr>
                <w:rFonts w:ascii="Arial" w:hAnsi="Arial" w:cs="Arial"/>
                <w:sz w:val="24"/>
                <w:szCs w:val="24"/>
              </w:rPr>
              <w:t>кв.м</w:t>
            </w:r>
            <w:proofErr w:type="spellEnd"/>
            <w:r w:rsidRPr="00FA3FF2">
              <w:rPr>
                <w:rFonts w:ascii="Arial" w:hAnsi="Arial" w:cs="Arial"/>
                <w:sz w:val="24"/>
                <w:szCs w:val="24"/>
              </w:rPr>
              <w:t>. на 1 тыс. человек населения планируемой застройки</w:t>
            </w:r>
          </w:p>
        </w:tc>
      </w:tr>
      <w:tr w:rsidR="00FA3FF2" w:rsidRPr="00FA3FF2" w14:paraId="261D839D" w14:textId="77777777" w:rsidTr="000F0D93">
        <w:trPr>
          <w:cantSplit/>
        </w:trPr>
        <w:tc>
          <w:tcPr>
            <w:tcW w:w="0" w:type="auto"/>
            <w:vAlign w:val="center"/>
          </w:tcPr>
          <w:p w14:paraId="33CB1C4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0" w:type="auto"/>
            <w:vAlign w:val="center"/>
          </w:tcPr>
          <w:p w14:paraId="120846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Удаленность до объектов социальной и транспортной инфраструктуры</w:t>
            </w:r>
          </w:p>
        </w:tc>
        <w:tc>
          <w:tcPr>
            <w:tcW w:w="0" w:type="auto"/>
            <w:vAlign w:val="center"/>
          </w:tcPr>
          <w:p w14:paraId="628868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 соответствии с СП 42.13330.2016 «СНиП 2.07.01-89* Градостроительство. Планировка и застройка городских и сельских поселений»</w:t>
            </w:r>
          </w:p>
        </w:tc>
      </w:tr>
    </w:tbl>
    <w:p w14:paraId="554EEFB5" w14:textId="77777777" w:rsidR="00FA3FF2" w:rsidRPr="00FA3FF2" w:rsidRDefault="00FA3FF2" w:rsidP="00FA3FF2">
      <w:pPr>
        <w:jc w:val="center"/>
        <w:rPr>
          <w:rFonts w:ascii="Arial"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93"/>
        <w:gridCol w:w="7902"/>
      </w:tblGrid>
      <w:tr w:rsidR="00FA3FF2" w:rsidRPr="00FA3FF2" w14:paraId="79FA75AA" w14:textId="77777777" w:rsidTr="000F0D93">
        <w:tc>
          <w:tcPr>
            <w:tcW w:w="0" w:type="auto"/>
            <w:gridSpan w:val="2"/>
            <w:vAlign w:val="center"/>
          </w:tcPr>
          <w:p w14:paraId="504ECC25"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Виды разрешенного использования</w:t>
            </w:r>
          </w:p>
        </w:tc>
      </w:tr>
      <w:tr w:rsidR="00FA3FF2" w:rsidRPr="00FA3FF2" w14:paraId="5C385272" w14:textId="77777777" w:rsidTr="000F0D93">
        <w:tc>
          <w:tcPr>
            <w:tcW w:w="1112" w:type="dxa"/>
            <w:vAlign w:val="center"/>
          </w:tcPr>
          <w:p w14:paraId="1880ECE0"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ТИП</w:t>
            </w:r>
          </w:p>
        </w:tc>
        <w:tc>
          <w:tcPr>
            <w:tcW w:w="5888" w:type="dxa"/>
            <w:vAlign w:val="center"/>
          </w:tcPr>
          <w:p w14:paraId="250C19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ВРИ</w:t>
            </w:r>
          </w:p>
        </w:tc>
      </w:tr>
      <w:tr w:rsidR="00FA3FF2" w:rsidRPr="00FA3FF2" w14:paraId="29CCA7B5" w14:textId="77777777" w:rsidTr="000F0D93">
        <w:tc>
          <w:tcPr>
            <w:tcW w:w="1112" w:type="dxa"/>
          </w:tcPr>
          <w:p w14:paraId="77BFD6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br/>
              <w:t>Основные:</w:t>
            </w:r>
          </w:p>
        </w:tc>
        <w:tc>
          <w:tcPr>
            <w:tcW w:w="0" w:type="auto"/>
          </w:tcPr>
          <w:p w14:paraId="1588525E"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2.6 Многоэтажная жилая застройка (высотная застройка)</w:t>
            </w:r>
            <w:r w:rsidRPr="00FA3FF2">
              <w:rPr>
                <w:rFonts w:ascii="Arial" w:hAnsi="Arial" w:cs="Arial"/>
                <w:sz w:val="24"/>
                <w:szCs w:val="24"/>
              </w:rPr>
              <w:br/>
              <w:t>2.7 Обслуживание жилой застройки</w:t>
            </w:r>
            <w:r w:rsidRPr="00FA3FF2">
              <w:rPr>
                <w:rFonts w:ascii="Arial" w:hAnsi="Arial" w:cs="Arial"/>
                <w:sz w:val="24"/>
                <w:szCs w:val="24"/>
              </w:rPr>
              <w:br/>
              <w:t>2.7.1 Хранение автотранспорта</w:t>
            </w:r>
            <w:r w:rsidRPr="00FA3FF2">
              <w:rPr>
                <w:rFonts w:ascii="Arial" w:hAnsi="Arial" w:cs="Arial"/>
                <w:sz w:val="24"/>
                <w:szCs w:val="24"/>
              </w:rPr>
              <w:br/>
              <w:t>2.7.2 Размещение гаражей для собственных нужд</w:t>
            </w:r>
            <w:r w:rsidRPr="00FA3FF2">
              <w:rPr>
                <w:rFonts w:ascii="Arial" w:hAnsi="Arial" w:cs="Arial"/>
                <w:sz w:val="24"/>
                <w:szCs w:val="24"/>
              </w:rPr>
              <w:br/>
              <w:t>3.1 Коммунальное обслуживание</w:t>
            </w:r>
            <w:r w:rsidRPr="00FA3FF2">
              <w:rPr>
                <w:rFonts w:ascii="Arial" w:hAnsi="Arial" w:cs="Arial"/>
                <w:sz w:val="24"/>
                <w:szCs w:val="24"/>
              </w:rPr>
              <w:br/>
              <w:t>3.1.1 Предоставление коммунальных услуг</w:t>
            </w:r>
            <w:r w:rsidRPr="00FA3FF2">
              <w:rPr>
                <w:rFonts w:ascii="Arial" w:hAnsi="Arial" w:cs="Arial"/>
                <w:sz w:val="24"/>
                <w:szCs w:val="24"/>
              </w:rPr>
              <w:br/>
              <w:t>3.1.2 Административные здания организаций, обеспечивающих предоставление коммунальных услуг</w:t>
            </w:r>
            <w:r w:rsidRPr="00FA3FF2">
              <w:rPr>
                <w:rFonts w:ascii="Arial" w:hAnsi="Arial" w:cs="Arial"/>
                <w:sz w:val="24"/>
                <w:szCs w:val="24"/>
              </w:rPr>
              <w:br/>
              <w:t>3.2.1 Дома социального обслуживания</w:t>
            </w:r>
            <w:r w:rsidRPr="00FA3FF2">
              <w:rPr>
                <w:rFonts w:ascii="Arial" w:hAnsi="Arial" w:cs="Arial"/>
                <w:sz w:val="24"/>
                <w:szCs w:val="24"/>
              </w:rPr>
              <w:br/>
              <w:t>3.2.2 Оказание социальной помощи населению</w:t>
            </w:r>
            <w:r w:rsidRPr="00FA3FF2">
              <w:rPr>
                <w:rFonts w:ascii="Arial" w:hAnsi="Arial" w:cs="Arial"/>
                <w:sz w:val="24"/>
                <w:szCs w:val="24"/>
              </w:rPr>
              <w:br/>
              <w:t>3.2.3 Оказание услуг связи</w:t>
            </w:r>
            <w:r w:rsidRPr="00FA3FF2">
              <w:rPr>
                <w:rFonts w:ascii="Arial" w:hAnsi="Arial" w:cs="Arial"/>
                <w:sz w:val="24"/>
                <w:szCs w:val="24"/>
              </w:rPr>
              <w:br/>
              <w:t>3.3 Бытовое обслуживание</w:t>
            </w:r>
            <w:r w:rsidRPr="00FA3FF2">
              <w:rPr>
                <w:rFonts w:ascii="Arial" w:hAnsi="Arial" w:cs="Arial"/>
                <w:sz w:val="24"/>
                <w:szCs w:val="24"/>
              </w:rPr>
              <w:br/>
              <w:t>3.5.1 Дошкольное, начальное и среднее общее образование</w:t>
            </w:r>
            <w:r w:rsidRPr="00FA3FF2">
              <w:rPr>
                <w:rFonts w:ascii="Arial" w:hAnsi="Arial" w:cs="Arial"/>
                <w:sz w:val="24"/>
                <w:szCs w:val="24"/>
              </w:rPr>
              <w:br/>
              <w:t>3.6.1 Объекты культурно-досуговой деятельности</w:t>
            </w:r>
            <w:r w:rsidRPr="00FA3FF2">
              <w:rPr>
                <w:rFonts w:ascii="Arial" w:hAnsi="Arial" w:cs="Arial"/>
                <w:sz w:val="24"/>
                <w:szCs w:val="24"/>
              </w:rPr>
              <w:br/>
              <w:t>4.4 Магазины</w:t>
            </w:r>
            <w:r w:rsidRPr="00FA3FF2">
              <w:rPr>
                <w:rFonts w:ascii="Arial" w:hAnsi="Arial" w:cs="Arial"/>
                <w:sz w:val="24"/>
                <w:szCs w:val="24"/>
              </w:rPr>
              <w:br/>
              <w:t>4.5 Банковская и страховая деятельность</w:t>
            </w:r>
            <w:r w:rsidRPr="00FA3FF2">
              <w:rPr>
                <w:rFonts w:ascii="Arial" w:hAnsi="Arial" w:cs="Arial"/>
                <w:sz w:val="24"/>
                <w:szCs w:val="24"/>
              </w:rPr>
              <w:br/>
              <w:t>4.6 Общественное питание</w:t>
            </w:r>
            <w:r w:rsidRPr="00FA3FF2">
              <w:rPr>
                <w:rFonts w:ascii="Arial" w:hAnsi="Arial" w:cs="Arial"/>
                <w:sz w:val="24"/>
                <w:szCs w:val="24"/>
              </w:rPr>
              <w:br/>
              <w:t>4.7 Гостиничное обслуживание</w:t>
            </w:r>
            <w:r w:rsidRPr="00FA3FF2">
              <w:rPr>
                <w:rFonts w:ascii="Arial" w:hAnsi="Arial" w:cs="Arial"/>
                <w:sz w:val="24"/>
                <w:szCs w:val="24"/>
              </w:rPr>
              <w:br/>
            </w:r>
            <w:r w:rsidRPr="00FA3FF2">
              <w:rPr>
                <w:rFonts w:ascii="Arial" w:hAnsi="Arial" w:cs="Arial"/>
                <w:sz w:val="24"/>
                <w:szCs w:val="24"/>
              </w:rPr>
              <w:lastRenderedPageBreak/>
              <w:t>5.1 Спорт</w:t>
            </w:r>
            <w:r w:rsidRPr="00FA3FF2">
              <w:rPr>
                <w:rFonts w:ascii="Arial" w:hAnsi="Arial" w:cs="Arial"/>
                <w:sz w:val="24"/>
                <w:szCs w:val="24"/>
              </w:rPr>
              <w:br/>
              <w:t>5.1.1 Обеспечение спортивно-зрелищных мероприятий</w:t>
            </w:r>
            <w:r w:rsidRPr="00FA3FF2">
              <w:rPr>
                <w:rFonts w:ascii="Arial" w:hAnsi="Arial" w:cs="Arial"/>
                <w:sz w:val="24"/>
                <w:szCs w:val="24"/>
              </w:rPr>
              <w:br/>
              <w:t>5.1.2 Обеспечение занятий спортом в помещениях</w:t>
            </w:r>
            <w:r w:rsidRPr="00FA3FF2">
              <w:rPr>
                <w:rFonts w:ascii="Arial" w:hAnsi="Arial" w:cs="Arial"/>
                <w:sz w:val="24"/>
                <w:szCs w:val="24"/>
              </w:rPr>
              <w:br/>
              <w:t>5.1.3 Площадки для занятий спортом</w:t>
            </w:r>
            <w:r w:rsidRPr="00FA3FF2">
              <w:rPr>
                <w:rFonts w:ascii="Arial" w:hAnsi="Arial" w:cs="Arial"/>
                <w:sz w:val="24"/>
                <w:szCs w:val="24"/>
              </w:rPr>
              <w:br/>
              <w:t>5.1.4 Оборудованные площадки для занятий спортом</w:t>
            </w:r>
            <w:r w:rsidRPr="00FA3FF2">
              <w:rPr>
                <w:rFonts w:ascii="Arial" w:hAnsi="Arial" w:cs="Arial"/>
                <w:sz w:val="24"/>
                <w:szCs w:val="24"/>
              </w:rPr>
              <w:br/>
              <w:t>5.1.5 Водный спорт</w:t>
            </w:r>
            <w:r w:rsidRPr="00FA3FF2">
              <w:rPr>
                <w:rFonts w:ascii="Arial" w:hAnsi="Arial" w:cs="Arial"/>
                <w:sz w:val="24"/>
                <w:szCs w:val="24"/>
              </w:rPr>
              <w:br/>
              <w:t>5.1.6 Авиационный спорт</w:t>
            </w:r>
            <w:r w:rsidRPr="00FA3FF2">
              <w:rPr>
                <w:rFonts w:ascii="Arial" w:hAnsi="Arial" w:cs="Arial"/>
                <w:sz w:val="24"/>
                <w:szCs w:val="24"/>
              </w:rPr>
              <w:br/>
              <w:t>5.1.7 Спортивные базы</w:t>
            </w:r>
            <w:r w:rsidRPr="00FA3FF2">
              <w:rPr>
                <w:rFonts w:ascii="Arial" w:hAnsi="Arial" w:cs="Arial"/>
                <w:sz w:val="24"/>
                <w:szCs w:val="24"/>
              </w:rPr>
              <w:br/>
              <w:t>6.8 Связь</w:t>
            </w:r>
            <w:r w:rsidRPr="00FA3FF2">
              <w:rPr>
                <w:rFonts w:ascii="Arial" w:hAnsi="Arial" w:cs="Arial"/>
                <w:sz w:val="24"/>
                <w:szCs w:val="24"/>
              </w:rPr>
              <w:br/>
              <w:t>7.2 Автомобильный транспорт</w:t>
            </w:r>
            <w:r w:rsidRPr="00FA3FF2">
              <w:rPr>
                <w:rFonts w:ascii="Arial" w:hAnsi="Arial" w:cs="Arial"/>
                <w:sz w:val="24"/>
                <w:szCs w:val="24"/>
              </w:rPr>
              <w:br/>
              <w:t>7.2.1 Размещение автомобильных дорог</w:t>
            </w:r>
            <w:r w:rsidRPr="00FA3FF2">
              <w:rPr>
                <w:rFonts w:ascii="Arial" w:hAnsi="Arial" w:cs="Arial"/>
                <w:sz w:val="24"/>
                <w:szCs w:val="24"/>
              </w:rPr>
              <w:br/>
              <w:t>7.2.2 Обслуживание перевозок пассажиров</w:t>
            </w:r>
            <w:r w:rsidRPr="00FA3FF2">
              <w:rPr>
                <w:rFonts w:ascii="Arial" w:hAnsi="Arial" w:cs="Arial"/>
                <w:sz w:val="24"/>
                <w:szCs w:val="24"/>
              </w:rPr>
              <w:br/>
              <w:t>7.2.3 Стоянки транспорта общего пользования</w:t>
            </w:r>
            <w:r w:rsidRPr="00FA3FF2">
              <w:rPr>
                <w:rFonts w:ascii="Arial" w:hAnsi="Arial" w:cs="Arial"/>
                <w:sz w:val="24"/>
                <w:szCs w:val="24"/>
              </w:rPr>
              <w:br/>
              <w:t>12.0 Земельные участки (территории) общего пользования</w:t>
            </w:r>
            <w:r w:rsidRPr="00FA3FF2">
              <w:rPr>
                <w:rFonts w:ascii="Arial" w:hAnsi="Arial" w:cs="Arial"/>
                <w:sz w:val="24"/>
                <w:szCs w:val="24"/>
              </w:rPr>
              <w:br/>
              <w:t>12.0.1 Улично-дорожная сеть</w:t>
            </w:r>
            <w:r w:rsidRPr="00FA3FF2">
              <w:rPr>
                <w:rFonts w:ascii="Arial" w:hAnsi="Arial" w:cs="Arial"/>
                <w:sz w:val="24"/>
                <w:szCs w:val="24"/>
              </w:rPr>
              <w:br/>
              <w:t>12.0.2 Благоустройство территории</w:t>
            </w:r>
          </w:p>
        </w:tc>
      </w:tr>
      <w:tr w:rsidR="00FA3FF2" w:rsidRPr="00FA3FF2" w14:paraId="1B451412" w14:textId="77777777" w:rsidTr="000F0D93">
        <w:tc>
          <w:tcPr>
            <w:tcW w:w="1112" w:type="dxa"/>
          </w:tcPr>
          <w:p w14:paraId="2B4A90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br/>
              <w:t>Условно-разрешенные:</w:t>
            </w:r>
          </w:p>
        </w:tc>
        <w:tc>
          <w:tcPr>
            <w:tcW w:w="0" w:type="auto"/>
          </w:tcPr>
          <w:p w14:paraId="66887032"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3.5.2 Среднее и высшее профессиональное образование</w:t>
            </w:r>
            <w:r w:rsidRPr="00FA3FF2">
              <w:rPr>
                <w:rFonts w:ascii="Arial" w:hAnsi="Arial" w:cs="Arial"/>
                <w:sz w:val="24"/>
                <w:szCs w:val="24"/>
              </w:rPr>
              <w:br/>
              <w:t>4.2 Объекты торговли (торговые центры, торгово-развлекательные центры (комплексы)</w:t>
            </w:r>
            <w:r w:rsidRPr="00FA3FF2">
              <w:rPr>
                <w:rFonts w:ascii="Arial" w:hAnsi="Arial" w:cs="Arial"/>
                <w:sz w:val="24"/>
                <w:szCs w:val="24"/>
              </w:rPr>
              <w:br/>
              <w:t>4.3 Рынки</w:t>
            </w:r>
            <w:r w:rsidRPr="00FA3FF2">
              <w:rPr>
                <w:rFonts w:ascii="Arial" w:hAnsi="Arial" w:cs="Arial"/>
                <w:sz w:val="24"/>
                <w:szCs w:val="24"/>
              </w:rPr>
              <w:br/>
              <w:t>4.9 Служебные гаражи</w:t>
            </w:r>
            <w:r w:rsidRPr="00FA3FF2">
              <w:rPr>
                <w:rFonts w:ascii="Arial" w:hAnsi="Arial" w:cs="Arial"/>
                <w:sz w:val="24"/>
                <w:szCs w:val="24"/>
              </w:rPr>
              <w:br/>
              <w:t>4.9.1 Объекты дорожного сервиса</w:t>
            </w:r>
            <w:r w:rsidRPr="00FA3FF2">
              <w:rPr>
                <w:rFonts w:ascii="Arial" w:hAnsi="Arial" w:cs="Arial"/>
                <w:sz w:val="24"/>
                <w:szCs w:val="24"/>
              </w:rPr>
              <w:br/>
              <w:t>4.9.1.1 Заправка транспортных средств</w:t>
            </w:r>
            <w:r w:rsidRPr="00FA3FF2">
              <w:rPr>
                <w:rFonts w:ascii="Arial" w:hAnsi="Arial" w:cs="Arial"/>
                <w:sz w:val="24"/>
                <w:szCs w:val="24"/>
              </w:rPr>
              <w:br/>
              <w:t>4.9.1.2 Обеспечение дорожного отдыха</w:t>
            </w:r>
            <w:r w:rsidRPr="00FA3FF2">
              <w:rPr>
                <w:rFonts w:ascii="Arial" w:hAnsi="Arial" w:cs="Arial"/>
                <w:sz w:val="24"/>
                <w:szCs w:val="24"/>
              </w:rPr>
              <w:br/>
              <w:t>4.9.1.3 Автомобильные мойки</w:t>
            </w:r>
            <w:r w:rsidRPr="00FA3FF2">
              <w:rPr>
                <w:rFonts w:ascii="Arial" w:hAnsi="Arial" w:cs="Arial"/>
                <w:sz w:val="24"/>
                <w:szCs w:val="24"/>
              </w:rPr>
              <w:br/>
              <w:t>4.9.1.4 Ремонт автомобилей</w:t>
            </w:r>
            <w:r w:rsidRPr="00FA3FF2">
              <w:rPr>
                <w:rFonts w:ascii="Arial" w:hAnsi="Arial" w:cs="Arial"/>
                <w:sz w:val="24"/>
                <w:szCs w:val="24"/>
              </w:rPr>
              <w:br/>
              <w:t>4.9.2 Стоянка транспортных средств</w:t>
            </w:r>
          </w:p>
        </w:tc>
      </w:tr>
      <w:tr w:rsidR="00FA3FF2" w:rsidRPr="00FA3FF2" w14:paraId="04989C45" w14:textId="77777777" w:rsidTr="000F0D93">
        <w:tc>
          <w:tcPr>
            <w:tcW w:w="1112" w:type="dxa"/>
          </w:tcPr>
          <w:p w14:paraId="441FAB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br/>
              <w:t>Вспомогательные:</w:t>
            </w:r>
          </w:p>
        </w:tc>
        <w:tc>
          <w:tcPr>
            <w:tcW w:w="0" w:type="auto"/>
          </w:tcPr>
          <w:p w14:paraId="0DF82B0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3.1.1 Предоставление коммунальных услуг</w:t>
            </w:r>
            <w:r w:rsidRPr="00FA3FF2">
              <w:rPr>
                <w:rFonts w:ascii="Arial" w:hAnsi="Arial" w:cs="Arial"/>
                <w:sz w:val="24"/>
                <w:szCs w:val="24"/>
              </w:rPr>
              <w:br/>
              <w:t>6.8 Связь</w:t>
            </w:r>
            <w:r w:rsidRPr="00FA3FF2">
              <w:rPr>
                <w:rFonts w:ascii="Arial" w:hAnsi="Arial" w:cs="Arial"/>
                <w:sz w:val="24"/>
                <w:szCs w:val="24"/>
              </w:rPr>
              <w:br/>
              <w:t>8.3 Обеспечение внутреннего правопорядка</w:t>
            </w:r>
          </w:p>
        </w:tc>
      </w:tr>
    </w:tbl>
    <w:p w14:paraId="6DAFB0EC" w14:textId="77777777" w:rsidR="00FA3FF2" w:rsidRPr="00FA3FF2" w:rsidRDefault="00FA3FF2" w:rsidP="00FA3FF2">
      <w:pPr>
        <w:pageBreakBefore/>
        <w:spacing w:before="120" w:after="120"/>
        <w:jc w:val="center"/>
        <w:rPr>
          <w:rFonts w:ascii="Arial" w:hAnsi="Arial" w:cs="Arial"/>
          <w:sz w:val="24"/>
          <w:szCs w:val="24"/>
        </w:rPr>
      </w:pPr>
      <w:r w:rsidRPr="00FA3FF2">
        <w:rPr>
          <w:rFonts w:ascii="Arial" w:eastAsia="Times New Roman" w:hAnsi="Arial" w:cs="Arial"/>
          <w:b/>
          <w:bCs/>
          <w:color w:val="000000"/>
          <w:sz w:val="24"/>
          <w:szCs w:val="24"/>
        </w:rPr>
        <w:lastRenderedPageBreak/>
        <w:t>КРТ-5</w:t>
      </w:r>
    </w:p>
    <w:p w14:paraId="08232DD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КРТ.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7"/>
        <w:gridCol w:w="4432"/>
        <w:gridCol w:w="5276"/>
      </w:tblGrid>
      <w:tr w:rsidR="00FA3FF2" w:rsidRPr="00FA3FF2" w14:paraId="1DE6BDE9" w14:textId="77777777" w:rsidTr="000F0D93">
        <w:trPr>
          <w:cantSplit/>
          <w:tblHeader/>
        </w:trPr>
        <w:tc>
          <w:tcPr>
            <w:tcW w:w="500" w:type="dxa"/>
            <w:vAlign w:val="center"/>
          </w:tcPr>
          <w:p w14:paraId="48A3794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w:t>
            </w:r>
          </w:p>
        </w:tc>
        <w:tc>
          <w:tcPr>
            <w:tcW w:w="5450" w:type="dxa"/>
            <w:vAlign w:val="center"/>
          </w:tcPr>
          <w:p w14:paraId="4270C4FA"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Наименование параметра</w:t>
            </w:r>
          </w:p>
        </w:tc>
        <w:tc>
          <w:tcPr>
            <w:tcW w:w="5450" w:type="dxa"/>
            <w:vAlign w:val="center"/>
          </w:tcPr>
          <w:p w14:paraId="7B419464"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Значение параметра</w:t>
            </w:r>
          </w:p>
        </w:tc>
      </w:tr>
      <w:tr w:rsidR="00FA3FF2" w:rsidRPr="00FA3FF2" w14:paraId="0E30C3D1" w14:textId="77777777" w:rsidTr="000F0D93">
        <w:trPr>
          <w:cantSplit/>
        </w:trPr>
        <w:tc>
          <w:tcPr>
            <w:tcW w:w="0" w:type="auto"/>
            <w:vAlign w:val="center"/>
          </w:tcPr>
          <w:p w14:paraId="381057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0" w:type="auto"/>
            <w:vAlign w:val="center"/>
          </w:tcPr>
          <w:p w14:paraId="65FDA5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Общая площадь многоквартирной жилой застройки, выраженная в квадратных метрах</w:t>
            </w:r>
          </w:p>
        </w:tc>
        <w:tc>
          <w:tcPr>
            <w:tcW w:w="0" w:type="auto"/>
            <w:vAlign w:val="center"/>
          </w:tcPr>
          <w:p w14:paraId="4EC247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7050/4,1 (18700/11,0)</w:t>
            </w:r>
          </w:p>
        </w:tc>
      </w:tr>
      <w:tr w:rsidR="00FA3FF2" w:rsidRPr="00FA3FF2" w14:paraId="0136EEC7" w14:textId="77777777" w:rsidTr="000F0D93">
        <w:trPr>
          <w:cantSplit/>
        </w:trPr>
        <w:tc>
          <w:tcPr>
            <w:tcW w:w="0" w:type="auto"/>
            <w:vAlign w:val="center"/>
          </w:tcPr>
          <w:p w14:paraId="7FD4ED2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0" w:type="auto"/>
            <w:vAlign w:val="center"/>
          </w:tcPr>
          <w:p w14:paraId="269C10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Предельное количество этажей (за исключением подземных и технических этажей)</w:t>
            </w:r>
          </w:p>
        </w:tc>
        <w:tc>
          <w:tcPr>
            <w:tcW w:w="0" w:type="auto"/>
            <w:vAlign w:val="center"/>
          </w:tcPr>
          <w:p w14:paraId="4C234C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r>
      <w:tr w:rsidR="00FA3FF2" w:rsidRPr="00FA3FF2" w14:paraId="79271BA0" w14:textId="77777777" w:rsidTr="000F0D93">
        <w:trPr>
          <w:cantSplit/>
        </w:trPr>
        <w:tc>
          <w:tcPr>
            <w:tcW w:w="0" w:type="auto"/>
            <w:vAlign w:val="center"/>
          </w:tcPr>
          <w:p w14:paraId="3372F6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0" w:type="auto"/>
            <w:vAlign w:val="center"/>
          </w:tcPr>
          <w:p w14:paraId="5C5CCF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Максимальный процент застройки в границах земельного участка</w:t>
            </w:r>
          </w:p>
        </w:tc>
        <w:tc>
          <w:tcPr>
            <w:tcW w:w="0" w:type="auto"/>
            <w:vAlign w:val="center"/>
          </w:tcPr>
          <w:p w14:paraId="6F9D1B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 установлению</w:t>
            </w:r>
          </w:p>
        </w:tc>
      </w:tr>
      <w:tr w:rsidR="00FA3FF2" w:rsidRPr="00FA3FF2" w14:paraId="2C8C173F" w14:textId="77777777" w:rsidTr="000F0D93">
        <w:trPr>
          <w:cantSplit/>
        </w:trPr>
        <w:tc>
          <w:tcPr>
            <w:tcW w:w="0" w:type="auto"/>
            <w:vAlign w:val="center"/>
          </w:tcPr>
          <w:p w14:paraId="6C5BCA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0" w:type="auto"/>
            <w:vAlign w:val="center"/>
          </w:tcPr>
          <w:p w14:paraId="18756B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Предельные (минимальные и (или) максимальные) размеры земельных участков</w:t>
            </w:r>
          </w:p>
        </w:tc>
        <w:tc>
          <w:tcPr>
            <w:tcW w:w="0" w:type="auto"/>
            <w:vAlign w:val="center"/>
          </w:tcPr>
          <w:p w14:paraId="6B9E220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 установлению</w:t>
            </w:r>
          </w:p>
        </w:tc>
      </w:tr>
      <w:tr w:rsidR="00FA3FF2" w:rsidRPr="00FA3FF2" w14:paraId="29A70F89" w14:textId="77777777" w:rsidTr="000F0D93">
        <w:trPr>
          <w:cantSplit/>
        </w:trPr>
        <w:tc>
          <w:tcPr>
            <w:tcW w:w="0" w:type="auto"/>
            <w:vAlign w:val="center"/>
          </w:tcPr>
          <w:p w14:paraId="1564A8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0" w:type="auto"/>
            <w:vAlign w:val="center"/>
          </w:tcPr>
          <w:p w14:paraId="519E1D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Минимальные отступы от границ земельных участков</w:t>
            </w:r>
          </w:p>
        </w:tc>
        <w:tc>
          <w:tcPr>
            <w:tcW w:w="0" w:type="auto"/>
            <w:vAlign w:val="center"/>
          </w:tcPr>
          <w:p w14:paraId="39E1E1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 подлежат установлению</w:t>
            </w:r>
          </w:p>
        </w:tc>
      </w:tr>
      <w:tr w:rsidR="00FA3FF2" w:rsidRPr="00FA3FF2" w14:paraId="5F8A7CE5" w14:textId="77777777" w:rsidTr="000F0D93">
        <w:trPr>
          <w:cantSplit/>
        </w:trPr>
        <w:tc>
          <w:tcPr>
            <w:tcW w:w="0" w:type="auto"/>
            <w:vAlign w:val="center"/>
          </w:tcPr>
          <w:p w14:paraId="090BBAD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0" w:type="auto"/>
            <w:vAlign w:val="center"/>
          </w:tcPr>
          <w:p w14:paraId="220B62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Расчетная численность населения</w:t>
            </w:r>
          </w:p>
        </w:tc>
        <w:tc>
          <w:tcPr>
            <w:tcW w:w="0" w:type="auto"/>
            <w:vAlign w:val="center"/>
          </w:tcPr>
          <w:p w14:paraId="29DB5C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Определяется из расчета 28 </w:t>
            </w:r>
            <w:proofErr w:type="spellStart"/>
            <w:r w:rsidRPr="00FA3FF2">
              <w:rPr>
                <w:rFonts w:ascii="Arial" w:hAnsi="Arial" w:cs="Arial"/>
                <w:sz w:val="24"/>
                <w:szCs w:val="24"/>
              </w:rPr>
              <w:t>кв.м</w:t>
            </w:r>
            <w:proofErr w:type="spellEnd"/>
            <w:r w:rsidRPr="00FA3FF2">
              <w:rPr>
                <w:rFonts w:ascii="Arial" w:hAnsi="Arial" w:cs="Arial"/>
                <w:sz w:val="24"/>
                <w:szCs w:val="24"/>
              </w:rPr>
              <w:t>. общей площади многоквартирной жилой застройки на 1 человека</w:t>
            </w:r>
          </w:p>
        </w:tc>
      </w:tr>
      <w:tr w:rsidR="00FA3FF2" w:rsidRPr="00FA3FF2" w14:paraId="2B7464A8" w14:textId="77777777" w:rsidTr="000F0D93">
        <w:trPr>
          <w:cantSplit/>
        </w:trPr>
        <w:tc>
          <w:tcPr>
            <w:tcW w:w="0" w:type="auto"/>
            <w:vAlign w:val="center"/>
          </w:tcPr>
          <w:p w14:paraId="5EE63F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0" w:type="auto"/>
            <w:vAlign w:val="center"/>
          </w:tcPr>
          <w:p w14:paraId="421071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водоснабжения</w:t>
            </w:r>
          </w:p>
        </w:tc>
        <w:tc>
          <w:tcPr>
            <w:tcW w:w="0" w:type="auto"/>
            <w:vAlign w:val="center"/>
          </w:tcPr>
          <w:p w14:paraId="0BE356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220 л./</w:t>
            </w:r>
            <w:proofErr w:type="spellStart"/>
            <w:r w:rsidRPr="00FA3FF2">
              <w:rPr>
                <w:rFonts w:ascii="Arial" w:hAnsi="Arial" w:cs="Arial"/>
                <w:sz w:val="24"/>
                <w:szCs w:val="24"/>
              </w:rPr>
              <w:t>сут</w:t>
            </w:r>
            <w:proofErr w:type="spellEnd"/>
            <w:r w:rsidRPr="00FA3FF2">
              <w:rPr>
                <w:rFonts w:ascii="Arial" w:hAnsi="Arial" w:cs="Arial"/>
                <w:sz w:val="24"/>
                <w:szCs w:val="24"/>
              </w:rPr>
              <w:t xml:space="preserve"> на 1 человека населения планируемой застройки</w:t>
            </w:r>
          </w:p>
        </w:tc>
      </w:tr>
      <w:tr w:rsidR="00FA3FF2" w:rsidRPr="00FA3FF2" w14:paraId="246B1CC2" w14:textId="77777777" w:rsidTr="000F0D93">
        <w:trPr>
          <w:cantSplit/>
        </w:trPr>
        <w:tc>
          <w:tcPr>
            <w:tcW w:w="0" w:type="auto"/>
            <w:vAlign w:val="center"/>
          </w:tcPr>
          <w:p w14:paraId="2B4650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0" w:type="auto"/>
            <w:vAlign w:val="center"/>
          </w:tcPr>
          <w:p w14:paraId="437B01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водоотведения</w:t>
            </w:r>
          </w:p>
        </w:tc>
        <w:tc>
          <w:tcPr>
            <w:tcW w:w="0" w:type="auto"/>
            <w:vAlign w:val="center"/>
          </w:tcPr>
          <w:p w14:paraId="60EDF8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220 л./</w:t>
            </w:r>
            <w:proofErr w:type="spellStart"/>
            <w:r w:rsidRPr="00FA3FF2">
              <w:rPr>
                <w:rFonts w:ascii="Arial" w:hAnsi="Arial" w:cs="Arial"/>
                <w:sz w:val="24"/>
                <w:szCs w:val="24"/>
              </w:rPr>
              <w:t>сут</w:t>
            </w:r>
            <w:proofErr w:type="spellEnd"/>
            <w:r w:rsidRPr="00FA3FF2">
              <w:rPr>
                <w:rFonts w:ascii="Arial" w:hAnsi="Arial" w:cs="Arial"/>
                <w:sz w:val="24"/>
                <w:szCs w:val="24"/>
              </w:rPr>
              <w:t xml:space="preserve"> на 1 человека населения планируемой застройки</w:t>
            </w:r>
          </w:p>
        </w:tc>
      </w:tr>
      <w:tr w:rsidR="00FA3FF2" w:rsidRPr="00FA3FF2" w14:paraId="0A6F2DC7" w14:textId="77777777" w:rsidTr="000F0D93">
        <w:trPr>
          <w:cantSplit/>
        </w:trPr>
        <w:tc>
          <w:tcPr>
            <w:tcW w:w="0" w:type="auto"/>
            <w:vAlign w:val="center"/>
          </w:tcPr>
          <w:p w14:paraId="3C3B12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0" w:type="auto"/>
            <w:vAlign w:val="center"/>
          </w:tcPr>
          <w:p w14:paraId="414636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теплоснабжения</w:t>
            </w:r>
          </w:p>
        </w:tc>
        <w:tc>
          <w:tcPr>
            <w:tcW w:w="0" w:type="auto"/>
            <w:vAlign w:val="center"/>
          </w:tcPr>
          <w:p w14:paraId="3DB601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0,05 Гкал/1000 </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общей площади планируемых объектов капитального строительства</w:t>
            </w:r>
          </w:p>
        </w:tc>
      </w:tr>
      <w:tr w:rsidR="00FA3FF2" w:rsidRPr="00FA3FF2" w14:paraId="6022D4E5" w14:textId="77777777" w:rsidTr="000F0D93">
        <w:trPr>
          <w:cantSplit/>
        </w:trPr>
        <w:tc>
          <w:tcPr>
            <w:tcW w:w="0" w:type="auto"/>
            <w:vAlign w:val="center"/>
          </w:tcPr>
          <w:p w14:paraId="663BCF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0" w:type="auto"/>
            <w:vAlign w:val="center"/>
          </w:tcPr>
          <w:p w14:paraId="1F9F17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объектами энергоснабжения</w:t>
            </w:r>
          </w:p>
        </w:tc>
        <w:tc>
          <w:tcPr>
            <w:tcW w:w="0" w:type="auto"/>
            <w:vAlign w:val="center"/>
          </w:tcPr>
          <w:p w14:paraId="35462C6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 Вт./</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общей площади планируемых объектов капитального строительства</w:t>
            </w:r>
          </w:p>
        </w:tc>
      </w:tr>
      <w:tr w:rsidR="00FA3FF2" w:rsidRPr="00FA3FF2" w14:paraId="01D925F3" w14:textId="77777777" w:rsidTr="000F0D93">
        <w:trPr>
          <w:cantSplit/>
        </w:trPr>
        <w:tc>
          <w:tcPr>
            <w:tcW w:w="0" w:type="auto"/>
            <w:vAlign w:val="center"/>
          </w:tcPr>
          <w:p w14:paraId="334E2E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0" w:type="auto"/>
            <w:vAlign w:val="center"/>
          </w:tcPr>
          <w:p w14:paraId="5963981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местами хранения транспорта</w:t>
            </w:r>
          </w:p>
        </w:tc>
        <w:tc>
          <w:tcPr>
            <w:tcW w:w="0" w:type="auto"/>
            <w:vAlign w:val="center"/>
          </w:tcPr>
          <w:p w14:paraId="5CCEBA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420 </w:t>
            </w:r>
            <w:proofErr w:type="spellStart"/>
            <w:r w:rsidRPr="00FA3FF2">
              <w:rPr>
                <w:rFonts w:ascii="Arial" w:hAnsi="Arial" w:cs="Arial"/>
                <w:sz w:val="24"/>
                <w:szCs w:val="24"/>
              </w:rPr>
              <w:t>машино</w:t>
            </w:r>
            <w:proofErr w:type="spellEnd"/>
            <w:r w:rsidRPr="00FA3FF2">
              <w:rPr>
                <w:rFonts w:ascii="Arial" w:hAnsi="Arial" w:cs="Arial"/>
                <w:sz w:val="24"/>
                <w:szCs w:val="24"/>
              </w:rPr>
              <w:t>-мест на 1 тыс. человек населения планируемой застройки</w:t>
            </w:r>
          </w:p>
        </w:tc>
      </w:tr>
      <w:tr w:rsidR="00FA3FF2" w:rsidRPr="00FA3FF2" w14:paraId="531117A9" w14:textId="77777777" w:rsidTr="000F0D93">
        <w:trPr>
          <w:cantSplit/>
        </w:trPr>
        <w:tc>
          <w:tcPr>
            <w:tcW w:w="0" w:type="auto"/>
            <w:vAlign w:val="center"/>
          </w:tcPr>
          <w:p w14:paraId="02918E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0" w:type="auto"/>
            <w:vAlign w:val="center"/>
          </w:tcPr>
          <w:p w14:paraId="251E53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Площадь благоустройства и озеленения</w:t>
            </w:r>
          </w:p>
        </w:tc>
        <w:tc>
          <w:tcPr>
            <w:tcW w:w="0" w:type="auto"/>
            <w:vAlign w:val="center"/>
          </w:tcPr>
          <w:p w14:paraId="178136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4,4 </w:t>
            </w:r>
            <w:proofErr w:type="spellStart"/>
            <w:proofErr w:type="gramStart"/>
            <w:r w:rsidRPr="00FA3FF2">
              <w:rPr>
                <w:rFonts w:ascii="Arial" w:hAnsi="Arial" w:cs="Arial"/>
                <w:sz w:val="24"/>
                <w:szCs w:val="24"/>
              </w:rPr>
              <w:t>кв.м</w:t>
            </w:r>
            <w:proofErr w:type="spellEnd"/>
            <w:proofErr w:type="gramEnd"/>
            <w:r w:rsidRPr="00FA3FF2">
              <w:rPr>
                <w:rFonts w:ascii="Arial" w:hAnsi="Arial" w:cs="Arial"/>
                <w:sz w:val="24"/>
                <w:szCs w:val="24"/>
              </w:rPr>
              <w:t xml:space="preserve"> на 1 человека населения планируемой застройки</w:t>
            </w:r>
          </w:p>
        </w:tc>
      </w:tr>
      <w:tr w:rsidR="00FA3FF2" w:rsidRPr="00FA3FF2" w14:paraId="314C21F4" w14:textId="77777777" w:rsidTr="000F0D93">
        <w:trPr>
          <w:cantSplit/>
        </w:trPr>
        <w:tc>
          <w:tcPr>
            <w:tcW w:w="0" w:type="auto"/>
            <w:vAlign w:val="center"/>
          </w:tcPr>
          <w:p w14:paraId="51C58D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0" w:type="auto"/>
            <w:vAlign w:val="center"/>
          </w:tcPr>
          <w:p w14:paraId="22C30F1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Рабочие места</w:t>
            </w:r>
          </w:p>
        </w:tc>
        <w:tc>
          <w:tcPr>
            <w:tcW w:w="0" w:type="auto"/>
            <w:vAlign w:val="center"/>
          </w:tcPr>
          <w:p w14:paraId="3025B2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 от расчетной численности населения</w:t>
            </w:r>
          </w:p>
        </w:tc>
      </w:tr>
      <w:tr w:rsidR="00FA3FF2" w:rsidRPr="00FA3FF2" w14:paraId="4D29C654" w14:textId="77777777" w:rsidTr="000F0D93">
        <w:trPr>
          <w:cantSplit/>
        </w:trPr>
        <w:tc>
          <w:tcPr>
            <w:tcW w:w="0" w:type="auto"/>
            <w:vAlign w:val="center"/>
          </w:tcPr>
          <w:p w14:paraId="50BF5A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0" w:type="auto"/>
            <w:vAlign w:val="center"/>
          </w:tcPr>
          <w:p w14:paraId="580621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местами в дошкольных образовательных организациях</w:t>
            </w:r>
          </w:p>
        </w:tc>
        <w:tc>
          <w:tcPr>
            <w:tcW w:w="0" w:type="auto"/>
            <w:vAlign w:val="center"/>
          </w:tcPr>
          <w:p w14:paraId="7E3EE0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65 мест на 1 тыс. человек населения планируемой застройки</w:t>
            </w:r>
          </w:p>
        </w:tc>
      </w:tr>
      <w:tr w:rsidR="00FA3FF2" w:rsidRPr="00FA3FF2" w14:paraId="5AE66DD9" w14:textId="77777777" w:rsidTr="000F0D93">
        <w:trPr>
          <w:cantSplit/>
        </w:trPr>
        <w:tc>
          <w:tcPr>
            <w:tcW w:w="0" w:type="auto"/>
            <w:vAlign w:val="center"/>
          </w:tcPr>
          <w:p w14:paraId="56AA6B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15</w:t>
            </w:r>
          </w:p>
        </w:tc>
        <w:tc>
          <w:tcPr>
            <w:tcW w:w="0" w:type="auto"/>
            <w:vAlign w:val="center"/>
          </w:tcPr>
          <w:p w14:paraId="62DB44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местами в образовательных организациях</w:t>
            </w:r>
          </w:p>
        </w:tc>
        <w:tc>
          <w:tcPr>
            <w:tcW w:w="0" w:type="auto"/>
            <w:vAlign w:val="center"/>
          </w:tcPr>
          <w:p w14:paraId="10E922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135 мест на 1 тыс. человек населения планируемой застройки</w:t>
            </w:r>
          </w:p>
        </w:tc>
      </w:tr>
      <w:tr w:rsidR="00FA3FF2" w:rsidRPr="00FA3FF2" w14:paraId="21F0D4CD" w14:textId="77777777" w:rsidTr="000F0D93">
        <w:trPr>
          <w:cantSplit/>
        </w:trPr>
        <w:tc>
          <w:tcPr>
            <w:tcW w:w="0" w:type="auto"/>
            <w:vAlign w:val="center"/>
          </w:tcPr>
          <w:p w14:paraId="5510F8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0" w:type="auto"/>
            <w:vAlign w:val="center"/>
          </w:tcPr>
          <w:p w14:paraId="072291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поликлиниками</w:t>
            </w:r>
          </w:p>
        </w:tc>
        <w:tc>
          <w:tcPr>
            <w:tcW w:w="0" w:type="auto"/>
            <w:vAlign w:val="center"/>
          </w:tcPr>
          <w:p w14:paraId="542EC9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17,75 посещений в смену на 1 тыс. населения</w:t>
            </w:r>
          </w:p>
        </w:tc>
      </w:tr>
      <w:tr w:rsidR="00FA3FF2" w:rsidRPr="00FA3FF2" w14:paraId="0D9E0771" w14:textId="77777777" w:rsidTr="000F0D93">
        <w:trPr>
          <w:cantSplit/>
        </w:trPr>
        <w:tc>
          <w:tcPr>
            <w:tcW w:w="0" w:type="auto"/>
            <w:vAlign w:val="center"/>
          </w:tcPr>
          <w:p w14:paraId="2F207D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0" w:type="auto"/>
            <w:vAlign w:val="center"/>
          </w:tcPr>
          <w:p w14:paraId="0C7337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территориями плоскостных спортивных сооружений</w:t>
            </w:r>
          </w:p>
        </w:tc>
        <w:tc>
          <w:tcPr>
            <w:tcW w:w="0" w:type="auto"/>
            <w:vAlign w:val="center"/>
          </w:tcPr>
          <w:p w14:paraId="3B357A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948,3 </w:t>
            </w:r>
            <w:proofErr w:type="spellStart"/>
            <w:r w:rsidRPr="00FA3FF2">
              <w:rPr>
                <w:rFonts w:ascii="Arial" w:hAnsi="Arial" w:cs="Arial"/>
                <w:sz w:val="24"/>
                <w:szCs w:val="24"/>
              </w:rPr>
              <w:t>кв.м</w:t>
            </w:r>
            <w:proofErr w:type="spellEnd"/>
            <w:r w:rsidRPr="00FA3FF2">
              <w:rPr>
                <w:rFonts w:ascii="Arial" w:hAnsi="Arial" w:cs="Arial"/>
                <w:sz w:val="24"/>
                <w:szCs w:val="24"/>
              </w:rPr>
              <w:t>. на 1 тыс. человек населения планируемой застройки</w:t>
            </w:r>
          </w:p>
        </w:tc>
      </w:tr>
      <w:tr w:rsidR="00FA3FF2" w:rsidRPr="00FA3FF2" w14:paraId="4F8BACA7" w14:textId="77777777" w:rsidTr="000F0D93">
        <w:trPr>
          <w:cantSplit/>
        </w:trPr>
        <w:tc>
          <w:tcPr>
            <w:tcW w:w="0" w:type="auto"/>
            <w:vAlign w:val="center"/>
          </w:tcPr>
          <w:p w14:paraId="029038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0" w:type="auto"/>
            <w:vAlign w:val="center"/>
          </w:tcPr>
          <w:p w14:paraId="71DE92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Мероприятия по развитию транспорта</w:t>
            </w:r>
          </w:p>
        </w:tc>
        <w:tc>
          <w:tcPr>
            <w:tcW w:w="0" w:type="auto"/>
            <w:vAlign w:val="center"/>
          </w:tcPr>
          <w:p w14:paraId="02A002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 соответствии с СТП ТО МО</w:t>
            </w:r>
          </w:p>
        </w:tc>
      </w:tr>
      <w:tr w:rsidR="00FA3FF2" w:rsidRPr="00FA3FF2" w14:paraId="1CD327AA" w14:textId="77777777" w:rsidTr="000F0D93">
        <w:trPr>
          <w:cantSplit/>
        </w:trPr>
        <w:tc>
          <w:tcPr>
            <w:tcW w:w="0" w:type="auto"/>
            <w:vAlign w:val="center"/>
          </w:tcPr>
          <w:p w14:paraId="3C6B74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0" w:type="auto"/>
            <w:vAlign w:val="center"/>
          </w:tcPr>
          <w:p w14:paraId="016386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участковыми пунктами полиции</w:t>
            </w:r>
          </w:p>
        </w:tc>
        <w:tc>
          <w:tcPr>
            <w:tcW w:w="0" w:type="auto"/>
            <w:vAlign w:val="center"/>
          </w:tcPr>
          <w:p w14:paraId="622768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1 участковый пункт на 2,8 тыс. населения площадью 45 </w:t>
            </w:r>
            <w:proofErr w:type="spellStart"/>
            <w:r w:rsidRPr="00FA3FF2">
              <w:rPr>
                <w:rFonts w:ascii="Arial" w:hAnsi="Arial" w:cs="Arial"/>
                <w:sz w:val="24"/>
                <w:szCs w:val="24"/>
              </w:rPr>
              <w:t>кв.м</w:t>
            </w:r>
            <w:proofErr w:type="spellEnd"/>
            <w:r w:rsidRPr="00FA3FF2">
              <w:rPr>
                <w:rFonts w:ascii="Arial" w:hAnsi="Arial" w:cs="Arial"/>
                <w:sz w:val="24"/>
                <w:szCs w:val="24"/>
              </w:rPr>
              <w:t>.</w:t>
            </w:r>
          </w:p>
        </w:tc>
      </w:tr>
      <w:tr w:rsidR="00FA3FF2" w:rsidRPr="00FA3FF2" w14:paraId="3473F4B3" w14:textId="77777777" w:rsidTr="000F0D93">
        <w:trPr>
          <w:cantSplit/>
        </w:trPr>
        <w:tc>
          <w:tcPr>
            <w:tcW w:w="0" w:type="auto"/>
            <w:vAlign w:val="center"/>
          </w:tcPr>
          <w:p w14:paraId="6BA569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0" w:type="auto"/>
            <w:vAlign w:val="center"/>
          </w:tcPr>
          <w:p w14:paraId="43E008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многофункциональными центрами</w:t>
            </w:r>
          </w:p>
        </w:tc>
        <w:tc>
          <w:tcPr>
            <w:tcW w:w="0" w:type="auto"/>
            <w:vAlign w:val="center"/>
          </w:tcPr>
          <w:p w14:paraId="04BF28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40 </w:t>
            </w:r>
            <w:proofErr w:type="spellStart"/>
            <w:r w:rsidRPr="00FA3FF2">
              <w:rPr>
                <w:rFonts w:ascii="Arial" w:hAnsi="Arial" w:cs="Arial"/>
                <w:sz w:val="24"/>
                <w:szCs w:val="24"/>
              </w:rPr>
              <w:t>кв.м</w:t>
            </w:r>
            <w:proofErr w:type="spellEnd"/>
            <w:r w:rsidRPr="00FA3FF2">
              <w:rPr>
                <w:rFonts w:ascii="Arial" w:hAnsi="Arial" w:cs="Arial"/>
                <w:sz w:val="24"/>
                <w:szCs w:val="24"/>
              </w:rPr>
              <w:t>. на 2 тыс. человек населения планируемой застройки</w:t>
            </w:r>
          </w:p>
        </w:tc>
      </w:tr>
      <w:tr w:rsidR="00FA3FF2" w:rsidRPr="00FA3FF2" w14:paraId="34A44803" w14:textId="77777777" w:rsidTr="000F0D93">
        <w:trPr>
          <w:cantSplit/>
        </w:trPr>
        <w:tc>
          <w:tcPr>
            <w:tcW w:w="0" w:type="auto"/>
            <w:vAlign w:val="center"/>
          </w:tcPr>
          <w:p w14:paraId="5F7F48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0" w:type="auto"/>
            <w:vAlign w:val="center"/>
          </w:tcPr>
          <w:p w14:paraId="30FAF5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Минимальная обеспеченность отдельно стоящими объектами торговли</w:t>
            </w:r>
          </w:p>
        </w:tc>
        <w:tc>
          <w:tcPr>
            <w:tcW w:w="0" w:type="auto"/>
            <w:vAlign w:val="center"/>
          </w:tcPr>
          <w:p w14:paraId="26AC22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 xml:space="preserve">300 </w:t>
            </w:r>
            <w:proofErr w:type="spellStart"/>
            <w:r w:rsidRPr="00FA3FF2">
              <w:rPr>
                <w:rFonts w:ascii="Arial" w:hAnsi="Arial" w:cs="Arial"/>
                <w:sz w:val="24"/>
                <w:szCs w:val="24"/>
              </w:rPr>
              <w:t>кв.м</w:t>
            </w:r>
            <w:proofErr w:type="spellEnd"/>
            <w:r w:rsidRPr="00FA3FF2">
              <w:rPr>
                <w:rFonts w:ascii="Arial" w:hAnsi="Arial" w:cs="Arial"/>
                <w:sz w:val="24"/>
                <w:szCs w:val="24"/>
              </w:rPr>
              <w:t>. на 1 тыс. человек населения планируемой застройки</w:t>
            </w:r>
          </w:p>
        </w:tc>
      </w:tr>
      <w:tr w:rsidR="00FA3FF2" w:rsidRPr="00FA3FF2" w14:paraId="5D1C9CB0" w14:textId="77777777" w:rsidTr="000F0D93">
        <w:trPr>
          <w:cantSplit/>
        </w:trPr>
        <w:tc>
          <w:tcPr>
            <w:tcW w:w="0" w:type="auto"/>
            <w:vAlign w:val="center"/>
          </w:tcPr>
          <w:p w14:paraId="1D6B60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0" w:type="auto"/>
            <w:vAlign w:val="center"/>
          </w:tcPr>
          <w:p w14:paraId="3B5E03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Удаленность до объектов социальной и транспортной инфраструктуры</w:t>
            </w:r>
          </w:p>
        </w:tc>
        <w:tc>
          <w:tcPr>
            <w:tcW w:w="0" w:type="auto"/>
            <w:vAlign w:val="center"/>
          </w:tcPr>
          <w:p w14:paraId="20BBBB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 соответствии с СП 42.13330.2016 «СНиП 2.07.01-89* Градостроительство. Планировка и застройка городских и сельских поселений»</w:t>
            </w:r>
          </w:p>
        </w:tc>
      </w:tr>
    </w:tbl>
    <w:p w14:paraId="2DB403E6" w14:textId="77777777" w:rsidR="00FA3FF2" w:rsidRPr="00FA3FF2" w:rsidRDefault="00FA3FF2" w:rsidP="00FA3FF2">
      <w:pPr>
        <w:jc w:val="center"/>
        <w:rPr>
          <w:rFonts w:ascii="Arial"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93"/>
        <w:gridCol w:w="7902"/>
      </w:tblGrid>
      <w:tr w:rsidR="00FA3FF2" w:rsidRPr="00FA3FF2" w14:paraId="05C3292C" w14:textId="77777777" w:rsidTr="000F0D93">
        <w:tc>
          <w:tcPr>
            <w:tcW w:w="0" w:type="auto"/>
            <w:gridSpan w:val="2"/>
            <w:vAlign w:val="center"/>
          </w:tcPr>
          <w:p w14:paraId="6E0660F9"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Виды разрешенного использования</w:t>
            </w:r>
          </w:p>
        </w:tc>
      </w:tr>
      <w:tr w:rsidR="00FA3FF2" w:rsidRPr="00FA3FF2" w14:paraId="1CC34C84" w14:textId="77777777" w:rsidTr="000F0D93">
        <w:tc>
          <w:tcPr>
            <w:tcW w:w="1112" w:type="dxa"/>
            <w:vAlign w:val="center"/>
          </w:tcPr>
          <w:p w14:paraId="2B0F2213" w14:textId="77777777" w:rsidR="00FA3FF2" w:rsidRPr="00FA3FF2" w:rsidRDefault="00FA3FF2" w:rsidP="000F0D93">
            <w:pPr>
              <w:keepNext/>
              <w:keepLines/>
              <w:spacing w:before="100" w:after="100" w:line="240" w:lineRule="atLeast"/>
              <w:jc w:val="center"/>
              <w:rPr>
                <w:rFonts w:ascii="Arial" w:hAnsi="Arial" w:cs="Arial"/>
                <w:sz w:val="24"/>
                <w:szCs w:val="24"/>
              </w:rPr>
            </w:pPr>
            <w:r w:rsidRPr="00FA3FF2">
              <w:rPr>
                <w:rFonts w:ascii="Arial" w:hAnsi="Arial" w:cs="Arial"/>
                <w:b/>
                <w:sz w:val="24"/>
                <w:szCs w:val="24"/>
              </w:rPr>
              <w:t>ТИП</w:t>
            </w:r>
          </w:p>
        </w:tc>
        <w:tc>
          <w:tcPr>
            <w:tcW w:w="5888" w:type="dxa"/>
            <w:vAlign w:val="center"/>
          </w:tcPr>
          <w:p w14:paraId="7E9B09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ВРИ</w:t>
            </w:r>
          </w:p>
        </w:tc>
      </w:tr>
      <w:tr w:rsidR="00FA3FF2" w:rsidRPr="00FA3FF2" w14:paraId="69CAB619" w14:textId="77777777" w:rsidTr="000F0D93">
        <w:tc>
          <w:tcPr>
            <w:tcW w:w="1112" w:type="dxa"/>
          </w:tcPr>
          <w:p w14:paraId="0B5B37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br/>
              <w:t>Основные:</w:t>
            </w:r>
          </w:p>
        </w:tc>
        <w:tc>
          <w:tcPr>
            <w:tcW w:w="0" w:type="auto"/>
          </w:tcPr>
          <w:p w14:paraId="455BB20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2.6 Многоэтажная жилая застройка (высотная застройка)</w:t>
            </w:r>
            <w:r w:rsidRPr="00FA3FF2">
              <w:rPr>
                <w:rFonts w:ascii="Arial" w:hAnsi="Arial" w:cs="Arial"/>
                <w:sz w:val="24"/>
                <w:szCs w:val="24"/>
              </w:rPr>
              <w:br/>
              <w:t>2.7 Обслуживание жилой застройки</w:t>
            </w:r>
            <w:r w:rsidRPr="00FA3FF2">
              <w:rPr>
                <w:rFonts w:ascii="Arial" w:hAnsi="Arial" w:cs="Arial"/>
                <w:sz w:val="24"/>
                <w:szCs w:val="24"/>
              </w:rPr>
              <w:br/>
              <w:t>2.7.1 Хранение автотранспорта</w:t>
            </w:r>
            <w:r w:rsidRPr="00FA3FF2">
              <w:rPr>
                <w:rFonts w:ascii="Arial" w:hAnsi="Arial" w:cs="Arial"/>
                <w:sz w:val="24"/>
                <w:szCs w:val="24"/>
              </w:rPr>
              <w:br/>
              <w:t>2.7.2 Размещение гаражей для собственных нужд</w:t>
            </w:r>
            <w:r w:rsidRPr="00FA3FF2">
              <w:rPr>
                <w:rFonts w:ascii="Arial" w:hAnsi="Arial" w:cs="Arial"/>
                <w:sz w:val="24"/>
                <w:szCs w:val="24"/>
              </w:rPr>
              <w:br/>
              <w:t>3.1 Коммунальное обслуживание</w:t>
            </w:r>
            <w:r w:rsidRPr="00FA3FF2">
              <w:rPr>
                <w:rFonts w:ascii="Arial" w:hAnsi="Arial" w:cs="Arial"/>
                <w:sz w:val="24"/>
                <w:szCs w:val="24"/>
              </w:rPr>
              <w:br/>
              <w:t>3.1.1 Предоставление коммунальных услуг</w:t>
            </w:r>
            <w:r w:rsidRPr="00FA3FF2">
              <w:rPr>
                <w:rFonts w:ascii="Arial" w:hAnsi="Arial" w:cs="Arial"/>
                <w:sz w:val="24"/>
                <w:szCs w:val="24"/>
              </w:rPr>
              <w:br/>
              <w:t>3.1.2 Административные здания организаций, обеспечивающих предоставление коммунальных услуг</w:t>
            </w:r>
            <w:r w:rsidRPr="00FA3FF2">
              <w:rPr>
                <w:rFonts w:ascii="Arial" w:hAnsi="Arial" w:cs="Arial"/>
                <w:sz w:val="24"/>
                <w:szCs w:val="24"/>
              </w:rPr>
              <w:br/>
              <w:t>3.2.1 Дома социального обслуживания</w:t>
            </w:r>
            <w:r w:rsidRPr="00FA3FF2">
              <w:rPr>
                <w:rFonts w:ascii="Arial" w:hAnsi="Arial" w:cs="Arial"/>
                <w:sz w:val="24"/>
                <w:szCs w:val="24"/>
              </w:rPr>
              <w:br/>
              <w:t>3.2.2 Оказание социальной помощи населению</w:t>
            </w:r>
            <w:r w:rsidRPr="00FA3FF2">
              <w:rPr>
                <w:rFonts w:ascii="Arial" w:hAnsi="Arial" w:cs="Arial"/>
                <w:sz w:val="24"/>
                <w:szCs w:val="24"/>
              </w:rPr>
              <w:br/>
              <w:t>3.2.3 Оказание услуг связи</w:t>
            </w:r>
            <w:r w:rsidRPr="00FA3FF2">
              <w:rPr>
                <w:rFonts w:ascii="Arial" w:hAnsi="Arial" w:cs="Arial"/>
                <w:sz w:val="24"/>
                <w:szCs w:val="24"/>
              </w:rPr>
              <w:br/>
              <w:t>3.3 Бытовое обслуживание</w:t>
            </w:r>
            <w:r w:rsidRPr="00FA3FF2">
              <w:rPr>
                <w:rFonts w:ascii="Arial" w:hAnsi="Arial" w:cs="Arial"/>
                <w:sz w:val="24"/>
                <w:szCs w:val="24"/>
              </w:rPr>
              <w:br/>
              <w:t>3.5.1 Дошкольное, начальное и среднее общее образование</w:t>
            </w:r>
            <w:r w:rsidRPr="00FA3FF2">
              <w:rPr>
                <w:rFonts w:ascii="Arial" w:hAnsi="Arial" w:cs="Arial"/>
                <w:sz w:val="24"/>
                <w:szCs w:val="24"/>
              </w:rPr>
              <w:br/>
              <w:t>3.6.1 Объекты культурно-досуговой деятельности</w:t>
            </w:r>
            <w:r w:rsidRPr="00FA3FF2">
              <w:rPr>
                <w:rFonts w:ascii="Arial" w:hAnsi="Arial" w:cs="Arial"/>
                <w:sz w:val="24"/>
                <w:szCs w:val="24"/>
              </w:rPr>
              <w:br/>
              <w:t>4.4 Магазины</w:t>
            </w:r>
            <w:r w:rsidRPr="00FA3FF2">
              <w:rPr>
                <w:rFonts w:ascii="Arial" w:hAnsi="Arial" w:cs="Arial"/>
                <w:sz w:val="24"/>
                <w:szCs w:val="24"/>
              </w:rPr>
              <w:br/>
              <w:t>4.5 Банковская и страховая деятельность</w:t>
            </w:r>
            <w:r w:rsidRPr="00FA3FF2">
              <w:rPr>
                <w:rFonts w:ascii="Arial" w:hAnsi="Arial" w:cs="Arial"/>
                <w:sz w:val="24"/>
                <w:szCs w:val="24"/>
              </w:rPr>
              <w:br/>
              <w:t>4.6 Общественное питание</w:t>
            </w:r>
            <w:r w:rsidRPr="00FA3FF2">
              <w:rPr>
                <w:rFonts w:ascii="Arial" w:hAnsi="Arial" w:cs="Arial"/>
                <w:sz w:val="24"/>
                <w:szCs w:val="24"/>
              </w:rPr>
              <w:br/>
              <w:t>4.7 Гостиничное обслуживание</w:t>
            </w:r>
            <w:r w:rsidRPr="00FA3FF2">
              <w:rPr>
                <w:rFonts w:ascii="Arial" w:hAnsi="Arial" w:cs="Arial"/>
                <w:sz w:val="24"/>
                <w:szCs w:val="24"/>
              </w:rPr>
              <w:br/>
            </w:r>
            <w:r w:rsidRPr="00FA3FF2">
              <w:rPr>
                <w:rFonts w:ascii="Arial" w:hAnsi="Arial" w:cs="Arial"/>
                <w:sz w:val="24"/>
                <w:szCs w:val="24"/>
              </w:rPr>
              <w:lastRenderedPageBreak/>
              <w:t>5.1 Спорт</w:t>
            </w:r>
            <w:r w:rsidRPr="00FA3FF2">
              <w:rPr>
                <w:rFonts w:ascii="Arial" w:hAnsi="Arial" w:cs="Arial"/>
                <w:sz w:val="24"/>
                <w:szCs w:val="24"/>
              </w:rPr>
              <w:br/>
              <w:t>5.1.1 Обеспечение спортивно-зрелищных мероприятий</w:t>
            </w:r>
            <w:r w:rsidRPr="00FA3FF2">
              <w:rPr>
                <w:rFonts w:ascii="Arial" w:hAnsi="Arial" w:cs="Arial"/>
                <w:sz w:val="24"/>
                <w:szCs w:val="24"/>
              </w:rPr>
              <w:br/>
              <w:t>5.1.2 Обеспечение занятий спортом в помещениях</w:t>
            </w:r>
            <w:r w:rsidRPr="00FA3FF2">
              <w:rPr>
                <w:rFonts w:ascii="Arial" w:hAnsi="Arial" w:cs="Arial"/>
                <w:sz w:val="24"/>
                <w:szCs w:val="24"/>
              </w:rPr>
              <w:br/>
              <w:t>5.1.3 Площадки для занятий спортом</w:t>
            </w:r>
            <w:r w:rsidRPr="00FA3FF2">
              <w:rPr>
                <w:rFonts w:ascii="Arial" w:hAnsi="Arial" w:cs="Arial"/>
                <w:sz w:val="24"/>
                <w:szCs w:val="24"/>
              </w:rPr>
              <w:br/>
              <w:t>5.1.4 Оборудованные площадки для занятий спортом</w:t>
            </w:r>
            <w:r w:rsidRPr="00FA3FF2">
              <w:rPr>
                <w:rFonts w:ascii="Arial" w:hAnsi="Arial" w:cs="Arial"/>
                <w:sz w:val="24"/>
                <w:szCs w:val="24"/>
              </w:rPr>
              <w:br/>
              <w:t>5.1.5 Водный спорт</w:t>
            </w:r>
            <w:r w:rsidRPr="00FA3FF2">
              <w:rPr>
                <w:rFonts w:ascii="Arial" w:hAnsi="Arial" w:cs="Arial"/>
                <w:sz w:val="24"/>
                <w:szCs w:val="24"/>
              </w:rPr>
              <w:br/>
              <w:t>5.1.6 Авиационный спорт</w:t>
            </w:r>
            <w:r w:rsidRPr="00FA3FF2">
              <w:rPr>
                <w:rFonts w:ascii="Arial" w:hAnsi="Arial" w:cs="Arial"/>
                <w:sz w:val="24"/>
                <w:szCs w:val="24"/>
              </w:rPr>
              <w:br/>
              <w:t>5.1.7 Спортивные базы</w:t>
            </w:r>
            <w:r w:rsidRPr="00FA3FF2">
              <w:rPr>
                <w:rFonts w:ascii="Arial" w:hAnsi="Arial" w:cs="Arial"/>
                <w:sz w:val="24"/>
                <w:szCs w:val="24"/>
              </w:rPr>
              <w:br/>
              <w:t>6.8 Связь</w:t>
            </w:r>
            <w:r w:rsidRPr="00FA3FF2">
              <w:rPr>
                <w:rFonts w:ascii="Arial" w:hAnsi="Arial" w:cs="Arial"/>
                <w:sz w:val="24"/>
                <w:szCs w:val="24"/>
              </w:rPr>
              <w:br/>
              <w:t>7.2 Автомобильный транспорт</w:t>
            </w:r>
            <w:r w:rsidRPr="00FA3FF2">
              <w:rPr>
                <w:rFonts w:ascii="Arial" w:hAnsi="Arial" w:cs="Arial"/>
                <w:sz w:val="24"/>
                <w:szCs w:val="24"/>
              </w:rPr>
              <w:br/>
              <w:t>7.2.1 Размещение автомобильных дорог</w:t>
            </w:r>
            <w:r w:rsidRPr="00FA3FF2">
              <w:rPr>
                <w:rFonts w:ascii="Arial" w:hAnsi="Arial" w:cs="Arial"/>
                <w:sz w:val="24"/>
                <w:szCs w:val="24"/>
              </w:rPr>
              <w:br/>
              <w:t>7.2.2 Обслуживание перевозок пассажиров</w:t>
            </w:r>
            <w:r w:rsidRPr="00FA3FF2">
              <w:rPr>
                <w:rFonts w:ascii="Arial" w:hAnsi="Arial" w:cs="Arial"/>
                <w:sz w:val="24"/>
                <w:szCs w:val="24"/>
              </w:rPr>
              <w:br/>
              <w:t>7.2.3 Стоянки транспорта общего пользования</w:t>
            </w:r>
            <w:r w:rsidRPr="00FA3FF2">
              <w:rPr>
                <w:rFonts w:ascii="Arial" w:hAnsi="Arial" w:cs="Arial"/>
                <w:sz w:val="24"/>
                <w:szCs w:val="24"/>
              </w:rPr>
              <w:br/>
              <w:t>12.0 Земельные участки (территории) общего пользования</w:t>
            </w:r>
            <w:r w:rsidRPr="00FA3FF2">
              <w:rPr>
                <w:rFonts w:ascii="Arial" w:hAnsi="Arial" w:cs="Arial"/>
                <w:sz w:val="24"/>
                <w:szCs w:val="24"/>
              </w:rPr>
              <w:br/>
              <w:t>12.0.1 Улично-дорожная сеть</w:t>
            </w:r>
            <w:r w:rsidRPr="00FA3FF2">
              <w:rPr>
                <w:rFonts w:ascii="Arial" w:hAnsi="Arial" w:cs="Arial"/>
                <w:sz w:val="24"/>
                <w:szCs w:val="24"/>
              </w:rPr>
              <w:br/>
              <w:t>12.0.2 Благоустройство территории</w:t>
            </w:r>
          </w:p>
        </w:tc>
      </w:tr>
      <w:tr w:rsidR="00FA3FF2" w:rsidRPr="00FA3FF2" w14:paraId="793BB85B" w14:textId="77777777" w:rsidTr="000F0D93">
        <w:tc>
          <w:tcPr>
            <w:tcW w:w="1112" w:type="dxa"/>
          </w:tcPr>
          <w:p w14:paraId="20B8D65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br/>
              <w:t>Условно-разрешенные:</w:t>
            </w:r>
          </w:p>
        </w:tc>
        <w:tc>
          <w:tcPr>
            <w:tcW w:w="0" w:type="auto"/>
          </w:tcPr>
          <w:p w14:paraId="6E02B737"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3.5.2 Среднее и высшее профессиональное образование</w:t>
            </w:r>
            <w:r w:rsidRPr="00FA3FF2">
              <w:rPr>
                <w:rFonts w:ascii="Arial" w:hAnsi="Arial" w:cs="Arial"/>
                <w:sz w:val="24"/>
                <w:szCs w:val="24"/>
              </w:rPr>
              <w:br/>
              <w:t>4.2 Объекты торговли (торговые центры, торгово-развлекательные центры (комплексы)</w:t>
            </w:r>
            <w:r w:rsidRPr="00FA3FF2">
              <w:rPr>
                <w:rFonts w:ascii="Arial" w:hAnsi="Arial" w:cs="Arial"/>
                <w:sz w:val="24"/>
                <w:szCs w:val="24"/>
              </w:rPr>
              <w:br/>
              <w:t>4.3 Рынки</w:t>
            </w:r>
            <w:r w:rsidRPr="00FA3FF2">
              <w:rPr>
                <w:rFonts w:ascii="Arial" w:hAnsi="Arial" w:cs="Arial"/>
                <w:sz w:val="24"/>
                <w:szCs w:val="24"/>
              </w:rPr>
              <w:br/>
              <w:t>4.9 Служебные гаражи</w:t>
            </w:r>
            <w:r w:rsidRPr="00FA3FF2">
              <w:rPr>
                <w:rFonts w:ascii="Arial" w:hAnsi="Arial" w:cs="Arial"/>
                <w:sz w:val="24"/>
                <w:szCs w:val="24"/>
              </w:rPr>
              <w:br/>
              <w:t>4.9.1 Объекты дорожного сервиса</w:t>
            </w:r>
            <w:r w:rsidRPr="00FA3FF2">
              <w:rPr>
                <w:rFonts w:ascii="Arial" w:hAnsi="Arial" w:cs="Arial"/>
                <w:sz w:val="24"/>
                <w:szCs w:val="24"/>
              </w:rPr>
              <w:br/>
              <w:t>4.9.1.1 Заправка транспортных средств</w:t>
            </w:r>
            <w:r w:rsidRPr="00FA3FF2">
              <w:rPr>
                <w:rFonts w:ascii="Arial" w:hAnsi="Arial" w:cs="Arial"/>
                <w:sz w:val="24"/>
                <w:szCs w:val="24"/>
              </w:rPr>
              <w:br/>
              <w:t>4.9.1.2 Обеспечение дорожного отдыха</w:t>
            </w:r>
            <w:r w:rsidRPr="00FA3FF2">
              <w:rPr>
                <w:rFonts w:ascii="Arial" w:hAnsi="Arial" w:cs="Arial"/>
                <w:sz w:val="24"/>
                <w:szCs w:val="24"/>
              </w:rPr>
              <w:br/>
              <w:t>4.9.1.3 Автомобильные мойки</w:t>
            </w:r>
            <w:r w:rsidRPr="00FA3FF2">
              <w:rPr>
                <w:rFonts w:ascii="Arial" w:hAnsi="Arial" w:cs="Arial"/>
                <w:sz w:val="24"/>
                <w:szCs w:val="24"/>
              </w:rPr>
              <w:br/>
              <w:t>4.9.1.4 Ремонт автомобилей</w:t>
            </w:r>
            <w:r w:rsidRPr="00FA3FF2">
              <w:rPr>
                <w:rFonts w:ascii="Arial" w:hAnsi="Arial" w:cs="Arial"/>
                <w:sz w:val="24"/>
                <w:szCs w:val="24"/>
              </w:rPr>
              <w:br/>
              <w:t>4.9.2 Стоянка транспортных средств</w:t>
            </w:r>
          </w:p>
        </w:tc>
      </w:tr>
      <w:tr w:rsidR="00FA3FF2" w:rsidRPr="00FA3FF2" w14:paraId="0E7CFF2A" w14:textId="77777777" w:rsidTr="000F0D93">
        <w:tc>
          <w:tcPr>
            <w:tcW w:w="1112" w:type="dxa"/>
          </w:tcPr>
          <w:p w14:paraId="031C73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br/>
              <w:t>Вспомогательные:</w:t>
            </w:r>
          </w:p>
        </w:tc>
        <w:tc>
          <w:tcPr>
            <w:tcW w:w="0" w:type="auto"/>
          </w:tcPr>
          <w:p w14:paraId="757B190D"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3.1.1 Предоставление коммунальных услуг</w:t>
            </w:r>
            <w:r w:rsidRPr="00FA3FF2">
              <w:rPr>
                <w:rFonts w:ascii="Arial" w:hAnsi="Arial" w:cs="Arial"/>
                <w:sz w:val="24"/>
                <w:szCs w:val="24"/>
              </w:rPr>
              <w:br/>
              <w:t>6.8 Связь</w:t>
            </w:r>
            <w:r w:rsidRPr="00FA3FF2">
              <w:rPr>
                <w:rFonts w:ascii="Arial" w:hAnsi="Arial" w:cs="Arial"/>
                <w:sz w:val="24"/>
                <w:szCs w:val="24"/>
              </w:rPr>
              <w:br/>
              <w:t>8.3 Обеспечение внутреннего правопорядка</w:t>
            </w:r>
          </w:p>
        </w:tc>
      </w:tr>
    </w:tbl>
    <w:p w14:paraId="6C55A6FA" w14:textId="77777777" w:rsidR="00FA3FF2" w:rsidRPr="00FA3FF2" w:rsidRDefault="00FA3FF2" w:rsidP="00FA3FF2">
      <w:pPr>
        <w:pStyle w:val="10"/>
        <w:pageBreakBefore/>
        <w:spacing w:after="120"/>
        <w:rPr>
          <w:rFonts w:ascii="Arial" w:hAnsi="Arial" w:cs="Arial"/>
        </w:rPr>
      </w:pPr>
      <w:bookmarkStart w:id="286" w:name="_Toc140154269"/>
      <w:r w:rsidRPr="00FA3FF2">
        <w:rPr>
          <w:rFonts w:ascii="Arial" w:hAnsi="Arial" w:cs="Arial"/>
          <w:color w:val="000000"/>
        </w:rPr>
        <w:lastRenderedPageBreak/>
        <w:t>Статья 42. Требования к архитектурно-градостроительному облику объектов капитального строительства</w:t>
      </w:r>
      <w:bookmarkEnd w:id="286"/>
    </w:p>
    <w:p w14:paraId="2CF3B1E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В соответствие с Градостроительным кодексом Российской Федерации и Требованиями к архитектурно-градостроительному облику объекта капитального строительства, утвержденными Постановлением Правительства Российской Федерации от 29.05.2023 № 857 для видов разрешенного использования в градостроительном регламенте могут быть установлены следующие требования:</w:t>
      </w:r>
    </w:p>
    <w:p w14:paraId="1BFD49D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требования к объемно-пространственным характеристикам объектов капитального строительства (далее – Требование №1);</w:t>
      </w:r>
    </w:p>
    <w:p w14:paraId="5F06327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требования к архитектурно-стилистическим характеристикам объектов капитального строительства (далее – Требование №2);</w:t>
      </w:r>
    </w:p>
    <w:p w14:paraId="0BCAE10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требования к цветовым решениям зданий, строений и сооружений (цвета и оттенки, используемые для отделки фасадов с указанием палитры) (далее – Требование №3);</w:t>
      </w:r>
    </w:p>
    <w:p w14:paraId="01270B8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требования к отделочным и (или) строительным материалам, определяющие архитектурный облик зданий, строений и сооружений (материалы для отделки фасадов) (далее – Требование №4);</w:t>
      </w:r>
    </w:p>
    <w:p w14:paraId="51F11E6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требования к размещению технического и инженерного оборудования на фасадах и кровлях зданий, строений и сооружений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 (далее – Требование №5);</w:t>
      </w:r>
    </w:p>
    <w:p w14:paraId="2A28BE7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требования к подсветке фасадов зданий, строений и сооружений (перечисление архитектурных приемов внешнего освещения их фасадов и цветов, а также оттенков такого освещения с указанием палитры) (далее – Требование №6).</w:t>
      </w:r>
    </w:p>
    <w:p w14:paraId="781EFCF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архитектурно-градостроительному облику распространяются на объекты капитального строительства и территории, полностью или частично размещаемые в пределах частей земельных участков, расположенных в границах территорий (Тип 1, Тип 2), в соответствии с картой градостроительного зонирования с установлением территорий, в границах которых предусматриваются требования к архитектурно-градостроительному облику объектов капитального строительства.</w:t>
      </w:r>
    </w:p>
    <w:p w14:paraId="57DBA2F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Для многофункциональных зданий (в случае, если объект капитального строительства вмещает в себя несколько функций) требования к архитектурно-градостроительному облику объекта капитального строительства применяются относительно той функции, которая в процентном соотношении занимает наибольшую площадь от всего объекта.</w:t>
      </w:r>
    </w:p>
    <w:p w14:paraId="2007B4B9"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b/>
          <w:bCs/>
          <w:color w:val="000000"/>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1)</w:t>
      </w:r>
    </w:p>
    <w:p w14:paraId="62ACF2A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Перечень видов разрешенного использования земельных участков, полностью или частично расположенных в границах территорий (Тип 1), в отношении которых предусматриваются требования к архитектурно-градостроительному облику объектов капитального строительства.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5"/>
        <w:gridCol w:w="2810"/>
        <w:gridCol w:w="1472"/>
        <w:gridCol w:w="3058"/>
        <w:gridCol w:w="2240"/>
      </w:tblGrid>
      <w:tr w:rsidR="00FA3FF2" w:rsidRPr="00FA3FF2" w14:paraId="62E49F4D" w14:textId="77777777" w:rsidTr="000F0D93">
        <w:trPr>
          <w:tblHeader/>
        </w:trPr>
        <w:tc>
          <w:tcPr>
            <w:tcW w:w="4261" w:type="dxa"/>
            <w:vAlign w:val="center"/>
          </w:tcPr>
          <w:p w14:paraId="1FE4C0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lastRenderedPageBreak/>
              <w:t>№</w:t>
            </w:r>
          </w:p>
        </w:tc>
        <w:tc>
          <w:tcPr>
            <w:tcW w:w="4261" w:type="dxa"/>
            <w:vAlign w:val="center"/>
          </w:tcPr>
          <w:p w14:paraId="25BFF9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Наименование вида разрешенного использования</w:t>
            </w:r>
          </w:p>
        </w:tc>
        <w:tc>
          <w:tcPr>
            <w:tcW w:w="4261" w:type="dxa"/>
            <w:vAlign w:val="center"/>
          </w:tcPr>
          <w:p w14:paraId="50DCF2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 xml:space="preserve">Код </w:t>
            </w:r>
            <w:proofErr w:type="spellStart"/>
            <w:r w:rsidRPr="00FA3FF2">
              <w:rPr>
                <w:rFonts w:ascii="Arial" w:hAnsi="Arial" w:cs="Arial"/>
                <w:b/>
                <w:sz w:val="24"/>
                <w:szCs w:val="24"/>
              </w:rPr>
              <w:t>класси</w:t>
            </w:r>
            <w:proofErr w:type="spellEnd"/>
            <w:r w:rsidRPr="00FA3FF2">
              <w:rPr>
                <w:rFonts w:ascii="Arial" w:hAnsi="Arial" w:cs="Arial"/>
                <w:b/>
                <w:sz w:val="24"/>
                <w:szCs w:val="24"/>
              </w:rPr>
              <w:t xml:space="preserve"> </w:t>
            </w:r>
            <w:proofErr w:type="spellStart"/>
            <w:r w:rsidRPr="00FA3FF2">
              <w:rPr>
                <w:rFonts w:ascii="Arial" w:hAnsi="Arial" w:cs="Arial"/>
                <w:b/>
                <w:sz w:val="24"/>
                <w:szCs w:val="24"/>
              </w:rPr>
              <w:t>фикатора</w:t>
            </w:r>
            <w:proofErr w:type="spellEnd"/>
          </w:p>
        </w:tc>
        <w:tc>
          <w:tcPr>
            <w:tcW w:w="4261" w:type="dxa"/>
            <w:vAlign w:val="center"/>
          </w:tcPr>
          <w:p w14:paraId="475E30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Перечень объектов капитального строительства</w:t>
            </w:r>
          </w:p>
        </w:tc>
        <w:tc>
          <w:tcPr>
            <w:tcW w:w="4261" w:type="dxa"/>
            <w:vAlign w:val="center"/>
          </w:tcPr>
          <w:p w14:paraId="03800F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Требования к АГО ОКС</w:t>
            </w:r>
          </w:p>
        </w:tc>
      </w:tr>
      <w:tr w:rsidR="00FA3FF2" w:rsidRPr="00FA3FF2" w14:paraId="58AA9C78" w14:textId="77777777" w:rsidTr="000F0D93">
        <w:tc>
          <w:tcPr>
            <w:tcW w:w="4261" w:type="dxa"/>
            <w:vAlign w:val="center"/>
          </w:tcPr>
          <w:p w14:paraId="77C04A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27074C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Жилая застройка</w:t>
            </w:r>
          </w:p>
        </w:tc>
        <w:tc>
          <w:tcPr>
            <w:tcW w:w="4261" w:type="dxa"/>
            <w:vAlign w:val="center"/>
          </w:tcPr>
          <w:p w14:paraId="5E1DF5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3E5F7F65"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жилых домов различного вида</w:t>
            </w:r>
          </w:p>
        </w:tc>
        <w:tc>
          <w:tcPr>
            <w:tcW w:w="4261" w:type="dxa"/>
            <w:vAlign w:val="center"/>
          </w:tcPr>
          <w:p w14:paraId="70A72E5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 настоящих Правил</w:t>
            </w:r>
          </w:p>
        </w:tc>
      </w:tr>
      <w:tr w:rsidR="00FA3FF2" w:rsidRPr="00FA3FF2" w14:paraId="44807A56" w14:textId="77777777" w:rsidTr="000F0D93">
        <w:tc>
          <w:tcPr>
            <w:tcW w:w="4261" w:type="dxa"/>
            <w:vAlign w:val="center"/>
          </w:tcPr>
          <w:p w14:paraId="24419D0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0431216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Малоэтажная многоквартирная жилая застройка</w:t>
            </w:r>
          </w:p>
        </w:tc>
        <w:tc>
          <w:tcPr>
            <w:tcW w:w="4261" w:type="dxa"/>
            <w:vAlign w:val="center"/>
          </w:tcPr>
          <w:p w14:paraId="6BDB57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2.1.1</w:t>
            </w:r>
          </w:p>
        </w:tc>
        <w:tc>
          <w:tcPr>
            <w:tcW w:w="4261" w:type="dxa"/>
            <w:vAlign w:val="center"/>
          </w:tcPr>
          <w:p w14:paraId="58C3C56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малоэтажных многоквартирных домов (многоквартирные дома высотой до 4 этажей, включая мансардный);</w:t>
            </w:r>
            <w:r w:rsidRPr="00FA3FF2">
              <w:rPr>
                <w:rFonts w:ascii="Arial" w:hAnsi="Arial" w:cs="Arial"/>
                <w:sz w:val="24"/>
                <w:szCs w:val="24"/>
              </w:rPr>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4261" w:type="dxa"/>
            <w:vAlign w:val="center"/>
          </w:tcPr>
          <w:p w14:paraId="69783B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 настоящих Правил</w:t>
            </w:r>
          </w:p>
        </w:tc>
      </w:tr>
      <w:tr w:rsidR="00FA3FF2" w:rsidRPr="00FA3FF2" w14:paraId="276F03E9" w14:textId="77777777" w:rsidTr="000F0D93">
        <w:tc>
          <w:tcPr>
            <w:tcW w:w="4261" w:type="dxa"/>
            <w:vAlign w:val="center"/>
          </w:tcPr>
          <w:p w14:paraId="0FE214E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6F49A0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Блокированная жилая застройка</w:t>
            </w:r>
          </w:p>
        </w:tc>
        <w:tc>
          <w:tcPr>
            <w:tcW w:w="4261" w:type="dxa"/>
            <w:vAlign w:val="center"/>
          </w:tcPr>
          <w:p w14:paraId="769428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2CEF5EE7"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размещение гаражей для собственных нужд и иных вспомогательных сооружений</w:t>
            </w:r>
          </w:p>
        </w:tc>
        <w:tc>
          <w:tcPr>
            <w:tcW w:w="4261" w:type="dxa"/>
            <w:vAlign w:val="center"/>
          </w:tcPr>
          <w:p w14:paraId="761890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 настоящих Правил</w:t>
            </w:r>
          </w:p>
        </w:tc>
      </w:tr>
      <w:tr w:rsidR="00FA3FF2" w:rsidRPr="00FA3FF2" w14:paraId="0BA99FAC" w14:textId="77777777" w:rsidTr="000F0D93">
        <w:tc>
          <w:tcPr>
            <w:tcW w:w="4261" w:type="dxa"/>
            <w:vAlign w:val="center"/>
          </w:tcPr>
          <w:p w14:paraId="68F5D7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3A5C7C72"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Среднеэтажная</w:t>
            </w:r>
            <w:proofErr w:type="spellEnd"/>
            <w:r w:rsidRPr="00FA3FF2">
              <w:rPr>
                <w:rFonts w:ascii="Arial" w:hAnsi="Arial" w:cs="Arial"/>
                <w:sz w:val="24"/>
                <w:szCs w:val="24"/>
              </w:rPr>
              <w:t xml:space="preserve"> жилая застройка</w:t>
            </w:r>
          </w:p>
        </w:tc>
        <w:tc>
          <w:tcPr>
            <w:tcW w:w="4261" w:type="dxa"/>
            <w:vAlign w:val="center"/>
          </w:tcPr>
          <w:p w14:paraId="091EEA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02271A7B"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многоквартирных домов этажностью не выше восьми этажей; размещение подземных </w:t>
            </w:r>
            <w:r w:rsidRPr="00FA3FF2">
              <w:rPr>
                <w:rFonts w:ascii="Arial" w:hAnsi="Arial" w:cs="Arial"/>
                <w:sz w:val="24"/>
                <w:szCs w:val="24"/>
              </w:rPr>
              <w:lastRenderedPageBreak/>
              <w:t>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4261" w:type="dxa"/>
            <w:vAlign w:val="center"/>
          </w:tcPr>
          <w:p w14:paraId="312FA3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 настоящих Правил</w:t>
            </w:r>
          </w:p>
        </w:tc>
      </w:tr>
      <w:tr w:rsidR="00FA3FF2" w:rsidRPr="00FA3FF2" w14:paraId="067197ED" w14:textId="77777777" w:rsidTr="000F0D93">
        <w:tc>
          <w:tcPr>
            <w:tcW w:w="4261" w:type="dxa"/>
            <w:vAlign w:val="center"/>
          </w:tcPr>
          <w:p w14:paraId="055F46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3319CA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Многоэтажная жилая застройка (высотная застройка)</w:t>
            </w:r>
          </w:p>
        </w:tc>
        <w:tc>
          <w:tcPr>
            <w:tcW w:w="4261" w:type="dxa"/>
            <w:vAlign w:val="center"/>
          </w:tcPr>
          <w:p w14:paraId="7F88BC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3BAEC5C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4261" w:type="dxa"/>
            <w:vAlign w:val="center"/>
          </w:tcPr>
          <w:p w14:paraId="3AE536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 настоящих Правил</w:t>
            </w:r>
          </w:p>
        </w:tc>
      </w:tr>
      <w:tr w:rsidR="00FA3FF2" w:rsidRPr="00FA3FF2" w14:paraId="6E41267C" w14:textId="77777777" w:rsidTr="000F0D93">
        <w:tc>
          <w:tcPr>
            <w:tcW w:w="4261" w:type="dxa"/>
            <w:vAlign w:val="center"/>
          </w:tcPr>
          <w:p w14:paraId="4EDE19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3983D7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жилой застройки</w:t>
            </w:r>
          </w:p>
        </w:tc>
        <w:tc>
          <w:tcPr>
            <w:tcW w:w="4261" w:type="dxa"/>
            <w:vAlign w:val="center"/>
          </w:tcPr>
          <w:p w14:paraId="11E2B7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419C432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w:t>
            </w:r>
            <w:r w:rsidRPr="00FA3FF2">
              <w:rPr>
                <w:rFonts w:ascii="Arial" w:hAnsi="Arial" w:cs="Arial"/>
                <w:sz w:val="24"/>
                <w:szCs w:val="24"/>
              </w:rPr>
              <w:lastRenderedPageBreak/>
              <w:t>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4261" w:type="dxa"/>
            <w:vAlign w:val="center"/>
          </w:tcPr>
          <w:p w14:paraId="22C803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ст.42.10 настоящих Правил</w:t>
            </w:r>
          </w:p>
        </w:tc>
      </w:tr>
      <w:tr w:rsidR="00FA3FF2" w:rsidRPr="00FA3FF2" w14:paraId="62452C06" w14:textId="77777777" w:rsidTr="000F0D93">
        <w:tc>
          <w:tcPr>
            <w:tcW w:w="4261" w:type="dxa"/>
            <w:vAlign w:val="center"/>
          </w:tcPr>
          <w:p w14:paraId="546E56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280535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4261" w:type="dxa"/>
            <w:vAlign w:val="center"/>
          </w:tcPr>
          <w:p w14:paraId="6AE0F0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vAlign w:val="center"/>
          </w:tcPr>
          <w:p w14:paraId="52699415"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FA3FF2">
              <w:rPr>
                <w:rFonts w:ascii="Arial" w:hAnsi="Arial" w:cs="Arial"/>
                <w:sz w:val="24"/>
                <w:szCs w:val="24"/>
              </w:rPr>
              <w:t>машино</w:t>
            </w:r>
            <w:proofErr w:type="spellEnd"/>
            <w:r w:rsidRPr="00FA3FF2">
              <w:rPr>
                <w:rFonts w:ascii="Arial" w:hAnsi="Arial" w:cs="Arial"/>
                <w:sz w:val="24"/>
                <w:szCs w:val="24"/>
              </w:rPr>
              <w:t>-места, за исключением гаражей, размещение которых предусмотрено содержанием видов разрешенного использования с кодами 2.7.2, 4.9</w:t>
            </w:r>
          </w:p>
        </w:tc>
        <w:tc>
          <w:tcPr>
            <w:tcW w:w="4261" w:type="dxa"/>
            <w:vAlign w:val="center"/>
          </w:tcPr>
          <w:p w14:paraId="3762BE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3BB5769B" w14:textId="77777777" w:rsidTr="000F0D93">
        <w:tc>
          <w:tcPr>
            <w:tcW w:w="4261" w:type="dxa"/>
            <w:vAlign w:val="center"/>
          </w:tcPr>
          <w:p w14:paraId="12B6CC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09D600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4261" w:type="dxa"/>
            <w:vAlign w:val="center"/>
          </w:tcPr>
          <w:p w14:paraId="71E8B1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06EF5CB7"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в целях обеспечения физических и юридических лиц коммунальными услугами</w:t>
            </w:r>
          </w:p>
        </w:tc>
        <w:tc>
          <w:tcPr>
            <w:tcW w:w="4261" w:type="dxa"/>
            <w:vAlign w:val="center"/>
          </w:tcPr>
          <w:p w14:paraId="27C495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2FD56D5B" w14:textId="77777777" w:rsidTr="000F0D93">
        <w:tc>
          <w:tcPr>
            <w:tcW w:w="4261" w:type="dxa"/>
            <w:vAlign w:val="center"/>
          </w:tcPr>
          <w:p w14:paraId="3B93EA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34A3BA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Социальное обслуживание</w:t>
            </w:r>
          </w:p>
        </w:tc>
        <w:tc>
          <w:tcPr>
            <w:tcW w:w="4261" w:type="dxa"/>
            <w:vAlign w:val="center"/>
          </w:tcPr>
          <w:p w14:paraId="0829316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w:t>
            </w:r>
          </w:p>
        </w:tc>
        <w:tc>
          <w:tcPr>
            <w:tcW w:w="4261" w:type="dxa"/>
            <w:vAlign w:val="center"/>
          </w:tcPr>
          <w:p w14:paraId="2F59F27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оказания гражданам социальной помощи</w:t>
            </w:r>
          </w:p>
        </w:tc>
        <w:tc>
          <w:tcPr>
            <w:tcW w:w="4261" w:type="dxa"/>
            <w:vAlign w:val="center"/>
          </w:tcPr>
          <w:p w14:paraId="28B7D7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ст.42.2 настоящих Правил</w:t>
            </w:r>
          </w:p>
        </w:tc>
      </w:tr>
      <w:tr w:rsidR="00FA3FF2" w:rsidRPr="00FA3FF2" w14:paraId="4D4DA3C0" w14:textId="77777777" w:rsidTr="000F0D93">
        <w:tc>
          <w:tcPr>
            <w:tcW w:w="4261" w:type="dxa"/>
            <w:vAlign w:val="center"/>
          </w:tcPr>
          <w:p w14:paraId="29D0FE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51CC92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Дома социального обслуживания</w:t>
            </w:r>
          </w:p>
        </w:tc>
        <w:tc>
          <w:tcPr>
            <w:tcW w:w="4261" w:type="dxa"/>
            <w:vAlign w:val="center"/>
          </w:tcPr>
          <w:p w14:paraId="300C262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3.2.1</w:t>
            </w:r>
          </w:p>
        </w:tc>
        <w:tc>
          <w:tcPr>
            <w:tcW w:w="4261" w:type="dxa"/>
            <w:vAlign w:val="center"/>
          </w:tcPr>
          <w:p w14:paraId="5D1FDAA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предназначенных для размещения домов престарелых, домов ребенка, детских домов, пунктов ночлега для </w:t>
            </w:r>
            <w:r w:rsidRPr="00FA3FF2">
              <w:rPr>
                <w:rFonts w:ascii="Arial" w:hAnsi="Arial" w:cs="Arial"/>
                <w:sz w:val="24"/>
                <w:szCs w:val="24"/>
              </w:rPr>
              <w:lastRenderedPageBreak/>
              <w:t>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4261" w:type="dxa"/>
            <w:vAlign w:val="center"/>
          </w:tcPr>
          <w:p w14:paraId="2A139B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ст.42.2 настоящих Правил</w:t>
            </w:r>
          </w:p>
        </w:tc>
      </w:tr>
      <w:tr w:rsidR="00FA3FF2" w:rsidRPr="00FA3FF2" w14:paraId="214DD9E0" w14:textId="77777777" w:rsidTr="000F0D93">
        <w:tc>
          <w:tcPr>
            <w:tcW w:w="4261" w:type="dxa"/>
            <w:vAlign w:val="center"/>
          </w:tcPr>
          <w:p w14:paraId="368FDC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w:t>
            </w:r>
          </w:p>
        </w:tc>
        <w:tc>
          <w:tcPr>
            <w:tcW w:w="4261" w:type="dxa"/>
            <w:vAlign w:val="center"/>
          </w:tcPr>
          <w:p w14:paraId="47FCE6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социальной помощи населению</w:t>
            </w:r>
          </w:p>
        </w:tc>
        <w:tc>
          <w:tcPr>
            <w:tcW w:w="4261" w:type="dxa"/>
            <w:vAlign w:val="center"/>
          </w:tcPr>
          <w:p w14:paraId="4C3520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3.2.2</w:t>
            </w:r>
          </w:p>
        </w:tc>
        <w:tc>
          <w:tcPr>
            <w:tcW w:w="4261" w:type="dxa"/>
            <w:vAlign w:val="center"/>
          </w:tcPr>
          <w:p w14:paraId="2D26938E"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4261" w:type="dxa"/>
            <w:vAlign w:val="center"/>
          </w:tcPr>
          <w:p w14:paraId="3BF782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ст.42.2 настоящих Правил</w:t>
            </w:r>
          </w:p>
        </w:tc>
      </w:tr>
      <w:tr w:rsidR="00FA3FF2" w:rsidRPr="00FA3FF2" w14:paraId="48D29DA7" w14:textId="77777777" w:rsidTr="000F0D93">
        <w:tc>
          <w:tcPr>
            <w:tcW w:w="4261" w:type="dxa"/>
            <w:vAlign w:val="center"/>
          </w:tcPr>
          <w:p w14:paraId="42AC38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63FD5D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услуг связи</w:t>
            </w:r>
          </w:p>
        </w:tc>
        <w:tc>
          <w:tcPr>
            <w:tcW w:w="4261" w:type="dxa"/>
            <w:vAlign w:val="center"/>
          </w:tcPr>
          <w:p w14:paraId="09E98E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3.2.3</w:t>
            </w:r>
          </w:p>
        </w:tc>
        <w:tc>
          <w:tcPr>
            <w:tcW w:w="4261" w:type="dxa"/>
            <w:vAlign w:val="center"/>
          </w:tcPr>
          <w:p w14:paraId="6009DF9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4261" w:type="dxa"/>
            <w:vAlign w:val="center"/>
          </w:tcPr>
          <w:p w14:paraId="75D35E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0E283D1F" w14:textId="77777777" w:rsidTr="000F0D93">
        <w:tc>
          <w:tcPr>
            <w:tcW w:w="4261" w:type="dxa"/>
            <w:vAlign w:val="center"/>
          </w:tcPr>
          <w:p w14:paraId="52F6ED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6609EA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Бытовое обслуживание</w:t>
            </w:r>
          </w:p>
        </w:tc>
        <w:tc>
          <w:tcPr>
            <w:tcW w:w="4261" w:type="dxa"/>
            <w:vAlign w:val="center"/>
          </w:tcPr>
          <w:p w14:paraId="257C07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Align w:val="center"/>
          </w:tcPr>
          <w:p w14:paraId="2244E67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оказания населению или организациям бытовых </w:t>
            </w:r>
            <w:r w:rsidRPr="00FA3FF2">
              <w:rPr>
                <w:rFonts w:ascii="Arial" w:hAnsi="Arial" w:cs="Arial"/>
                <w:sz w:val="24"/>
                <w:szCs w:val="24"/>
              </w:rPr>
              <w:lastRenderedPageBreak/>
              <w:t>услуг (мастерские мелкого ремонта, ателье, бани, парикмахерские, прачечные, химчистки)</w:t>
            </w:r>
          </w:p>
        </w:tc>
        <w:tc>
          <w:tcPr>
            <w:tcW w:w="4261" w:type="dxa"/>
            <w:vAlign w:val="center"/>
          </w:tcPr>
          <w:p w14:paraId="484B5C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ст.42.10 настоящих Правил</w:t>
            </w:r>
          </w:p>
        </w:tc>
      </w:tr>
      <w:tr w:rsidR="00FA3FF2" w:rsidRPr="00FA3FF2" w14:paraId="5AC2E2E8" w14:textId="77777777" w:rsidTr="000F0D93">
        <w:tc>
          <w:tcPr>
            <w:tcW w:w="4261" w:type="dxa"/>
            <w:vAlign w:val="center"/>
          </w:tcPr>
          <w:p w14:paraId="38BD7E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58AE46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Здравоохранение</w:t>
            </w:r>
          </w:p>
        </w:tc>
        <w:tc>
          <w:tcPr>
            <w:tcW w:w="4261" w:type="dxa"/>
            <w:vAlign w:val="center"/>
          </w:tcPr>
          <w:p w14:paraId="30DD93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w:t>
            </w:r>
          </w:p>
        </w:tc>
        <w:tc>
          <w:tcPr>
            <w:tcW w:w="4261" w:type="dxa"/>
            <w:vAlign w:val="center"/>
          </w:tcPr>
          <w:p w14:paraId="3F7E43C7"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гражданам медицинской помощи</w:t>
            </w:r>
          </w:p>
        </w:tc>
        <w:tc>
          <w:tcPr>
            <w:tcW w:w="4261" w:type="dxa"/>
            <w:vAlign w:val="center"/>
          </w:tcPr>
          <w:p w14:paraId="69FAEF8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ст.42.3 настоящих Правил</w:t>
            </w:r>
          </w:p>
        </w:tc>
      </w:tr>
      <w:tr w:rsidR="00FA3FF2" w:rsidRPr="00FA3FF2" w14:paraId="1A894828" w14:textId="77777777" w:rsidTr="000F0D93">
        <w:tc>
          <w:tcPr>
            <w:tcW w:w="4261" w:type="dxa"/>
            <w:vAlign w:val="center"/>
          </w:tcPr>
          <w:p w14:paraId="0187BD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4F72C6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4261" w:type="dxa"/>
            <w:vAlign w:val="center"/>
          </w:tcPr>
          <w:p w14:paraId="012820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vAlign w:val="center"/>
          </w:tcPr>
          <w:p w14:paraId="7B7E657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4261" w:type="dxa"/>
            <w:vAlign w:val="center"/>
          </w:tcPr>
          <w:p w14:paraId="3B071A5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ст.42.3 настоящих Правил</w:t>
            </w:r>
          </w:p>
        </w:tc>
      </w:tr>
      <w:tr w:rsidR="00FA3FF2" w:rsidRPr="00FA3FF2" w14:paraId="73AA5542" w14:textId="77777777" w:rsidTr="000F0D93">
        <w:tc>
          <w:tcPr>
            <w:tcW w:w="4261" w:type="dxa"/>
            <w:vAlign w:val="center"/>
          </w:tcPr>
          <w:p w14:paraId="1FA1D8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1F0A32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Стационарное медицинское обслуживание</w:t>
            </w:r>
          </w:p>
        </w:tc>
        <w:tc>
          <w:tcPr>
            <w:tcW w:w="4261" w:type="dxa"/>
            <w:vAlign w:val="center"/>
          </w:tcPr>
          <w:p w14:paraId="6539FE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3.4.2</w:t>
            </w:r>
          </w:p>
        </w:tc>
        <w:tc>
          <w:tcPr>
            <w:tcW w:w="4261" w:type="dxa"/>
            <w:vAlign w:val="center"/>
          </w:tcPr>
          <w:p w14:paraId="7CD55A9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w:t>
            </w:r>
            <w:r w:rsidRPr="00FA3FF2">
              <w:rPr>
                <w:rFonts w:ascii="Arial" w:hAnsi="Arial" w:cs="Arial"/>
                <w:sz w:val="24"/>
                <w:szCs w:val="24"/>
              </w:rPr>
              <w:lastRenderedPageBreak/>
              <w:t>размещение станций скорой помощи</w:t>
            </w:r>
          </w:p>
        </w:tc>
        <w:tc>
          <w:tcPr>
            <w:tcW w:w="4261" w:type="dxa"/>
            <w:vAlign w:val="center"/>
          </w:tcPr>
          <w:p w14:paraId="200179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ст.42.3 настоящих Правил</w:t>
            </w:r>
          </w:p>
        </w:tc>
      </w:tr>
      <w:tr w:rsidR="00FA3FF2" w:rsidRPr="00FA3FF2" w14:paraId="751A667D" w14:textId="77777777" w:rsidTr="000F0D93">
        <w:tc>
          <w:tcPr>
            <w:tcW w:w="4261" w:type="dxa"/>
            <w:vAlign w:val="center"/>
          </w:tcPr>
          <w:p w14:paraId="6895B0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51928B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Образование и просвещение</w:t>
            </w:r>
          </w:p>
        </w:tc>
        <w:tc>
          <w:tcPr>
            <w:tcW w:w="4261" w:type="dxa"/>
            <w:vAlign w:val="center"/>
          </w:tcPr>
          <w:p w14:paraId="7E0CD8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w:t>
            </w:r>
          </w:p>
        </w:tc>
        <w:tc>
          <w:tcPr>
            <w:tcW w:w="4261" w:type="dxa"/>
            <w:vAlign w:val="center"/>
          </w:tcPr>
          <w:p w14:paraId="4DD8D04D"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воспитания, образования и просвещения</w:t>
            </w:r>
          </w:p>
        </w:tc>
        <w:tc>
          <w:tcPr>
            <w:tcW w:w="4261" w:type="dxa"/>
            <w:vAlign w:val="center"/>
          </w:tcPr>
          <w:p w14:paraId="11BC05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ст.42.4 настоящих Правил</w:t>
            </w:r>
          </w:p>
        </w:tc>
      </w:tr>
      <w:tr w:rsidR="00FA3FF2" w:rsidRPr="00FA3FF2" w14:paraId="7D4E9126" w14:textId="77777777" w:rsidTr="000F0D93">
        <w:tc>
          <w:tcPr>
            <w:tcW w:w="4261" w:type="dxa"/>
            <w:vAlign w:val="center"/>
          </w:tcPr>
          <w:p w14:paraId="10DAAE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30538D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Дошкольное, начальное и среднее общее образование</w:t>
            </w:r>
          </w:p>
        </w:tc>
        <w:tc>
          <w:tcPr>
            <w:tcW w:w="4261" w:type="dxa"/>
            <w:vAlign w:val="center"/>
          </w:tcPr>
          <w:p w14:paraId="10636A4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3.5.1</w:t>
            </w:r>
          </w:p>
        </w:tc>
        <w:tc>
          <w:tcPr>
            <w:tcW w:w="4261" w:type="dxa"/>
            <w:vAlign w:val="center"/>
          </w:tcPr>
          <w:p w14:paraId="50EFF2F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4261" w:type="dxa"/>
            <w:vAlign w:val="center"/>
          </w:tcPr>
          <w:p w14:paraId="2047CB4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ст.42.4 настоящих Правил</w:t>
            </w:r>
          </w:p>
        </w:tc>
      </w:tr>
      <w:tr w:rsidR="00FA3FF2" w:rsidRPr="00FA3FF2" w14:paraId="72950808" w14:textId="77777777" w:rsidTr="000F0D93">
        <w:tc>
          <w:tcPr>
            <w:tcW w:w="4261" w:type="dxa"/>
            <w:vAlign w:val="center"/>
          </w:tcPr>
          <w:p w14:paraId="4A2352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482656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Среднее и высшее профессиональное образование</w:t>
            </w:r>
          </w:p>
        </w:tc>
        <w:tc>
          <w:tcPr>
            <w:tcW w:w="4261" w:type="dxa"/>
            <w:vAlign w:val="center"/>
          </w:tcPr>
          <w:p w14:paraId="01E01F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3.5.2</w:t>
            </w:r>
          </w:p>
        </w:tc>
        <w:tc>
          <w:tcPr>
            <w:tcW w:w="4261" w:type="dxa"/>
            <w:vAlign w:val="center"/>
          </w:tcPr>
          <w:p w14:paraId="0E1AC8F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w:t>
            </w:r>
            <w:r w:rsidRPr="00FA3FF2">
              <w:rPr>
                <w:rFonts w:ascii="Arial" w:hAnsi="Arial" w:cs="Arial"/>
                <w:sz w:val="24"/>
                <w:szCs w:val="24"/>
              </w:rPr>
              <w:lastRenderedPageBreak/>
              <w:t>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4261" w:type="dxa"/>
            <w:vAlign w:val="center"/>
          </w:tcPr>
          <w:p w14:paraId="349C7D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ст.42.4 настоящих Правил</w:t>
            </w:r>
          </w:p>
        </w:tc>
      </w:tr>
      <w:tr w:rsidR="00FA3FF2" w:rsidRPr="00FA3FF2" w14:paraId="1033FB19" w14:textId="77777777" w:rsidTr="000F0D93">
        <w:tc>
          <w:tcPr>
            <w:tcW w:w="4261" w:type="dxa"/>
            <w:vAlign w:val="center"/>
          </w:tcPr>
          <w:p w14:paraId="5A6214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7FA89F1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Культурное развитие</w:t>
            </w:r>
          </w:p>
        </w:tc>
        <w:tc>
          <w:tcPr>
            <w:tcW w:w="4261" w:type="dxa"/>
            <w:vAlign w:val="center"/>
          </w:tcPr>
          <w:p w14:paraId="02EB80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w:t>
            </w:r>
          </w:p>
        </w:tc>
        <w:tc>
          <w:tcPr>
            <w:tcW w:w="4261" w:type="dxa"/>
            <w:vAlign w:val="center"/>
          </w:tcPr>
          <w:p w14:paraId="1F9A99FB"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размещения объектов культуры</w:t>
            </w:r>
          </w:p>
        </w:tc>
        <w:tc>
          <w:tcPr>
            <w:tcW w:w="4261" w:type="dxa"/>
            <w:vAlign w:val="center"/>
          </w:tcPr>
          <w:p w14:paraId="0911F0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5F2C7EFF" w14:textId="77777777" w:rsidTr="000F0D93">
        <w:tc>
          <w:tcPr>
            <w:tcW w:w="4261" w:type="dxa"/>
            <w:vAlign w:val="center"/>
          </w:tcPr>
          <w:p w14:paraId="35349A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3E1E48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2AD0EB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2BDC48BD"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кинотеатров и кинозалов, театров, филармоний, концертных залов</w:t>
            </w:r>
          </w:p>
        </w:tc>
        <w:tc>
          <w:tcPr>
            <w:tcW w:w="4261" w:type="dxa"/>
            <w:vAlign w:val="center"/>
          </w:tcPr>
          <w:p w14:paraId="3CDF57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3DC8A0E8" w14:textId="77777777" w:rsidTr="000F0D93">
        <w:tc>
          <w:tcPr>
            <w:tcW w:w="4261" w:type="dxa"/>
            <w:vAlign w:val="center"/>
          </w:tcPr>
          <w:p w14:paraId="4910F1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29FA6A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06C971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7925A3C2"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планетариев</w:t>
            </w:r>
          </w:p>
        </w:tc>
        <w:tc>
          <w:tcPr>
            <w:tcW w:w="4261" w:type="dxa"/>
            <w:vAlign w:val="center"/>
          </w:tcPr>
          <w:p w14:paraId="34084EE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63B8F373" w14:textId="77777777" w:rsidTr="000F0D93">
        <w:tc>
          <w:tcPr>
            <w:tcW w:w="4261" w:type="dxa"/>
            <w:vAlign w:val="center"/>
          </w:tcPr>
          <w:p w14:paraId="54D1B0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0B74F4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20C4AB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33FF15E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библиотек</w:t>
            </w:r>
          </w:p>
        </w:tc>
        <w:tc>
          <w:tcPr>
            <w:tcW w:w="4261" w:type="dxa"/>
            <w:vAlign w:val="center"/>
          </w:tcPr>
          <w:p w14:paraId="5BF867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53A70F0A" w14:textId="77777777" w:rsidTr="000F0D93">
        <w:tc>
          <w:tcPr>
            <w:tcW w:w="4261" w:type="dxa"/>
            <w:vAlign w:val="center"/>
          </w:tcPr>
          <w:p w14:paraId="49606D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135A6D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0F2FD0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384F98B7"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домов культуры</w:t>
            </w:r>
          </w:p>
        </w:tc>
        <w:tc>
          <w:tcPr>
            <w:tcW w:w="4261" w:type="dxa"/>
            <w:vAlign w:val="center"/>
          </w:tcPr>
          <w:p w14:paraId="60A2767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6DD1EB34" w14:textId="77777777" w:rsidTr="000F0D93">
        <w:tc>
          <w:tcPr>
            <w:tcW w:w="4261" w:type="dxa"/>
            <w:vAlign w:val="center"/>
          </w:tcPr>
          <w:p w14:paraId="4AF8D6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25</w:t>
            </w:r>
          </w:p>
        </w:tc>
        <w:tc>
          <w:tcPr>
            <w:tcW w:w="4261" w:type="dxa"/>
            <w:vAlign w:val="center"/>
          </w:tcPr>
          <w:p w14:paraId="4752DD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511817E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2459ADB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музеев, выставочных залов, художественных галерей</w:t>
            </w:r>
          </w:p>
        </w:tc>
        <w:tc>
          <w:tcPr>
            <w:tcW w:w="4261" w:type="dxa"/>
            <w:vAlign w:val="center"/>
          </w:tcPr>
          <w:p w14:paraId="1F6B2E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61CC3F0A" w14:textId="77777777" w:rsidTr="000F0D93">
        <w:tc>
          <w:tcPr>
            <w:tcW w:w="4261" w:type="dxa"/>
            <w:vAlign w:val="center"/>
          </w:tcPr>
          <w:p w14:paraId="293925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1055D4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Цирки и зверинцы</w:t>
            </w:r>
          </w:p>
        </w:tc>
        <w:tc>
          <w:tcPr>
            <w:tcW w:w="4261" w:type="dxa"/>
            <w:vAlign w:val="center"/>
          </w:tcPr>
          <w:p w14:paraId="47D72E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3.6.3</w:t>
            </w:r>
          </w:p>
        </w:tc>
        <w:tc>
          <w:tcPr>
            <w:tcW w:w="4261" w:type="dxa"/>
            <w:vAlign w:val="center"/>
          </w:tcPr>
          <w:p w14:paraId="252244A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4261" w:type="dxa"/>
            <w:vAlign w:val="center"/>
          </w:tcPr>
          <w:p w14:paraId="2EB145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325D4D6A" w14:textId="77777777" w:rsidTr="000F0D93">
        <w:tc>
          <w:tcPr>
            <w:tcW w:w="4261" w:type="dxa"/>
            <w:vAlign w:val="center"/>
          </w:tcPr>
          <w:p w14:paraId="739B60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2ACCA1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Религиозное использование</w:t>
            </w:r>
          </w:p>
        </w:tc>
        <w:tc>
          <w:tcPr>
            <w:tcW w:w="4261" w:type="dxa"/>
            <w:vAlign w:val="center"/>
          </w:tcPr>
          <w:p w14:paraId="07637E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w:t>
            </w:r>
          </w:p>
        </w:tc>
        <w:tc>
          <w:tcPr>
            <w:tcW w:w="4261" w:type="dxa"/>
            <w:vAlign w:val="center"/>
          </w:tcPr>
          <w:p w14:paraId="0EFBE2F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религиозного использования</w:t>
            </w:r>
          </w:p>
        </w:tc>
        <w:tc>
          <w:tcPr>
            <w:tcW w:w="4261" w:type="dxa"/>
            <w:vAlign w:val="center"/>
          </w:tcPr>
          <w:p w14:paraId="703EC0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ст.42.6 настоящих Правил</w:t>
            </w:r>
          </w:p>
        </w:tc>
      </w:tr>
      <w:tr w:rsidR="00FA3FF2" w:rsidRPr="00FA3FF2" w14:paraId="3FFD3519" w14:textId="77777777" w:rsidTr="000F0D93">
        <w:tc>
          <w:tcPr>
            <w:tcW w:w="4261" w:type="dxa"/>
            <w:vAlign w:val="center"/>
          </w:tcPr>
          <w:p w14:paraId="406FA1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15960B2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Осуществление религиозных обрядов</w:t>
            </w:r>
          </w:p>
        </w:tc>
        <w:tc>
          <w:tcPr>
            <w:tcW w:w="4261" w:type="dxa"/>
            <w:vAlign w:val="center"/>
          </w:tcPr>
          <w:p w14:paraId="383671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3.7.1</w:t>
            </w:r>
          </w:p>
        </w:tc>
        <w:tc>
          <w:tcPr>
            <w:tcW w:w="4261" w:type="dxa"/>
            <w:vAlign w:val="center"/>
          </w:tcPr>
          <w:p w14:paraId="1BB198D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4261" w:type="dxa"/>
            <w:vAlign w:val="center"/>
          </w:tcPr>
          <w:p w14:paraId="074011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ст.42.6 настоящих Правил</w:t>
            </w:r>
          </w:p>
        </w:tc>
      </w:tr>
      <w:tr w:rsidR="00FA3FF2" w:rsidRPr="00FA3FF2" w14:paraId="68243874" w14:textId="77777777" w:rsidTr="000F0D93">
        <w:tc>
          <w:tcPr>
            <w:tcW w:w="4261" w:type="dxa"/>
            <w:vAlign w:val="center"/>
          </w:tcPr>
          <w:p w14:paraId="6FEAE52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29</w:t>
            </w:r>
          </w:p>
        </w:tc>
        <w:tc>
          <w:tcPr>
            <w:tcW w:w="4261" w:type="dxa"/>
            <w:vAlign w:val="center"/>
          </w:tcPr>
          <w:p w14:paraId="2166310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Религиозное управление и образование</w:t>
            </w:r>
          </w:p>
        </w:tc>
        <w:tc>
          <w:tcPr>
            <w:tcW w:w="4261" w:type="dxa"/>
            <w:vAlign w:val="center"/>
          </w:tcPr>
          <w:p w14:paraId="6872EE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3.7.2</w:t>
            </w:r>
          </w:p>
        </w:tc>
        <w:tc>
          <w:tcPr>
            <w:tcW w:w="4261" w:type="dxa"/>
            <w:vAlign w:val="center"/>
          </w:tcPr>
          <w:p w14:paraId="1C3EDBA1"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w:t>
            </w:r>
            <w:r w:rsidRPr="00FA3FF2">
              <w:rPr>
                <w:rFonts w:ascii="Arial" w:hAnsi="Arial" w:cs="Arial"/>
                <w:sz w:val="24"/>
                <w:szCs w:val="24"/>
              </w:rPr>
              <w:lastRenderedPageBreak/>
              <w:t>священнослужителей, воскресные и религиозные школы, семинарии, духовные училища)</w:t>
            </w:r>
          </w:p>
        </w:tc>
        <w:tc>
          <w:tcPr>
            <w:tcW w:w="4261" w:type="dxa"/>
            <w:vAlign w:val="center"/>
          </w:tcPr>
          <w:p w14:paraId="327C5DB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ст.42.6 настоящих Правил</w:t>
            </w:r>
          </w:p>
        </w:tc>
      </w:tr>
      <w:tr w:rsidR="00FA3FF2" w:rsidRPr="00FA3FF2" w14:paraId="64E53C0C" w14:textId="77777777" w:rsidTr="000F0D93">
        <w:tc>
          <w:tcPr>
            <w:tcW w:w="4261" w:type="dxa"/>
            <w:vAlign w:val="center"/>
          </w:tcPr>
          <w:p w14:paraId="5096A7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Align w:val="center"/>
          </w:tcPr>
          <w:p w14:paraId="3EA3343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управление</w:t>
            </w:r>
          </w:p>
        </w:tc>
        <w:tc>
          <w:tcPr>
            <w:tcW w:w="4261" w:type="dxa"/>
            <w:vAlign w:val="center"/>
          </w:tcPr>
          <w:p w14:paraId="161797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Align w:val="center"/>
          </w:tcPr>
          <w:p w14:paraId="221CAC3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органов и организаций общественного управления</w:t>
            </w:r>
          </w:p>
        </w:tc>
        <w:tc>
          <w:tcPr>
            <w:tcW w:w="4261" w:type="dxa"/>
            <w:vAlign w:val="center"/>
          </w:tcPr>
          <w:p w14:paraId="4107D7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2087BE1F" w14:textId="77777777" w:rsidTr="000F0D93">
        <w:tc>
          <w:tcPr>
            <w:tcW w:w="4261" w:type="dxa"/>
            <w:vAlign w:val="center"/>
          </w:tcPr>
          <w:p w14:paraId="493D93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5A6066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Государственное управление</w:t>
            </w:r>
          </w:p>
        </w:tc>
        <w:tc>
          <w:tcPr>
            <w:tcW w:w="4261" w:type="dxa"/>
            <w:vAlign w:val="center"/>
          </w:tcPr>
          <w:p w14:paraId="3F3600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3.8.1</w:t>
            </w:r>
          </w:p>
        </w:tc>
        <w:tc>
          <w:tcPr>
            <w:tcW w:w="4261" w:type="dxa"/>
            <w:vAlign w:val="center"/>
          </w:tcPr>
          <w:p w14:paraId="15C649D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4261" w:type="dxa"/>
            <w:vAlign w:val="center"/>
          </w:tcPr>
          <w:p w14:paraId="730BA3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44A25E7E" w14:textId="77777777" w:rsidTr="000F0D93">
        <w:tc>
          <w:tcPr>
            <w:tcW w:w="4261" w:type="dxa"/>
            <w:vAlign w:val="center"/>
          </w:tcPr>
          <w:p w14:paraId="129564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w:t>
            </w:r>
          </w:p>
        </w:tc>
        <w:tc>
          <w:tcPr>
            <w:tcW w:w="4261" w:type="dxa"/>
            <w:vAlign w:val="center"/>
          </w:tcPr>
          <w:p w14:paraId="08463F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научной деятельности</w:t>
            </w:r>
          </w:p>
        </w:tc>
        <w:tc>
          <w:tcPr>
            <w:tcW w:w="4261" w:type="dxa"/>
            <w:vAlign w:val="center"/>
          </w:tcPr>
          <w:p w14:paraId="0A118F8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vAlign w:val="center"/>
          </w:tcPr>
          <w:p w14:paraId="5EBBCD8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для обеспечения научной деятельности</w:t>
            </w:r>
          </w:p>
        </w:tc>
        <w:tc>
          <w:tcPr>
            <w:tcW w:w="4261" w:type="dxa"/>
            <w:vAlign w:val="center"/>
          </w:tcPr>
          <w:p w14:paraId="65C7FF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21D5250D" w14:textId="77777777" w:rsidTr="000F0D93">
        <w:tc>
          <w:tcPr>
            <w:tcW w:w="4261" w:type="dxa"/>
            <w:vAlign w:val="center"/>
          </w:tcPr>
          <w:p w14:paraId="240FE5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Align w:val="center"/>
          </w:tcPr>
          <w:p w14:paraId="10D34F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исследований</w:t>
            </w:r>
          </w:p>
        </w:tc>
        <w:tc>
          <w:tcPr>
            <w:tcW w:w="4261" w:type="dxa"/>
            <w:vAlign w:val="center"/>
          </w:tcPr>
          <w:p w14:paraId="15A7A1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3.9.2</w:t>
            </w:r>
          </w:p>
        </w:tc>
        <w:tc>
          <w:tcPr>
            <w:tcW w:w="4261" w:type="dxa"/>
            <w:vAlign w:val="center"/>
          </w:tcPr>
          <w:p w14:paraId="5ADCB4FE"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w:t>
            </w:r>
            <w:r w:rsidRPr="00FA3FF2">
              <w:rPr>
                <w:rFonts w:ascii="Arial" w:hAnsi="Arial" w:cs="Arial"/>
                <w:sz w:val="24"/>
                <w:szCs w:val="24"/>
              </w:rPr>
              <w:lastRenderedPageBreak/>
              <w:t>конструкторские центры, в том числе отраслевые)</w:t>
            </w:r>
          </w:p>
        </w:tc>
        <w:tc>
          <w:tcPr>
            <w:tcW w:w="4261" w:type="dxa"/>
            <w:vAlign w:val="center"/>
          </w:tcPr>
          <w:p w14:paraId="60185D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ст.42.10 настоящих Правил</w:t>
            </w:r>
          </w:p>
        </w:tc>
      </w:tr>
      <w:tr w:rsidR="00FA3FF2" w:rsidRPr="00FA3FF2" w14:paraId="026562A4" w14:textId="77777777" w:rsidTr="000F0D93">
        <w:tc>
          <w:tcPr>
            <w:tcW w:w="4261" w:type="dxa"/>
            <w:vAlign w:val="center"/>
          </w:tcPr>
          <w:p w14:paraId="08FB27B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w:t>
            </w:r>
          </w:p>
        </w:tc>
        <w:tc>
          <w:tcPr>
            <w:tcW w:w="4261" w:type="dxa"/>
            <w:vAlign w:val="center"/>
          </w:tcPr>
          <w:p w14:paraId="262E34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Ветеринарное обслуживание</w:t>
            </w:r>
          </w:p>
        </w:tc>
        <w:tc>
          <w:tcPr>
            <w:tcW w:w="4261" w:type="dxa"/>
            <w:vAlign w:val="center"/>
          </w:tcPr>
          <w:p w14:paraId="55AA6A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w:t>
            </w:r>
          </w:p>
        </w:tc>
        <w:tc>
          <w:tcPr>
            <w:tcW w:w="4261" w:type="dxa"/>
            <w:vAlign w:val="center"/>
          </w:tcPr>
          <w:p w14:paraId="05D27435"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4261" w:type="dxa"/>
            <w:vAlign w:val="center"/>
          </w:tcPr>
          <w:p w14:paraId="75C0D9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0A794AB9" w14:textId="77777777" w:rsidTr="000F0D93">
        <w:tc>
          <w:tcPr>
            <w:tcW w:w="4261" w:type="dxa"/>
            <w:vAlign w:val="center"/>
          </w:tcPr>
          <w:p w14:paraId="0685DE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w:t>
            </w:r>
          </w:p>
        </w:tc>
        <w:tc>
          <w:tcPr>
            <w:tcW w:w="4261" w:type="dxa"/>
            <w:vAlign w:val="center"/>
          </w:tcPr>
          <w:p w14:paraId="58B02C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Амбулаторное ветеринарное обслуживание</w:t>
            </w:r>
          </w:p>
        </w:tc>
        <w:tc>
          <w:tcPr>
            <w:tcW w:w="4261" w:type="dxa"/>
            <w:vAlign w:val="center"/>
          </w:tcPr>
          <w:p w14:paraId="79A4C9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3.10.1</w:t>
            </w:r>
          </w:p>
        </w:tc>
        <w:tc>
          <w:tcPr>
            <w:tcW w:w="4261" w:type="dxa"/>
            <w:vAlign w:val="center"/>
          </w:tcPr>
          <w:p w14:paraId="41DE65D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ветеринарных услуг без содержания животных</w:t>
            </w:r>
          </w:p>
        </w:tc>
        <w:tc>
          <w:tcPr>
            <w:tcW w:w="4261" w:type="dxa"/>
            <w:vAlign w:val="center"/>
          </w:tcPr>
          <w:p w14:paraId="0BF67F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5F5911FB" w14:textId="77777777" w:rsidTr="000F0D93">
        <w:tc>
          <w:tcPr>
            <w:tcW w:w="4261" w:type="dxa"/>
            <w:vAlign w:val="center"/>
          </w:tcPr>
          <w:p w14:paraId="6A34543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w:t>
            </w:r>
          </w:p>
        </w:tc>
        <w:tc>
          <w:tcPr>
            <w:tcW w:w="4261" w:type="dxa"/>
            <w:vAlign w:val="center"/>
          </w:tcPr>
          <w:p w14:paraId="749017A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Приюты для животных</w:t>
            </w:r>
          </w:p>
        </w:tc>
        <w:tc>
          <w:tcPr>
            <w:tcW w:w="4261" w:type="dxa"/>
            <w:vAlign w:val="center"/>
          </w:tcPr>
          <w:p w14:paraId="56E9232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3.10.2</w:t>
            </w:r>
          </w:p>
        </w:tc>
        <w:tc>
          <w:tcPr>
            <w:tcW w:w="4261" w:type="dxa"/>
            <w:vAlign w:val="center"/>
          </w:tcPr>
          <w:p w14:paraId="48F7AC1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4261" w:type="dxa"/>
            <w:vAlign w:val="center"/>
          </w:tcPr>
          <w:p w14:paraId="609215B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5959771F" w14:textId="77777777" w:rsidTr="000F0D93">
        <w:tc>
          <w:tcPr>
            <w:tcW w:w="4261" w:type="dxa"/>
            <w:vAlign w:val="center"/>
          </w:tcPr>
          <w:p w14:paraId="7713C2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w:t>
            </w:r>
          </w:p>
        </w:tc>
        <w:tc>
          <w:tcPr>
            <w:tcW w:w="4261" w:type="dxa"/>
            <w:vAlign w:val="center"/>
          </w:tcPr>
          <w:p w14:paraId="4C2B76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Предпринимательство</w:t>
            </w:r>
          </w:p>
        </w:tc>
        <w:tc>
          <w:tcPr>
            <w:tcW w:w="4261" w:type="dxa"/>
            <w:vAlign w:val="center"/>
          </w:tcPr>
          <w:p w14:paraId="3A6B988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vAlign w:val="center"/>
          </w:tcPr>
          <w:p w14:paraId="4CC6635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w:t>
            </w:r>
            <w:r w:rsidRPr="00FA3FF2">
              <w:rPr>
                <w:rFonts w:ascii="Arial" w:hAnsi="Arial" w:cs="Arial"/>
                <w:sz w:val="24"/>
                <w:szCs w:val="24"/>
              </w:rPr>
              <w:lastRenderedPageBreak/>
              <w:t>строительства в целях извлечения прибыли на основании торговой, банковской и иной предпринимательской деятельности</w:t>
            </w:r>
          </w:p>
        </w:tc>
        <w:tc>
          <w:tcPr>
            <w:tcW w:w="4261" w:type="dxa"/>
            <w:vAlign w:val="center"/>
          </w:tcPr>
          <w:p w14:paraId="71DD7E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 xml:space="preserve">устанавливаются ст.42.10 </w:t>
            </w:r>
            <w:r w:rsidRPr="00FA3FF2">
              <w:rPr>
                <w:rFonts w:ascii="Arial" w:hAnsi="Arial" w:cs="Arial"/>
                <w:sz w:val="24"/>
                <w:szCs w:val="24"/>
              </w:rPr>
              <w:lastRenderedPageBreak/>
              <w:t>настоящих Правил</w:t>
            </w:r>
          </w:p>
        </w:tc>
      </w:tr>
      <w:tr w:rsidR="00FA3FF2" w:rsidRPr="00FA3FF2" w14:paraId="55B8D6B9" w14:textId="77777777" w:rsidTr="000F0D93">
        <w:tc>
          <w:tcPr>
            <w:tcW w:w="4261" w:type="dxa"/>
            <w:vAlign w:val="center"/>
          </w:tcPr>
          <w:p w14:paraId="583BC3F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38</w:t>
            </w:r>
          </w:p>
        </w:tc>
        <w:tc>
          <w:tcPr>
            <w:tcW w:w="4261" w:type="dxa"/>
            <w:vAlign w:val="center"/>
          </w:tcPr>
          <w:p w14:paraId="07DAB8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Деловое управление</w:t>
            </w:r>
          </w:p>
        </w:tc>
        <w:tc>
          <w:tcPr>
            <w:tcW w:w="4261" w:type="dxa"/>
            <w:vAlign w:val="center"/>
          </w:tcPr>
          <w:p w14:paraId="6CD376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Align w:val="center"/>
          </w:tcPr>
          <w:p w14:paraId="078388E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4261" w:type="dxa"/>
            <w:vAlign w:val="center"/>
          </w:tcPr>
          <w:p w14:paraId="5C26C0A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05E45EE2" w14:textId="77777777" w:rsidTr="000F0D93">
        <w:tc>
          <w:tcPr>
            <w:tcW w:w="4261" w:type="dxa"/>
            <w:vAlign w:val="center"/>
          </w:tcPr>
          <w:p w14:paraId="2F1269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vAlign w:val="center"/>
          </w:tcPr>
          <w:p w14:paraId="7059A1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торговли (торговые центры, торгово-развлекательные центры (комплексы)</w:t>
            </w:r>
          </w:p>
        </w:tc>
        <w:tc>
          <w:tcPr>
            <w:tcW w:w="4261" w:type="dxa"/>
            <w:vAlign w:val="center"/>
          </w:tcPr>
          <w:p w14:paraId="39913C1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vAlign w:val="center"/>
          </w:tcPr>
          <w:p w14:paraId="13BB123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w:t>
            </w:r>
            <w:r w:rsidRPr="00FA3FF2">
              <w:rPr>
                <w:rFonts w:ascii="Arial" w:hAnsi="Arial" w:cs="Arial"/>
                <w:sz w:val="24"/>
                <w:szCs w:val="24"/>
              </w:rPr>
              <w:lastRenderedPageBreak/>
              <w:t>посетителей торгового центра</w:t>
            </w:r>
          </w:p>
        </w:tc>
        <w:tc>
          <w:tcPr>
            <w:tcW w:w="4261" w:type="dxa"/>
            <w:vAlign w:val="center"/>
          </w:tcPr>
          <w:p w14:paraId="0AB612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ст.42.8 настоящих Правил</w:t>
            </w:r>
          </w:p>
        </w:tc>
      </w:tr>
      <w:tr w:rsidR="00FA3FF2" w:rsidRPr="00FA3FF2" w14:paraId="0D795C0C" w14:textId="77777777" w:rsidTr="000F0D93">
        <w:tc>
          <w:tcPr>
            <w:tcW w:w="4261" w:type="dxa"/>
            <w:vAlign w:val="center"/>
          </w:tcPr>
          <w:p w14:paraId="2518B4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vAlign w:val="center"/>
          </w:tcPr>
          <w:p w14:paraId="3FCBE0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Рынки</w:t>
            </w:r>
          </w:p>
        </w:tc>
        <w:tc>
          <w:tcPr>
            <w:tcW w:w="4261" w:type="dxa"/>
            <w:vAlign w:val="center"/>
          </w:tcPr>
          <w:p w14:paraId="0B5D2AC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Align w:val="center"/>
          </w:tcPr>
          <w:p w14:paraId="103EF8C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4261" w:type="dxa"/>
            <w:vAlign w:val="center"/>
          </w:tcPr>
          <w:p w14:paraId="5ADA8D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29E4AF40" w14:textId="77777777" w:rsidTr="000F0D93">
        <w:tc>
          <w:tcPr>
            <w:tcW w:w="4261" w:type="dxa"/>
            <w:vAlign w:val="center"/>
          </w:tcPr>
          <w:p w14:paraId="03CCEF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Align w:val="center"/>
          </w:tcPr>
          <w:p w14:paraId="67FBDC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4261" w:type="dxa"/>
            <w:vAlign w:val="center"/>
          </w:tcPr>
          <w:p w14:paraId="44547F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Align w:val="center"/>
          </w:tcPr>
          <w:p w14:paraId="78A07F7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4261" w:type="dxa"/>
            <w:vAlign w:val="center"/>
          </w:tcPr>
          <w:p w14:paraId="40481F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41095462" w14:textId="77777777" w:rsidTr="000F0D93">
        <w:tc>
          <w:tcPr>
            <w:tcW w:w="4261" w:type="dxa"/>
            <w:vAlign w:val="center"/>
          </w:tcPr>
          <w:p w14:paraId="4523F6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vAlign w:val="center"/>
          </w:tcPr>
          <w:p w14:paraId="0FB56F7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Банковская и страховая деятельность</w:t>
            </w:r>
          </w:p>
        </w:tc>
        <w:tc>
          <w:tcPr>
            <w:tcW w:w="4261" w:type="dxa"/>
            <w:vAlign w:val="center"/>
          </w:tcPr>
          <w:p w14:paraId="3E80DF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4.5</w:t>
            </w:r>
          </w:p>
        </w:tc>
        <w:tc>
          <w:tcPr>
            <w:tcW w:w="4261" w:type="dxa"/>
            <w:vAlign w:val="center"/>
          </w:tcPr>
          <w:p w14:paraId="7113935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4261" w:type="dxa"/>
            <w:vAlign w:val="center"/>
          </w:tcPr>
          <w:p w14:paraId="1708A0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393B718F" w14:textId="77777777" w:rsidTr="000F0D93">
        <w:tc>
          <w:tcPr>
            <w:tcW w:w="4261" w:type="dxa"/>
            <w:vAlign w:val="center"/>
          </w:tcPr>
          <w:p w14:paraId="1DF702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Align w:val="center"/>
          </w:tcPr>
          <w:p w14:paraId="281F2CF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4261" w:type="dxa"/>
            <w:vAlign w:val="center"/>
          </w:tcPr>
          <w:p w14:paraId="4F0DE5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Align w:val="center"/>
          </w:tcPr>
          <w:p w14:paraId="6339189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4261" w:type="dxa"/>
            <w:vAlign w:val="center"/>
          </w:tcPr>
          <w:p w14:paraId="207164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0AF4836A" w14:textId="77777777" w:rsidTr="000F0D93">
        <w:tc>
          <w:tcPr>
            <w:tcW w:w="4261" w:type="dxa"/>
            <w:vAlign w:val="center"/>
          </w:tcPr>
          <w:p w14:paraId="388051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44</w:t>
            </w:r>
          </w:p>
        </w:tc>
        <w:tc>
          <w:tcPr>
            <w:tcW w:w="4261" w:type="dxa"/>
            <w:vAlign w:val="center"/>
          </w:tcPr>
          <w:p w14:paraId="2DBA81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Гостиничное обслуживание</w:t>
            </w:r>
          </w:p>
        </w:tc>
        <w:tc>
          <w:tcPr>
            <w:tcW w:w="4261" w:type="dxa"/>
            <w:vAlign w:val="center"/>
          </w:tcPr>
          <w:p w14:paraId="66F8D0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Align w:val="center"/>
          </w:tcPr>
          <w:p w14:paraId="7267FA0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гостиниц</w:t>
            </w:r>
          </w:p>
        </w:tc>
        <w:tc>
          <w:tcPr>
            <w:tcW w:w="4261" w:type="dxa"/>
            <w:vAlign w:val="center"/>
          </w:tcPr>
          <w:p w14:paraId="19EF43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ст.42.9 настоящих Правил</w:t>
            </w:r>
          </w:p>
        </w:tc>
      </w:tr>
      <w:tr w:rsidR="00FA3FF2" w:rsidRPr="00FA3FF2" w14:paraId="0ECBC4A3" w14:textId="77777777" w:rsidTr="000F0D93">
        <w:tc>
          <w:tcPr>
            <w:tcW w:w="4261" w:type="dxa"/>
            <w:vAlign w:val="center"/>
          </w:tcPr>
          <w:p w14:paraId="616228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45</w:t>
            </w:r>
          </w:p>
        </w:tc>
        <w:tc>
          <w:tcPr>
            <w:tcW w:w="4261" w:type="dxa"/>
            <w:vAlign w:val="center"/>
          </w:tcPr>
          <w:p w14:paraId="0DC0B89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Развлечение</w:t>
            </w:r>
          </w:p>
        </w:tc>
        <w:tc>
          <w:tcPr>
            <w:tcW w:w="4261" w:type="dxa"/>
            <w:vAlign w:val="center"/>
          </w:tcPr>
          <w:p w14:paraId="357656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w:t>
            </w:r>
          </w:p>
        </w:tc>
        <w:tc>
          <w:tcPr>
            <w:tcW w:w="4261" w:type="dxa"/>
            <w:vAlign w:val="center"/>
          </w:tcPr>
          <w:p w14:paraId="17F320F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развлечения</w:t>
            </w:r>
          </w:p>
        </w:tc>
        <w:tc>
          <w:tcPr>
            <w:tcW w:w="4261" w:type="dxa"/>
            <w:vAlign w:val="center"/>
          </w:tcPr>
          <w:p w14:paraId="654478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3B14ECB0" w14:textId="77777777" w:rsidTr="000F0D93">
        <w:tc>
          <w:tcPr>
            <w:tcW w:w="4261" w:type="dxa"/>
            <w:vAlign w:val="center"/>
          </w:tcPr>
          <w:p w14:paraId="3A4364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Align w:val="center"/>
          </w:tcPr>
          <w:p w14:paraId="466221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Развлекательные мероприятия</w:t>
            </w:r>
          </w:p>
        </w:tc>
        <w:tc>
          <w:tcPr>
            <w:tcW w:w="4261" w:type="dxa"/>
            <w:vAlign w:val="center"/>
          </w:tcPr>
          <w:p w14:paraId="3DAA846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4.8.1</w:t>
            </w:r>
          </w:p>
        </w:tc>
        <w:tc>
          <w:tcPr>
            <w:tcW w:w="4261" w:type="dxa"/>
            <w:vAlign w:val="center"/>
          </w:tcPr>
          <w:p w14:paraId="51A764A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4261" w:type="dxa"/>
            <w:vAlign w:val="center"/>
          </w:tcPr>
          <w:p w14:paraId="1DCC20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7BB381F8" w14:textId="77777777" w:rsidTr="000F0D93">
        <w:tc>
          <w:tcPr>
            <w:tcW w:w="4261" w:type="dxa"/>
            <w:vAlign w:val="center"/>
          </w:tcPr>
          <w:p w14:paraId="2CC8FD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Align w:val="center"/>
          </w:tcPr>
          <w:p w14:paraId="35A638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азартных игр</w:t>
            </w:r>
          </w:p>
        </w:tc>
        <w:tc>
          <w:tcPr>
            <w:tcW w:w="4261" w:type="dxa"/>
            <w:vAlign w:val="center"/>
          </w:tcPr>
          <w:p w14:paraId="44C564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4.8.2</w:t>
            </w:r>
          </w:p>
        </w:tc>
        <w:tc>
          <w:tcPr>
            <w:tcW w:w="4261" w:type="dxa"/>
            <w:vAlign w:val="center"/>
          </w:tcPr>
          <w:p w14:paraId="63A5848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4261" w:type="dxa"/>
            <w:vAlign w:val="center"/>
          </w:tcPr>
          <w:p w14:paraId="5FDB50B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6B74E085" w14:textId="77777777" w:rsidTr="000F0D93">
        <w:tc>
          <w:tcPr>
            <w:tcW w:w="4261" w:type="dxa"/>
            <w:vAlign w:val="center"/>
          </w:tcPr>
          <w:p w14:paraId="308E07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w:t>
            </w:r>
          </w:p>
        </w:tc>
        <w:tc>
          <w:tcPr>
            <w:tcW w:w="4261" w:type="dxa"/>
            <w:vAlign w:val="center"/>
          </w:tcPr>
          <w:p w14:paraId="53D49F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азартных игр в игорных зонах</w:t>
            </w:r>
          </w:p>
        </w:tc>
        <w:tc>
          <w:tcPr>
            <w:tcW w:w="4261" w:type="dxa"/>
            <w:vAlign w:val="center"/>
          </w:tcPr>
          <w:p w14:paraId="1EE91C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4.8.3</w:t>
            </w:r>
          </w:p>
        </w:tc>
        <w:tc>
          <w:tcPr>
            <w:tcW w:w="4261" w:type="dxa"/>
            <w:vAlign w:val="center"/>
          </w:tcPr>
          <w:p w14:paraId="6FF991E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и сооружений в игорных зонах, где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w:t>
            </w:r>
            <w:r w:rsidRPr="00FA3FF2">
              <w:rPr>
                <w:rFonts w:ascii="Arial" w:hAnsi="Arial" w:cs="Arial"/>
                <w:sz w:val="24"/>
                <w:szCs w:val="24"/>
              </w:rPr>
              <w:lastRenderedPageBreak/>
              <w:t>общественного питания для посетителей игорных зон</w:t>
            </w:r>
          </w:p>
        </w:tc>
        <w:tc>
          <w:tcPr>
            <w:tcW w:w="4261" w:type="dxa"/>
            <w:vAlign w:val="center"/>
          </w:tcPr>
          <w:p w14:paraId="545F6A1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ст.42.8 настоящих Правил</w:t>
            </w:r>
          </w:p>
        </w:tc>
      </w:tr>
      <w:tr w:rsidR="00FA3FF2" w:rsidRPr="00FA3FF2" w14:paraId="5D47E021" w14:textId="77777777" w:rsidTr="000F0D93">
        <w:tc>
          <w:tcPr>
            <w:tcW w:w="4261" w:type="dxa"/>
            <w:vAlign w:val="center"/>
          </w:tcPr>
          <w:p w14:paraId="7DD640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Align w:val="center"/>
          </w:tcPr>
          <w:p w14:paraId="1F644F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4261" w:type="dxa"/>
            <w:vAlign w:val="center"/>
          </w:tcPr>
          <w:p w14:paraId="663B4F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Align w:val="center"/>
          </w:tcPr>
          <w:p w14:paraId="0C5AE8B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4261" w:type="dxa"/>
            <w:vAlign w:val="center"/>
          </w:tcPr>
          <w:p w14:paraId="169E985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3811ABD4" w14:textId="77777777" w:rsidTr="000F0D93">
        <w:tc>
          <w:tcPr>
            <w:tcW w:w="4261" w:type="dxa"/>
            <w:vAlign w:val="center"/>
          </w:tcPr>
          <w:p w14:paraId="296E42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50</w:t>
            </w:r>
          </w:p>
        </w:tc>
        <w:tc>
          <w:tcPr>
            <w:tcW w:w="4261" w:type="dxa"/>
            <w:vAlign w:val="center"/>
          </w:tcPr>
          <w:p w14:paraId="05FE0E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дорожного сервиса</w:t>
            </w:r>
          </w:p>
        </w:tc>
        <w:tc>
          <w:tcPr>
            <w:tcW w:w="4261" w:type="dxa"/>
            <w:vAlign w:val="center"/>
          </w:tcPr>
          <w:p w14:paraId="7E7A39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w:t>
            </w:r>
          </w:p>
        </w:tc>
        <w:tc>
          <w:tcPr>
            <w:tcW w:w="4261" w:type="dxa"/>
            <w:vAlign w:val="center"/>
          </w:tcPr>
          <w:p w14:paraId="31ECF462"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дорожного сервиса</w:t>
            </w:r>
          </w:p>
        </w:tc>
        <w:tc>
          <w:tcPr>
            <w:tcW w:w="4261" w:type="dxa"/>
            <w:vAlign w:val="center"/>
          </w:tcPr>
          <w:p w14:paraId="6A6822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7F6F3570" w14:textId="77777777" w:rsidTr="000F0D93">
        <w:tc>
          <w:tcPr>
            <w:tcW w:w="4261" w:type="dxa"/>
            <w:vAlign w:val="center"/>
          </w:tcPr>
          <w:p w14:paraId="18F9BEE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vAlign w:val="center"/>
          </w:tcPr>
          <w:p w14:paraId="401D8A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дорожного отдыха</w:t>
            </w:r>
          </w:p>
        </w:tc>
        <w:tc>
          <w:tcPr>
            <w:tcW w:w="4261" w:type="dxa"/>
            <w:vAlign w:val="center"/>
          </w:tcPr>
          <w:p w14:paraId="485417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4.9.1.2</w:t>
            </w:r>
          </w:p>
        </w:tc>
        <w:tc>
          <w:tcPr>
            <w:tcW w:w="4261" w:type="dxa"/>
            <w:vAlign w:val="center"/>
          </w:tcPr>
          <w:p w14:paraId="5D0E6BB7"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4261" w:type="dxa"/>
            <w:vAlign w:val="center"/>
          </w:tcPr>
          <w:p w14:paraId="0D4732A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67D19ED0" w14:textId="77777777" w:rsidTr="000F0D93">
        <w:tc>
          <w:tcPr>
            <w:tcW w:w="4261" w:type="dxa"/>
            <w:vAlign w:val="center"/>
          </w:tcPr>
          <w:p w14:paraId="686204C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52</w:t>
            </w:r>
          </w:p>
        </w:tc>
        <w:tc>
          <w:tcPr>
            <w:tcW w:w="4261" w:type="dxa"/>
            <w:vAlign w:val="center"/>
          </w:tcPr>
          <w:p w14:paraId="135ECA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Автомобильные мойки</w:t>
            </w:r>
          </w:p>
        </w:tc>
        <w:tc>
          <w:tcPr>
            <w:tcW w:w="4261" w:type="dxa"/>
            <w:vAlign w:val="center"/>
          </w:tcPr>
          <w:p w14:paraId="3686643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4.9.1.3</w:t>
            </w:r>
          </w:p>
        </w:tc>
        <w:tc>
          <w:tcPr>
            <w:tcW w:w="4261" w:type="dxa"/>
            <w:vAlign w:val="center"/>
          </w:tcPr>
          <w:p w14:paraId="5CBEA92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автомобильных моек, а также размещение магазинов сопутствующей торговли, открытых моек самообслуживания</w:t>
            </w:r>
          </w:p>
        </w:tc>
        <w:tc>
          <w:tcPr>
            <w:tcW w:w="4261" w:type="dxa"/>
            <w:vAlign w:val="center"/>
          </w:tcPr>
          <w:p w14:paraId="196C38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73F0FCF0" w14:textId="77777777" w:rsidTr="000F0D93">
        <w:tc>
          <w:tcPr>
            <w:tcW w:w="4261" w:type="dxa"/>
            <w:vAlign w:val="center"/>
          </w:tcPr>
          <w:p w14:paraId="6FC677E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53</w:t>
            </w:r>
          </w:p>
        </w:tc>
        <w:tc>
          <w:tcPr>
            <w:tcW w:w="4261" w:type="dxa"/>
            <w:vAlign w:val="center"/>
          </w:tcPr>
          <w:p w14:paraId="2BF32A7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Ремонт автомобилей</w:t>
            </w:r>
          </w:p>
        </w:tc>
        <w:tc>
          <w:tcPr>
            <w:tcW w:w="4261" w:type="dxa"/>
            <w:vAlign w:val="center"/>
          </w:tcPr>
          <w:p w14:paraId="2AB1FF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4.9.1.4</w:t>
            </w:r>
          </w:p>
        </w:tc>
        <w:tc>
          <w:tcPr>
            <w:tcW w:w="4261" w:type="dxa"/>
            <w:vAlign w:val="center"/>
          </w:tcPr>
          <w:p w14:paraId="09A5FE5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мастерских, предназначенных для </w:t>
            </w:r>
            <w:r w:rsidRPr="00FA3FF2">
              <w:rPr>
                <w:rFonts w:ascii="Arial" w:hAnsi="Arial" w:cs="Arial"/>
                <w:sz w:val="24"/>
                <w:szCs w:val="24"/>
              </w:rPr>
              <w:lastRenderedPageBreak/>
              <w:t>ремонта и обслуживания автомобилей, и прочих объектов дорожного сервиса, а также размещение магазинов сопутствующей торговли</w:t>
            </w:r>
          </w:p>
        </w:tc>
        <w:tc>
          <w:tcPr>
            <w:tcW w:w="4261" w:type="dxa"/>
            <w:vAlign w:val="center"/>
          </w:tcPr>
          <w:p w14:paraId="401B57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 xml:space="preserve">устанавливаются ст.42.8 </w:t>
            </w:r>
            <w:r w:rsidRPr="00FA3FF2">
              <w:rPr>
                <w:rFonts w:ascii="Arial" w:hAnsi="Arial" w:cs="Arial"/>
                <w:sz w:val="24"/>
                <w:szCs w:val="24"/>
              </w:rPr>
              <w:lastRenderedPageBreak/>
              <w:t>настоящих Правил</w:t>
            </w:r>
          </w:p>
        </w:tc>
      </w:tr>
      <w:tr w:rsidR="00FA3FF2" w:rsidRPr="00FA3FF2" w14:paraId="745B4E44" w14:textId="77777777" w:rsidTr="000F0D93">
        <w:tc>
          <w:tcPr>
            <w:tcW w:w="4261" w:type="dxa"/>
            <w:vAlign w:val="center"/>
          </w:tcPr>
          <w:p w14:paraId="7F2466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54</w:t>
            </w:r>
          </w:p>
        </w:tc>
        <w:tc>
          <w:tcPr>
            <w:tcW w:w="4261" w:type="dxa"/>
            <w:vAlign w:val="center"/>
          </w:tcPr>
          <w:p w14:paraId="327BD6FF"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Выставочно</w:t>
            </w:r>
            <w:proofErr w:type="spellEnd"/>
            <w:r w:rsidRPr="00FA3FF2">
              <w:rPr>
                <w:rFonts w:ascii="Arial" w:hAnsi="Arial" w:cs="Arial"/>
                <w:sz w:val="24"/>
                <w:szCs w:val="24"/>
              </w:rPr>
              <w:t>-ярмарочная деятельность</w:t>
            </w:r>
          </w:p>
        </w:tc>
        <w:tc>
          <w:tcPr>
            <w:tcW w:w="4261" w:type="dxa"/>
            <w:vAlign w:val="center"/>
          </w:tcPr>
          <w:p w14:paraId="53F3C0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4.10</w:t>
            </w:r>
          </w:p>
        </w:tc>
        <w:tc>
          <w:tcPr>
            <w:tcW w:w="4261" w:type="dxa"/>
            <w:vAlign w:val="center"/>
          </w:tcPr>
          <w:p w14:paraId="492E480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сооружений, предназначенных для осуществления </w:t>
            </w:r>
            <w:proofErr w:type="spellStart"/>
            <w:r w:rsidRPr="00FA3FF2">
              <w:rPr>
                <w:rFonts w:ascii="Arial" w:hAnsi="Arial" w:cs="Arial"/>
                <w:sz w:val="24"/>
                <w:szCs w:val="24"/>
              </w:rPr>
              <w:t>выставочно</w:t>
            </w:r>
            <w:proofErr w:type="spellEnd"/>
            <w:r w:rsidRPr="00FA3FF2">
              <w:rPr>
                <w:rFonts w:ascii="Arial" w:hAnsi="Arial" w:cs="Arial"/>
                <w:sz w:val="24"/>
                <w:szCs w:val="24"/>
              </w:rPr>
              <w:t xml:space="preserve">-ярмарочной и </w:t>
            </w:r>
            <w:proofErr w:type="spellStart"/>
            <w:r w:rsidRPr="00FA3FF2">
              <w:rPr>
                <w:rFonts w:ascii="Arial" w:hAnsi="Arial" w:cs="Arial"/>
                <w:sz w:val="24"/>
                <w:szCs w:val="24"/>
              </w:rPr>
              <w:t>конгрессной</w:t>
            </w:r>
            <w:proofErr w:type="spellEnd"/>
            <w:r w:rsidRPr="00FA3FF2">
              <w:rPr>
                <w:rFonts w:ascii="Arial" w:hAnsi="Arial" w:cs="Arial"/>
                <w:sz w:val="24"/>
                <w:szCs w:val="24"/>
              </w:rPr>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4261" w:type="dxa"/>
            <w:vAlign w:val="center"/>
          </w:tcPr>
          <w:p w14:paraId="0F8ECD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4FBB2D64" w14:textId="77777777" w:rsidTr="000F0D93">
        <w:tc>
          <w:tcPr>
            <w:tcW w:w="4261" w:type="dxa"/>
            <w:vAlign w:val="center"/>
          </w:tcPr>
          <w:p w14:paraId="6DD67B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55</w:t>
            </w:r>
          </w:p>
        </w:tc>
        <w:tc>
          <w:tcPr>
            <w:tcW w:w="4261" w:type="dxa"/>
            <w:vAlign w:val="center"/>
          </w:tcPr>
          <w:p w14:paraId="585317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4261" w:type="dxa"/>
            <w:vAlign w:val="center"/>
          </w:tcPr>
          <w:p w14:paraId="06B695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vAlign w:val="center"/>
          </w:tcPr>
          <w:p w14:paraId="258D697B"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для занятия спортом</w:t>
            </w:r>
          </w:p>
        </w:tc>
        <w:tc>
          <w:tcPr>
            <w:tcW w:w="4261" w:type="dxa"/>
            <w:vAlign w:val="center"/>
          </w:tcPr>
          <w:p w14:paraId="3D1452D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ст.42.7 настоящих Правил</w:t>
            </w:r>
          </w:p>
        </w:tc>
      </w:tr>
      <w:tr w:rsidR="00FA3FF2" w:rsidRPr="00FA3FF2" w14:paraId="6FE38BAA" w14:textId="77777777" w:rsidTr="000F0D93">
        <w:tc>
          <w:tcPr>
            <w:tcW w:w="4261" w:type="dxa"/>
            <w:vAlign w:val="center"/>
          </w:tcPr>
          <w:p w14:paraId="5AC9380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56</w:t>
            </w:r>
          </w:p>
        </w:tc>
        <w:tc>
          <w:tcPr>
            <w:tcW w:w="4261" w:type="dxa"/>
            <w:vAlign w:val="center"/>
          </w:tcPr>
          <w:p w14:paraId="7476870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спортивно-зрелищных мероприятий</w:t>
            </w:r>
          </w:p>
        </w:tc>
        <w:tc>
          <w:tcPr>
            <w:tcW w:w="4261" w:type="dxa"/>
            <w:vAlign w:val="center"/>
          </w:tcPr>
          <w:p w14:paraId="022723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5.1.1</w:t>
            </w:r>
          </w:p>
        </w:tc>
        <w:tc>
          <w:tcPr>
            <w:tcW w:w="4261" w:type="dxa"/>
            <w:vAlign w:val="center"/>
          </w:tcPr>
          <w:p w14:paraId="3292B771"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4261" w:type="dxa"/>
            <w:vAlign w:val="center"/>
          </w:tcPr>
          <w:p w14:paraId="419443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ст.42.7 настоящих Правил</w:t>
            </w:r>
          </w:p>
        </w:tc>
      </w:tr>
      <w:tr w:rsidR="00FA3FF2" w:rsidRPr="00FA3FF2" w14:paraId="6F034D96" w14:textId="77777777" w:rsidTr="000F0D93">
        <w:tc>
          <w:tcPr>
            <w:tcW w:w="4261" w:type="dxa"/>
            <w:vAlign w:val="center"/>
          </w:tcPr>
          <w:p w14:paraId="0771EE2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57</w:t>
            </w:r>
          </w:p>
        </w:tc>
        <w:tc>
          <w:tcPr>
            <w:tcW w:w="4261" w:type="dxa"/>
            <w:vAlign w:val="center"/>
          </w:tcPr>
          <w:p w14:paraId="38CAD9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занятий спортом в помещениях</w:t>
            </w:r>
          </w:p>
        </w:tc>
        <w:tc>
          <w:tcPr>
            <w:tcW w:w="4261" w:type="dxa"/>
            <w:vAlign w:val="center"/>
          </w:tcPr>
          <w:p w14:paraId="590FF3A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5.1.2</w:t>
            </w:r>
          </w:p>
        </w:tc>
        <w:tc>
          <w:tcPr>
            <w:tcW w:w="4261" w:type="dxa"/>
            <w:vAlign w:val="center"/>
          </w:tcPr>
          <w:p w14:paraId="5402951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спортивных клубов, спортивных залов, бассейнов, физкультурно-оздоровительных комплексов в зданиях и сооружениях</w:t>
            </w:r>
          </w:p>
        </w:tc>
        <w:tc>
          <w:tcPr>
            <w:tcW w:w="4261" w:type="dxa"/>
            <w:vAlign w:val="center"/>
          </w:tcPr>
          <w:p w14:paraId="021EB49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ст.42.7 настоящих Правил</w:t>
            </w:r>
          </w:p>
        </w:tc>
      </w:tr>
      <w:tr w:rsidR="00FA3FF2" w:rsidRPr="00FA3FF2" w14:paraId="6F4BBA13" w14:textId="77777777" w:rsidTr="000F0D93">
        <w:tc>
          <w:tcPr>
            <w:tcW w:w="4261" w:type="dxa"/>
            <w:vAlign w:val="center"/>
          </w:tcPr>
          <w:p w14:paraId="6CC464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58</w:t>
            </w:r>
          </w:p>
        </w:tc>
        <w:tc>
          <w:tcPr>
            <w:tcW w:w="4261" w:type="dxa"/>
            <w:vAlign w:val="center"/>
          </w:tcPr>
          <w:p w14:paraId="456115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Спортивные базы</w:t>
            </w:r>
          </w:p>
        </w:tc>
        <w:tc>
          <w:tcPr>
            <w:tcW w:w="4261" w:type="dxa"/>
            <w:vAlign w:val="center"/>
          </w:tcPr>
          <w:p w14:paraId="3891A9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5.1.7</w:t>
            </w:r>
          </w:p>
        </w:tc>
        <w:tc>
          <w:tcPr>
            <w:tcW w:w="4261" w:type="dxa"/>
            <w:vAlign w:val="center"/>
          </w:tcPr>
          <w:p w14:paraId="471D1C5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спортивных баз и лагерей, в которых осуществляется </w:t>
            </w:r>
            <w:r w:rsidRPr="00FA3FF2">
              <w:rPr>
                <w:rFonts w:ascii="Arial" w:hAnsi="Arial" w:cs="Arial"/>
                <w:sz w:val="24"/>
                <w:szCs w:val="24"/>
              </w:rPr>
              <w:lastRenderedPageBreak/>
              <w:t>спортивная подготовка длительно проживающих в них лиц</w:t>
            </w:r>
          </w:p>
        </w:tc>
        <w:tc>
          <w:tcPr>
            <w:tcW w:w="4261" w:type="dxa"/>
            <w:vAlign w:val="center"/>
          </w:tcPr>
          <w:p w14:paraId="42D48D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 xml:space="preserve">устанавливаются ст.42.7 </w:t>
            </w:r>
            <w:r w:rsidRPr="00FA3FF2">
              <w:rPr>
                <w:rFonts w:ascii="Arial" w:hAnsi="Arial" w:cs="Arial"/>
                <w:sz w:val="24"/>
                <w:szCs w:val="24"/>
              </w:rPr>
              <w:lastRenderedPageBreak/>
              <w:t>настоящих Правил</w:t>
            </w:r>
          </w:p>
        </w:tc>
      </w:tr>
      <w:tr w:rsidR="00FA3FF2" w:rsidRPr="00FA3FF2" w14:paraId="40C18850" w14:textId="77777777" w:rsidTr="000F0D93">
        <w:tc>
          <w:tcPr>
            <w:tcW w:w="4261" w:type="dxa"/>
            <w:vAlign w:val="center"/>
          </w:tcPr>
          <w:p w14:paraId="472E6C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59</w:t>
            </w:r>
          </w:p>
        </w:tc>
        <w:tc>
          <w:tcPr>
            <w:tcW w:w="4261" w:type="dxa"/>
            <w:vAlign w:val="center"/>
          </w:tcPr>
          <w:p w14:paraId="5B0EF9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Туристическое обслуживание</w:t>
            </w:r>
          </w:p>
        </w:tc>
        <w:tc>
          <w:tcPr>
            <w:tcW w:w="4261" w:type="dxa"/>
            <w:vAlign w:val="center"/>
          </w:tcPr>
          <w:p w14:paraId="688E8D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5.2.1</w:t>
            </w:r>
          </w:p>
        </w:tc>
        <w:tc>
          <w:tcPr>
            <w:tcW w:w="4261" w:type="dxa"/>
            <w:vAlign w:val="center"/>
          </w:tcPr>
          <w:p w14:paraId="3FD8B97B"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пансионатов, гостиниц, кемпингов, домов отдыха, не оказывающих услуги по лечению; размещение детских лагерей</w:t>
            </w:r>
          </w:p>
        </w:tc>
        <w:tc>
          <w:tcPr>
            <w:tcW w:w="4261" w:type="dxa"/>
            <w:vAlign w:val="center"/>
          </w:tcPr>
          <w:p w14:paraId="78506F0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ст.42.9 настоящих Правил</w:t>
            </w:r>
          </w:p>
        </w:tc>
      </w:tr>
      <w:tr w:rsidR="00FA3FF2" w:rsidRPr="00FA3FF2" w14:paraId="79DBB824" w14:textId="77777777" w:rsidTr="000F0D93">
        <w:tc>
          <w:tcPr>
            <w:tcW w:w="4261" w:type="dxa"/>
            <w:vAlign w:val="center"/>
          </w:tcPr>
          <w:p w14:paraId="5B9734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4261" w:type="dxa"/>
            <w:vAlign w:val="center"/>
          </w:tcPr>
          <w:p w14:paraId="52BCC7F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железнодорожных перевозок</w:t>
            </w:r>
          </w:p>
        </w:tc>
        <w:tc>
          <w:tcPr>
            <w:tcW w:w="4261" w:type="dxa"/>
            <w:vAlign w:val="center"/>
          </w:tcPr>
          <w:p w14:paraId="2F4FBE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7.1.2</w:t>
            </w:r>
          </w:p>
        </w:tc>
        <w:tc>
          <w:tcPr>
            <w:tcW w:w="4261" w:type="dxa"/>
            <w:vAlign w:val="center"/>
          </w:tcPr>
          <w:p w14:paraId="21567152"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в том числе железнодорожных вокзалов и станций</w:t>
            </w:r>
          </w:p>
        </w:tc>
        <w:tc>
          <w:tcPr>
            <w:tcW w:w="4261" w:type="dxa"/>
            <w:vAlign w:val="center"/>
          </w:tcPr>
          <w:p w14:paraId="0C4623E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4FBDEBFF" w14:textId="77777777" w:rsidTr="000F0D93">
        <w:tc>
          <w:tcPr>
            <w:tcW w:w="4261" w:type="dxa"/>
            <w:vAlign w:val="center"/>
          </w:tcPr>
          <w:p w14:paraId="7D3446D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w:t>
            </w:r>
          </w:p>
        </w:tc>
        <w:tc>
          <w:tcPr>
            <w:tcW w:w="4261" w:type="dxa"/>
            <w:vAlign w:val="center"/>
          </w:tcPr>
          <w:p w14:paraId="598FB4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перевозок пассажиров</w:t>
            </w:r>
          </w:p>
        </w:tc>
        <w:tc>
          <w:tcPr>
            <w:tcW w:w="4261" w:type="dxa"/>
            <w:vAlign w:val="center"/>
          </w:tcPr>
          <w:p w14:paraId="7906A4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7.2.2</w:t>
            </w:r>
          </w:p>
        </w:tc>
        <w:tc>
          <w:tcPr>
            <w:tcW w:w="4261" w:type="dxa"/>
            <w:vAlign w:val="center"/>
          </w:tcPr>
          <w:p w14:paraId="0EDC11BA"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4261" w:type="dxa"/>
            <w:vAlign w:val="center"/>
          </w:tcPr>
          <w:p w14:paraId="2BA0B7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50C6AEB2" w14:textId="77777777" w:rsidTr="000F0D93">
        <w:tc>
          <w:tcPr>
            <w:tcW w:w="4261" w:type="dxa"/>
            <w:vAlign w:val="center"/>
          </w:tcPr>
          <w:p w14:paraId="441386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62</w:t>
            </w:r>
          </w:p>
        </w:tc>
        <w:tc>
          <w:tcPr>
            <w:tcW w:w="4261" w:type="dxa"/>
            <w:vAlign w:val="center"/>
          </w:tcPr>
          <w:p w14:paraId="3C0C85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Воздушный транспорт</w:t>
            </w:r>
          </w:p>
        </w:tc>
        <w:tc>
          <w:tcPr>
            <w:tcW w:w="4261" w:type="dxa"/>
            <w:vAlign w:val="center"/>
          </w:tcPr>
          <w:p w14:paraId="477B10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7.4</w:t>
            </w:r>
          </w:p>
        </w:tc>
        <w:tc>
          <w:tcPr>
            <w:tcW w:w="4261" w:type="dxa"/>
            <w:vAlign w:val="center"/>
          </w:tcPr>
          <w:p w14:paraId="573A563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4261" w:type="dxa"/>
            <w:vAlign w:val="center"/>
          </w:tcPr>
          <w:p w14:paraId="740A78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43666C34" w14:textId="77777777" w:rsidTr="000F0D93">
        <w:tc>
          <w:tcPr>
            <w:tcW w:w="4261" w:type="dxa"/>
            <w:vAlign w:val="center"/>
          </w:tcPr>
          <w:p w14:paraId="7128B9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w:t>
            </w:r>
          </w:p>
        </w:tc>
        <w:tc>
          <w:tcPr>
            <w:tcW w:w="4261" w:type="dxa"/>
            <w:vAlign w:val="center"/>
          </w:tcPr>
          <w:p w14:paraId="426CF7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Санаторная деятельность</w:t>
            </w:r>
          </w:p>
        </w:tc>
        <w:tc>
          <w:tcPr>
            <w:tcW w:w="4261" w:type="dxa"/>
            <w:vAlign w:val="center"/>
          </w:tcPr>
          <w:p w14:paraId="6953E7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9.2.1</w:t>
            </w:r>
          </w:p>
        </w:tc>
        <w:tc>
          <w:tcPr>
            <w:tcW w:w="4261" w:type="dxa"/>
            <w:vAlign w:val="center"/>
          </w:tcPr>
          <w:p w14:paraId="52DB2A9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санаториев, профилакториев, бальнеологических лечебниц, грязелечебниц, обеспечивающих оказание услуги по </w:t>
            </w:r>
            <w:r w:rsidRPr="00FA3FF2">
              <w:rPr>
                <w:rFonts w:ascii="Arial" w:hAnsi="Arial" w:cs="Arial"/>
                <w:sz w:val="24"/>
                <w:szCs w:val="24"/>
              </w:rPr>
              <w:lastRenderedPageBreak/>
              <w:t xml:space="preserve">лечению и оздоровлению </w:t>
            </w:r>
            <w:proofErr w:type="gramStart"/>
            <w:r w:rsidRPr="00FA3FF2">
              <w:rPr>
                <w:rFonts w:ascii="Arial" w:hAnsi="Arial" w:cs="Arial"/>
                <w:sz w:val="24"/>
                <w:szCs w:val="24"/>
              </w:rPr>
              <w:t>населения,  лечебно</w:t>
            </w:r>
            <w:proofErr w:type="gramEnd"/>
            <w:r w:rsidRPr="00FA3FF2">
              <w:rPr>
                <w:rFonts w:ascii="Arial" w:hAnsi="Arial" w:cs="Arial"/>
                <w:sz w:val="24"/>
                <w:szCs w:val="24"/>
              </w:rPr>
              <w:t>-оздоровительных лагерей</w:t>
            </w:r>
          </w:p>
        </w:tc>
        <w:tc>
          <w:tcPr>
            <w:tcW w:w="4261" w:type="dxa"/>
            <w:vAlign w:val="center"/>
          </w:tcPr>
          <w:p w14:paraId="3CFCA5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ст.42.9 настоящих Правил</w:t>
            </w:r>
          </w:p>
        </w:tc>
      </w:tr>
    </w:tbl>
    <w:p w14:paraId="4B51EA05" w14:textId="77777777" w:rsidR="00FA3FF2" w:rsidRPr="00FA3FF2" w:rsidRDefault="00FA3FF2" w:rsidP="00FA3FF2">
      <w:pPr>
        <w:keepNext/>
        <w:spacing w:before="120" w:after="120"/>
        <w:jc w:val="center"/>
        <w:rPr>
          <w:rFonts w:ascii="Arial" w:hAnsi="Arial" w:cs="Arial"/>
          <w:sz w:val="24"/>
          <w:szCs w:val="24"/>
        </w:rPr>
      </w:pPr>
      <w:r w:rsidRPr="00FA3FF2">
        <w:rPr>
          <w:rFonts w:ascii="Arial" w:eastAsia="Times New Roman" w:hAnsi="Arial" w:cs="Arial"/>
          <w:b/>
          <w:bCs/>
          <w:color w:val="000000"/>
          <w:sz w:val="24"/>
          <w:szCs w:val="24"/>
        </w:rPr>
        <w:t>Территории, в границах которых предусматриваются требования к архитектурно-градостроительному облику объектов капитального строительства (Тип 2)</w:t>
      </w:r>
    </w:p>
    <w:p w14:paraId="208BA79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Перечень видов разрешенного использования земельных участков, полностью или частично расположенных в границах территорий (Тип 2), в отношении которых предусматриваются требования к архитектурно-градостроительному облику объектов капитального строительства.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4"/>
        <w:gridCol w:w="3129"/>
        <w:gridCol w:w="1380"/>
        <w:gridCol w:w="3018"/>
        <w:gridCol w:w="2174"/>
      </w:tblGrid>
      <w:tr w:rsidR="00FA3FF2" w:rsidRPr="00FA3FF2" w14:paraId="78191435" w14:textId="77777777" w:rsidTr="000F0D93">
        <w:trPr>
          <w:tblHeader/>
        </w:trPr>
        <w:tc>
          <w:tcPr>
            <w:tcW w:w="4261" w:type="dxa"/>
            <w:vAlign w:val="center"/>
          </w:tcPr>
          <w:p w14:paraId="28A859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w:t>
            </w:r>
          </w:p>
        </w:tc>
        <w:tc>
          <w:tcPr>
            <w:tcW w:w="4261" w:type="dxa"/>
            <w:vAlign w:val="center"/>
          </w:tcPr>
          <w:p w14:paraId="5D7090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Наименование вида разрешенного использования</w:t>
            </w:r>
          </w:p>
        </w:tc>
        <w:tc>
          <w:tcPr>
            <w:tcW w:w="4261" w:type="dxa"/>
            <w:vAlign w:val="center"/>
          </w:tcPr>
          <w:p w14:paraId="426056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 xml:space="preserve">Код </w:t>
            </w:r>
            <w:proofErr w:type="spellStart"/>
            <w:r w:rsidRPr="00FA3FF2">
              <w:rPr>
                <w:rFonts w:ascii="Arial" w:hAnsi="Arial" w:cs="Arial"/>
                <w:b/>
                <w:sz w:val="24"/>
                <w:szCs w:val="24"/>
              </w:rPr>
              <w:t>класси</w:t>
            </w:r>
            <w:proofErr w:type="spellEnd"/>
            <w:r w:rsidRPr="00FA3FF2">
              <w:rPr>
                <w:rFonts w:ascii="Arial" w:hAnsi="Arial" w:cs="Arial"/>
                <w:b/>
                <w:sz w:val="24"/>
                <w:szCs w:val="24"/>
              </w:rPr>
              <w:t xml:space="preserve"> </w:t>
            </w:r>
            <w:proofErr w:type="spellStart"/>
            <w:r w:rsidRPr="00FA3FF2">
              <w:rPr>
                <w:rFonts w:ascii="Arial" w:hAnsi="Arial" w:cs="Arial"/>
                <w:b/>
                <w:sz w:val="24"/>
                <w:szCs w:val="24"/>
              </w:rPr>
              <w:t>фикатора</w:t>
            </w:r>
            <w:proofErr w:type="spellEnd"/>
          </w:p>
        </w:tc>
        <w:tc>
          <w:tcPr>
            <w:tcW w:w="4261" w:type="dxa"/>
            <w:vAlign w:val="center"/>
          </w:tcPr>
          <w:p w14:paraId="04D4BE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Перечень объектов капитального строительства</w:t>
            </w:r>
          </w:p>
        </w:tc>
        <w:tc>
          <w:tcPr>
            <w:tcW w:w="4261" w:type="dxa"/>
            <w:vAlign w:val="center"/>
          </w:tcPr>
          <w:p w14:paraId="709DFD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b/>
                <w:sz w:val="24"/>
                <w:szCs w:val="24"/>
              </w:rPr>
              <w:t>Требования к АГО ОКС</w:t>
            </w:r>
          </w:p>
        </w:tc>
      </w:tr>
      <w:tr w:rsidR="00FA3FF2" w:rsidRPr="00FA3FF2" w14:paraId="343FD782" w14:textId="77777777" w:rsidTr="000F0D93">
        <w:tc>
          <w:tcPr>
            <w:tcW w:w="4261" w:type="dxa"/>
            <w:vAlign w:val="center"/>
          </w:tcPr>
          <w:p w14:paraId="752930F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w:t>
            </w:r>
          </w:p>
        </w:tc>
        <w:tc>
          <w:tcPr>
            <w:tcW w:w="4261" w:type="dxa"/>
            <w:vAlign w:val="center"/>
          </w:tcPr>
          <w:p w14:paraId="484823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Сельскохозяйственное использование</w:t>
            </w:r>
          </w:p>
        </w:tc>
        <w:tc>
          <w:tcPr>
            <w:tcW w:w="4261" w:type="dxa"/>
            <w:vAlign w:val="center"/>
          </w:tcPr>
          <w:p w14:paraId="1273F5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05942C7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используемых для хранения и переработки сельскохозяйственной продукции</w:t>
            </w:r>
          </w:p>
        </w:tc>
        <w:tc>
          <w:tcPr>
            <w:tcW w:w="4261" w:type="dxa"/>
            <w:vAlign w:val="center"/>
          </w:tcPr>
          <w:p w14:paraId="207B46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3A8B02B5" w14:textId="77777777" w:rsidTr="000F0D93">
        <w:tc>
          <w:tcPr>
            <w:tcW w:w="4261" w:type="dxa"/>
            <w:vAlign w:val="center"/>
          </w:tcPr>
          <w:p w14:paraId="103B61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w:t>
            </w:r>
          </w:p>
        </w:tc>
        <w:tc>
          <w:tcPr>
            <w:tcW w:w="4261" w:type="dxa"/>
            <w:vAlign w:val="center"/>
          </w:tcPr>
          <w:p w14:paraId="511F26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Животноводство</w:t>
            </w:r>
          </w:p>
        </w:tc>
        <w:tc>
          <w:tcPr>
            <w:tcW w:w="4261" w:type="dxa"/>
            <w:vAlign w:val="center"/>
          </w:tcPr>
          <w:p w14:paraId="331BAC3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47AA8D0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tc>
        <w:tc>
          <w:tcPr>
            <w:tcW w:w="4261" w:type="dxa"/>
            <w:vAlign w:val="center"/>
          </w:tcPr>
          <w:p w14:paraId="74F01C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6544BE23" w14:textId="77777777" w:rsidTr="000F0D93">
        <w:tc>
          <w:tcPr>
            <w:tcW w:w="4261" w:type="dxa"/>
            <w:vAlign w:val="center"/>
          </w:tcPr>
          <w:p w14:paraId="01F3AC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w:t>
            </w:r>
          </w:p>
        </w:tc>
        <w:tc>
          <w:tcPr>
            <w:tcW w:w="4261" w:type="dxa"/>
            <w:vAlign w:val="center"/>
          </w:tcPr>
          <w:p w14:paraId="7C29AC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Скотоводство</w:t>
            </w:r>
          </w:p>
        </w:tc>
        <w:tc>
          <w:tcPr>
            <w:tcW w:w="4261" w:type="dxa"/>
            <w:vAlign w:val="center"/>
          </w:tcPr>
          <w:p w14:paraId="65C411B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2DE8811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сооружений, используемых для содержания и разведения сельскохозяйственных животных</w:t>
            </w:r>
          </w:p>
        </w:tc>
        <w:tc>
          <w:tcPr>
            <w:tcW w:w="4261" w:type="dxa"/>
            <w:vAlign w:val="center"/>
          </w:tcPr>
          <w:p w14:paraId="4BADCA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76CFA5CB" w14:textId="77777777" w:rsidTr="000F0D93">
        <w:tc>
          <w:tcPr>
            <w:tcW w:w="4261" w:type="dxa"/>
            <w:vAlign w:val="center"/>
          </w:tcPr>
          <w:p w14:paraId="193F318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w:t>
            </w:r>
          </w:p>
        </w:tc>
        <w:tc>
          <w:tcPr>
            <w:tcW w:w="4261" w:type="dxa"/>
            <w:vAlign w:val="center"/>
          </w:tcPr>
          <w:p w14:paraId="285B3E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Звероводство</w:t>
            </w:r>
          </w:p>
        </w:tc>
        <w:tc>
          <w:tcPr>
            <w:tcW w:w="4261" w:type="dxa"/>
            <w:vAlign w:val="center"/>
          </w:tcPr>
          <w:p w14:paraId="4F7B06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3DBD07AD"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сооружений, используемых для содержания и </w:t>
            </w:r>
            <w:r w:rsidRPr="00FA3FF2">
              <w:rPr>
                <w:rFonts w:ascii="Arial" w:hAnsi="Arial" w:cs="Arial"/>
                <w:sz w:val="24"/>
                <w:szCs w:val="24"/>
              </w:rPr>
              <w:lastRenderedPageBreak/>
              <w:t>разведения животных, производства, хранения и первичной переработки продукции</w:t>
            </w:r>
          </w:p>
        </w:tc>
        <w:tc>
          <w:tcPr>
            <w:tcW w:w="4261" w:type="dxa"/>
            <w:vAlign w:val="center"/>
          </w:tcPr>
          <w:p w14:paraId="17DC3A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ст.42.11 настоящих Правил</w:t>
            </w:r>
          </w:p>
        </w:tc>
      </w:tr>
      <w:tr w:rsidR="00FA3FF2" w:rsidRPr="00FA3FF2" w14:paraId="09EF13C1" w14:textId="77777777" w:rsidTr="000F0D93">
        <w:tc>
          <w:tcPr>
            <w:tcW w:w="4261" w:type="dxa"/>
            <w:vAlign w:val="center"/>
          </w:tcPr>
          <w:p w14:paraId="17184B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w:t>
            </w:r>
          </w:p>
        </w:tc>
        <w:tc>
          <w:tcPr>
            <w:tcW w:w="4261" w:type="dxa"/>
            <w:vAlign w:val="center"/>
          </w:tcPr>
          <w:p w14:paraId="1A0966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Птицеводство</w:t>
            </w:r>
          </w:p>
        </w:tc>
        <w:tc>
          <w:tcPr>
            <w:tcW w:w="4261" w:type="dxa"/>
            <w:vAlign w:val="center"/>
          </w:tcPr>
          <w:p w14:paraId="75B7A65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1.10</w:t>
            </w:r>
          </w:p>
        </w:tc>
        <w:tc>
          <w:tcPr>
            <w:tcW w:w="4261" w:type="dxa"/>
            <w:vAlign w:val="center"/>
          </w:tcPr>
          <w:p w14:paraId="2174781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tc>
        <w:tc>
          <w:tcPr>
            <w:tcW w:w="4261" w:type="dxa"/>
            <w:vAlign w:val="center"/>
          </w:tcPr>
          <w:p w14:paraId="0C2F34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3263F238" w14:textId="77777777" w:rsidTr="000F0D93">
        <w:tc>
          <w:tcPr>
            <w:tcW w:w="4261" w:type="dxa"/>
            <w:vAlign w:val="center"/>
          </w:tcPr>
          <w:p w14:paraId="33D597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w:t>
            </w:r>
          </w:p>
        </w:tc>
        <w:tc>
          <w:tcPr>
            <w:tcW w:w="4261" w:type="dxa"/>
            <w:vAlign w:val="center"/>
          </w:tcPr>
          <w:p w14:paraId="241184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Свиноводство</w:t>
            </w:r>
          </w:p>
        </w:tc>
        <w:tc>
          <w:tcPr>
            <w:tcW w:w="4261" w:type="dxa"/>
            <w:vAlign w:val="center"/>
          </w:tcPr>
          <w:p w14:paraId="4F04B4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1.11</w:t>
            </w:r>
          </w:p>
        </w:tc>
        <w:tc>
          <w:tcPr>
            <w:tcW w:w="4261" w:type="dxa"/>
            <w:vAlign w:val="center"/>
          </w:tcPr>
          <w:p w14:paraId="0288C12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tc>
        <w:tc>
          <w:tcPr>
            <w:tcW w:w="4261" w:type="dxa"/>
            <w:vAlign w:val="center"/>
          </w:tcPr>
          <w:p w14:paraId="536706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3A83DDE7" w14:textId="77777777" w:rsidTr="000F0D93">
        <w:tc>
          <w:tcPr>
            <w:tcW w:w="4261" w:type="dxa"/>
            <w:vAlign w:val="center"/>
          </w:tcPr>
          <w:p w14:paraId="3F5015F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w:t>
            </w:r>
          </w:p>
        </w:tc>
        <w:tc>
          <w:tcPr>
            <w:tcW w:w="4261" w:type="dxa"/>
            <w:vAlign w:val="center"/>
          </w:tcPr>
          <w:p w14:paraId="7E67E42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Пчеловодство</w:t>
            </w:r>
          </w:p>
        </w:tc>
        <w:tc>
          <w:tcPr>
            <w:tcW w:w="4261" w:type="dxa"/>
            <w:vAlign w:val="center"/>
          </w:tcPr>
          <w:p w14:paraId="72A949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1.12</w:t>
            </w:r>
          </w:p>
        </w:tc>
        <w:tc>
          <w:tcPr>
            <w:tcW w:w="4261" w:type="dxa"/>
            <w:vAlign w:val="center"/>
          </w:tcPr>
          <w:p w14:paraId="636F9B65"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сооружений, используемых для хранения и первичной переработки продукции пчеловодства</w:t>
            </w:r>
          </w:p>
        </w:tc>
        <w:tc>
          <w:tcPr>
            <w:tcW w:w="4261" w:type="dxa"/>
            <w:vAlign w:val="center"/>
          </w:tcPr>
          <w:p w14:paraId="4BA957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16AFCE92" w14:textId="77777777" w:rsidTr="000F0D93">
        <w:tc>
          <w:tcPr>
            <w:tcW w:w="4261" w:type="dxa"/>
            <w:vAlign w:val="center"/>
          </w:tcPr>
          <w:p w14:paraId="6FE4C9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w:t>
            </w:r>
          </w:p>
        </w:tc>
        <w:tc>
          <w:tcPr>
            <w:tcW w:w="4261" w:type="dxa"/>
            <w:vAlign w:val="center"/>
          </w:tcPr>
          <w:p w14:paraId="3716D4E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Рыбоводство</w:t>
            </w:r>
          </w:p>
        </w:tc>
        <w:tc>
          <w:tcPr>
            <w:tcW w:w="4261" w:type="dxa"/>
            <w:vAlign w:val="center"/>
          </w:tcPr>
          <w:p w14:paraId="01F1EE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1.13</w:t>
            </w:r>
          </w:p>
        </w:tc>
        <w:tc>
          <w:tcPr>
            <w:tcW w:w="4261" w:type="dxa"/>
            <w:vAlign w:val="center"/>
          </w:tcPr>
          <w:p w14:paraId="394F8751"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сооружений, оборудования, необходимых для осуществления рыбоводства (аквакультуры)</w:t>
            </w:r>
          </w:p>
        </w:tc>
        <w:tc>
          <w:tcPr>
            <w:tcW w:w="4261" w:type="dxa"/>
            <w:vAlign w:val="center"/>
          </w:tcPr>
          <w:p w14:paraId="3B0700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1800BED6" w14:textId="77777777" w:rsidTr="000F0D93">
        <w:tc>
          <w:tcPr>
            <w:tcW w:w="4261" w:type="dxa"/>
            <w:vAlign w:val="center"/>
          </w:tcPr>
          <w:p w14:paraId="719485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w:t>
            </w:r>
          </w:p>
        </w:tc>
        <w:tc>
          <w:tcPr>
            <w:tcW w:w="4261" w:type="dxa"/>
            <w:vAlign w:val="center"/>
          </w:tcPr>
          <w:p w14:paraId="69DA8C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и переработка сельскохозяйственной продукции</w:t>
            </w:r>
          </w:p>
        </w:tc>
        <w:tc>
          <w:tcPr>
            <w:tcW w:w="4261" w:type="dxa"/>
            <w:vAlign w:val="center"/>
          </w:tcPr>
          <w:p w14:paraId="0053C8E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1.15</w:t>
            </w:r>
          </w:p>
        </w:tc>
        <w:tc>
          <w:tcPr>
            <w:tcW w:w="4261" w:type="dxa"/>
            <w:vAlign w:val="center"/>
          </w:tcPr>
          <w:p w14:paraId="294F09A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4261" w:type="dxa"/>
            <w:vAlign w:val="center"/>
          </w:tcPr>
          <w:p w14:paraId="58322D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708EBCBA" w14:textId="77777777" w:rsidTr="000F0D93">
        <w:tc>
          <w:tcPr>
            <w:tcW w:w="4261" w:type="dxa"/>
            <w:vAlign w:val="center"/>
          </w:tcPr>
          <w:p w14:paraId="6FA5E5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10</w:t>
            </w:r>
          </w:p>
        </w:tc>
        <w:tc>
          <w:tcPr>
            <w:tcW w:w="4261" w:type="dxa"/>
            <w:vAlign w:val="center"/>
          </w:tcPr>
          <w:p w14:paraId="4A6B873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Питомники</w:t>
            </w:r>
          </w:p>
        </w:tc>
        <w:tc>
          <w:tcPr>
            <w:tcW w:w="4261" w:type="dxa"/>
            <w:vAlign w:val="center"/>
          </w:tcPr>
          <w:p w14:paraId="1A2FE1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1.17</w:t>
            </w:r>
          </w:p>
        </w:tc>
        <w:tc>
          <w:tcPr>
            <w:tcW w:w="4261" w:type="dxa"/>
            <w:vAlign w:val="center"/>
          </w:tcPr>
          <w:p w14:paraId="39DCDB7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сооружений, </w:t>
            </w:r>
            <w:r w:rsidRPr="00FA3FF2">
              <w:rPr>
                <w:rFonts w:ascii="Arial" w:hAnsi="Arial" w:cs="Arial"/>
                <w:sz w:val="24"/>
                <w:szCs w:val="24"/>
              </w:rPr>
              <w:lastRenderedPageBreak/>
              <w:t>необходимых для указанных видов сельскохозяйственного производства</w:t>
            </w:r>
          </w:p>
        </w:tc>
        <w:tc>
          <w:tcPr>
            <w:tcW w:w="4261" w:type="dxa"/>
            <w:vAlign w:val="center"/>
          </w:tcPr>
          <w:p w14:paraId="68DC90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 xml:space="preserve">устанавливаются ст.42.11 </w:t>
            </w:r>
            <w:r w:rsidRPr="00FA3FF2">
              <w:rPr>
                <w:rFonts w:ascii="Arial" w:hAnsi="Arial" w:cs="Arial"/>
                <w:sz w:val="24"/>
                <w:szCs w:val="24"/>
              </w:rPr>
              <w:lastRenderedPageBreak/>
              <w:t>настоящих Правил</w:t>
            </w:r>
          </w:p>
        </w:tc>
      </w:tr>
      <w:tr w:rsidR="00FA3FF2" w:rsidRPr="00FA3FF2" w14:paraId="21C6A421" w14:textId="77777777" w:rsidTr="000F0D93">
        <w:tc>
          <w:tcPr>
            <w:tcW w:w="4261" w:type="dxa"/>
            <w:vAlign w:val="center"/>
          </w:tcPr>
          <w:p w14:paraId="2EEB17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11</w:t>
            </w:r>
          </w:p>
        </w:tc>
        <w:tc>
          <w:tcPr>
            <w:tcW w:w="4261" w:type="dxa"/>
            <w:vAlign w:val="center"/>
          </w:tcPr>
          <w:p w14:paraId="0BED3F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сельскохозяйственного производства</w:t>
            </w:r>
          </w:p>
        </w:tc>
        <w:tc>
          <w:tcPr>
            <w:tcW w:w="4261" w:type="dxa"/>
            <w:vAlign w:val="center"/>
          </w:tcPr>
          <w:p w14:paraId="27B776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1.18</w:t>
            </w:r>
          </w:p>
        </w:tc>
        <w:tc>
          <w:tcPr>
            <w:tcW w:w="4261" w:type="dxa"/>
            <w:vAlign w:val="center"/>
          </w:tcPr>
          <w:p w14:paraId="445AF935"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машинно-транспортных и ремонтных станций, ангаров и гаражей для сельскохозяйственной техники, амбаров</w:t>
            </w:r>
          </w:p>
        </w:tc>
        <w:tc>
          <w:tcPr>
            <w:tcW w:w="4261" w:type="dxa"/>
            <w:vAlign w:val="center"/>
          </w:tcPr>
          <w:p w14:paraId="711731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20D6AE96" w14:textId="77777777" w:rsidTr="000F0D93">
        <w:tc>
          <w:tcPr>
            <w:tcW w:w="4261" w:type="dxa"/>
            <w:vAlign w:val="center"/>
          </w:tcPr>
          <w:p w14:paraId="5C9347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12</w:t>
            </w:r>
          </w:p>
        </w:tc>
        <w:tc>
          <w:tcPr>
            <w:tcW w:w="4261" w:type="dxa"/>
            <w:vAlign w:val="center"/>
          </w:tcPr>
          <w:p w14:paraId="192CC3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Жилая застройка</w:t>
            </w:r>
          </w:p>
        </w:tc>
        <w:tc>
          <w:tcPr>
            <w:tcW w:w="4261" w:type="dxa"/>
            <w:vAlign w:val="center"/>
          </w:tcPr>
          <w:p w14:paraId="655849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2.0</w:t>
            </w:r>
          </w:p>
        </w:tc>
        <w:tc>
          <w:tcPr>
            <w:tcW w:w="4261" w:type="dxa"/>
            <w:vAlign w:val="center"/>
          </w:tcPr>
          <w:p w14:paraId="0712390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жилых домов различного вида</w:t>
            </w:r>
          </w:p>
        </w:tc>
        <w:tc>
          <w:tcPr>
            <w:tcW w:w="4261" w:type="dxa"/>
            <w:vAlign w:val="center"/>
          </w:tcPr>
          <w:p w14:paraId="6123433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 настоящих Правил</w:t>
            </w:r>
          </w:p>
        </w:tc>
      </w:tr>
      <w:tr w:rsidR="00FA3FF2" w:rsidRPr="00FA3FF2" w14:paraId="2BE33E33" w14:textId="77777777" w:rsidTr="000F0D93">
        <w:tc>
          <w:tcPr>
            <w:tcW w:w="4261" w:type="dxa"/>
            <w:vAlign w:val="center"/>
          </w:tcPr>
          <w:p w14:paraId="66F471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13</w:t>
            </w:r>
          </w:p>
        </w:tc>
        <w:tc>
          <w:tcPr>
            <w:tcW w:w="4261" w:type="dxa"/>
            <w:vAlign w:val="center"/>
          </w:tcPr>
          <w:p w14:paraId="4AC29AB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Малоэтажная многоквартирная жилая застройка</w:t>
            </w:r>
          </w:p>
        </w:tc>
        <w:tc>
          <w:tcPr>
            <w:tcW w:w="4261" w:type="dxa"/>
            <w:vAlign w:val="center"/>
          </w:tcPr>
          <w:p w14:paraId="26B612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2.1.1</w:t>
            </w:r>
          </w:p>
        </w:tc>
        <w:tc>
          <w:tcPr>
            <w:tcW w:w="4261" w:type="dxa"/>
            <w:vAlign w:val="center"/>
          </w:tcPr>
          <w:p w14:paraId="31E7352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малоэтажных многоквартирных домов (многоквартирные дома высотой до 4 этажей, включая мансардный);</w:t>
            </w:r>
            <w:r w:rsidRPr="00FA3FF2">
              <w:rPr>
                <w:rFonts w:ascii="Arial" w:hAnsi="Arial" w:cs="Arial"/>
                <w:sz w:val="24"/>
                <w:szCs w:val="24"/>
              </w:rPr>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4261" w:type="dxa"/>
            <w:vAlign w:val="center"/>
          </w:tcPr>
          <w:p w14:paraId="0DEF2EC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 настоящих Правил</w:t>
            </w:r>
          </w:p>
        </w:tc>
      </w:tr>
      <w:tr w:rsidR="00FA3FF2" w:rsidRPr="00FA3FF2" w14:paraId="77AB2D18" w14:textId="77777777" w:rsidTr="000F0D93">
        <w:tc>
          <w:tcPr>
            <w:tcW w:w="4261" w:type="dxa"/>
            <w:vAlign w:val="center"/>
          </w:tcPr>
          <w:p w14:paraId="47D5E8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14</w:t>
            </w:r>
          </w:p>
        </w:tc>
        <w:tc>
          <w:tcPr>
            <w:tcW w:w="4261" w:type="dxa"/>
            <w:vAlign w:val="center"/>
          </w:tcPr>
          <w:p w14:paraId="74398C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Блокированная жилая застройка</w:t>
            </w:r>
          </w:p>
        </w:tc>
        <w:tc>
          <w:tcPr>
            <w:tcW w:w="4261" w:type="dxa"/>
            <w:vAlign w:val="center"/>
          </w:tcPr>
          <w:p w14:paraId="5ECDD9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1A28F54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w:t>
            </w:r>
            <w:r w:rsidRPr="00FA3FF2">
              <w:rPr>
                <w:rFonts w:ascii="Arial" w:hAnsi="Arial" w:cs="Arial"/>
                <w:sz w:val="24"/>
                <w:szCs w:val="24"/>
              </w:rPr>
              <w:lastRenderedPageBreak/>
              <w:t>имеющего отдельный выход на земельный участок; размещение гаражей для собственных нужд и иных вспомогательных сооружений</w:t>
            </w:r>
          </w:p>
        </w:tc>
        <w:tc>
          <w:tcPr>
            <w:tcW w:w="4261" w:type="dxa"/>
            <w:vAlign w:val="center"/>
          </w:tcPr>
          <w:p w14:paraId="30563E9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 настоящих Правил</w:t>
            </w:r>
          </w:p>
        </w:tc>
      </w:tr>
      <w:tr w:rsidR="00FA3FF2" w:rsidRPr="00FA3FF2" w14:paraId="24500462" w14:textId="77777777" w:rsidTr="000F0D93">
        <w:tc>
          <w:tcPr>
            <w:tcW w:w="4261" w:type="dxa"/>
            <w:vAlign w:val="center"/>
          </w:tcPr>
          <w:p w14:paraId="7CEDEB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15</w:t>
            </w:r>
          </w:p>
        </w:tc>
        <w:tc>
          <w:tcPr>
            <w:tcW w:w="4261" w:type="dxa"/>
            <w:vAlign w:val="center"/>
          </w:tcPr>
          <w:p w14:paraId="4E72678C"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Среднеэтажная</w:t>
            </w:r>
            <w:proofErr w:type="spellEnd"/>
            <w:r w:rsidRPr="00FA3FF2">
              <w:rPr>
                <w:rFonts w:ascii="Arial" w:hAnsi="Arial" w:cs="Arial"/>
                <w:sz w:val="24"/>
                <w:szCs w:val="24"/>
              </w:rPr>
              <w:t xml:space="preserve"> жилая застройка</w:t>
            </w:r>
          </w:p>
        </w:tc>
        <w:tc>
          <w:tcPr>
            <w:tcW w:w="4261" w:type="dxa"/>
            <w:vAlign w:val="center"/>
          </w:tcPr>
          <w:p w14:paraId="15FB52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659067A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многоквартирных домов этажностью не выше восьми этажей;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4261" w:type="dxa"/>
            <w:vAlign w:val="center"/>
          </w:tcPr>
          <w:p w14:paraId="6FE44C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 настоящих Правил</w:t>
            </w:r>
          </w:p>
        </w:tc>
      </w:tr>
      <w:tr w:rsidR="00FA3FF2" w:rsidRPr="00FA3FF2" w14:paraId="327DCD0E" w14:textId="77777777" w:rsidTr="000F0D93">
        <w:tc>
          <w:tcPr>
            <w:tcW w:w="4261" w:type="dxa"/>
            <w:vAlign w:val="center"/>
          </w:tcPr>
          <w:p w14:paraId="2CC4F8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16</w:t>
            </w:r>
          </w:p>
        </w:tc>
        <w:tc>
          <w:tcPr>
            <w:tcW w:w="4261" w:type="dxa"/>
            <w:vAlign w:val="center"/>
          </w:tcPr>
          <w:p w14:paraId="1B78328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Многоэтажная жилая застройка (высотная застройка)</w:t>
            </w:r>
          </w:p>
        </w:tc>
        <w:tc>
          <w:tcPr>
            <w:tcW w:w="4261" w:type="dxa"/>
            <w:vAlign w:val="center"/>
          </w:tcPr>
          <w:p w14:paraId="6D36D7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6BE4290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многоквартирных домов этажностью девять этажей и выше;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w:t>
            </w:r>
            <w:r w:rsidRPr="00FA3FF2">
              <w:rPr>
                <w:rFonts w:ascii="Arial" w:hAnsi="Arial" w:cs="Arial"/>
                <w:sz w:val="24"/>
                <w:szCs w:val="24"/>
              </w:rPr>
              <w:lastRenderedPageBreak/>
              <w:t>многоквартирном доме не составляет более 15% от общей площади дома</w:t>
            </w:r>
          </w:p>
        </w:tc>
        <w:tc>
          <w:tcPr>
            <w:tcW w:w="4261" w:type="dxa"/>
            <w:vAlign w:val="center"/>
          </w:tcPr>
          <w:p w14:paraId="2B0679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 настоящих Правил</w:t>
            </w:r>
          </w:p>
        </w:tc>
      </w:tr>
      <w:tr w:rsidR="00FA3FF2" w:rsidRPr="00FA3FF2" w14:paraId="55B7EE43" w14:textId="77777777" w:rsidTr="000F0D93">
        <w:tc>
          <w:tcPr>
            <w:tcW w:w="4261" w:type="dxa"/>
            <w:vAlign w:val="center"/>
          </w:tcPr>
          <w:p w14:paraId="1F306D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17</w:t>
            </w:r>
          </w:p>
        </w:tc>
        <w:tc>
          <w:tcPr>
            <w:tcW w:w="4261" w:type="dxa"/>
            <w:vAlign w:val="center"/>
          </w:tcPr>
          <w:p w14:paraId="1FEB51C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жилой застройки</w:t>
            </w:r>
          </w:p>
        </w:tc>
        <w:tc>
          <w:tcPr>
            <w:tcW w:w="4261" w:type="dxa"/>
            <w:vAlign w:val="center"/>
          </w:tcPr>
          <w:p w14:paraId="21ADC6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22A2B3E5"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размещение которых предусмотрено видами разрешенного использования с кодами 3.1, 3.2, 3.3, 3.4, 3.4.1, 3.5.1, 3.6, 3.7, 3.10.1, 4.1, 4.3, 4.4, 4.6, 5.1.2, 5.1.3,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c>
          <w:tcPr>
            <w:tcW w:w="4261" w:type="dxa"/>
            <w:vAlign w:val="center"/>
          </w:tcPr>
          <w:p w14:paraId="56DC1FA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637041E6" w14:textId="77777777" w:rsidTr="000F0D93">
        <w:tc>
          <w:tcPr>
            <w:tcW w:w="4261" w:type="dxa"/>
            <w:vAlign w:val="center"/>
          </w:tcPr>
          <w:p w14:paraId="0C3C65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18</w:t>
            </w:r>
          </w:p>
        </w:tc>
        <w:tc>
          <w:tcPr>
            <w:tcW w:w="4261" w:type="dxa"/>
            <w:vAlign w:val="center"/>
          </w:tcPr>
          <w:p w14:paraId="041FB4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Хранение автотранспорта</w:t>
            </w:r>
          </w:p>
        </w:tc>
        <w:tc>
          <w:tcPr>
            <w:tcW w:w="4261" w:type="dxa"/>
            <w:vAlign w:val="center"/>
          </w:tcPr>
          <w:p w14:paraId="4F4C41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2.7.1</w:t>
            </w:r>
          </w:p>
        </w:tc>
        <w:tc>
          <w:tcPr>
            <w:tcW w:w="4261" w:type="dxa"/>
            <w:vAlign w:val="center"/>
          </w:tcPr>
          <w:p w14:paraId="3B861E55"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FA3FF2">
              <w:rPr>
                <w:rFonts w:ascii="Arial" w:hAnsi="Arial" w:cs="Arial"/>
                <w:sz w:val="24"/>
                <w:szCs w:val="24"/>
              </w:rPr>
              <w:t>машино</w:t>
            </w:r>
            <w:proofErr w:type="spellEnd"/>
            <w:r w:rsidRPr="00FA3FF2">
              <w:rPr>
                <w:rFonts w:ascii="Arial" w:hAnsi="Arial" w:cs="Arial"/>
                <w:sz w:val="24"/>
                <w:szCs w:val="24"/>
              </w:rPr>
              <w:t>-места, за исключением гаражей, размещение которых предусмотрено содержанием видов разрешенного использования с кодами 2.7.2, 4.9</w:t>
            </w:r>
          </w:p>
        </w:tc>
        <w:tc>
          <w:tcPr>
            <w:tcW w:w="4261" w:type="dxa"/>
            <w:vAlign w:val="center"/>
          </w:tcPr>
          <w:p w14:paraId="2346853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752084CF" w14:textId="77777777" w:rsidTr="000F0D93">
        <w:tc>
          <w:tcPr>
            <w:tcW w:w="4261" w:type="dxa"/>
            <w:vAlign w:val="center"/>
          </w:tcPr>
          <w:p w14:paraId="649D0E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19</w:t>
            </w:r>
          </w:p>
        </w:tc>
        <w:tc>
          <w:tcPr>
            <w:tcW w:w="4261" w:type="dxa"/>
            <w:vAlign w:val="center"/>
          </w:tcPr>
          <w:p w14:paraId="7854D2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Коммунальное обслуживание</w:t>
            </w:r>
          </w:p>
        </w:tc>
        <w:tc>
          <w:tcPr>
            <w:tcW w:w="4261" w:type="dxa"/>
            <w:vAlign w:val="center"/>
          </w:tcPr>
          <w:p w14:paraId="690D399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3B6813C7"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и сооружений в целях </w:t>
            </w:r>
            <w:r w:rsidRPr="00FA3FF2">
              <w:rPr>
                <w:rFonts w:ascii="Arial" w:hAnsi="Arial" w:cs="Arial"/>
                <w:sz w:val="24"/>
                <w:szCs w:val="24"/>
              </w:rPr>
              <w:lastRenderedPageBreak/>
              <w:t>обеспечения физических и юридических лиц коммунальными услугами</w:t>
            </w:r>
          </w:p>
        </w:tc>
        <w:tc>
          <w:tcPr>
            <w:tcW w:w="4261" w:type="dxa"/>
            <w:vAlign w:val="center"/>
          </w:tcPr>
          <w:p w14:paraId="22CB87A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 xml:space="preserve">устанавливаются ст.42.10 </w:t>
            </w:r>
            <w:r w:rsidRPr="00FA3FF2">
              <w:rPr>
                <w:rFonts w:ascii="Arial" w:hAnsi="Arial" w:cs="Arial"/>
                <w:sz w:val="24"/>
                <w:szCs w:val="24"/>
              </w:rPr>
              <w:lastRenderedPageBreak/>
              <w:t>настоящих Правил</w:t>
            </w:r>
          </w:p>
        </w:tc>
      </w:tr>
      <w:tr w:rsidR="00FA3FF2" w:rsidRPr="00FA3FF2" w14:paraId="1F3F1E35" w14:textId="77777777" w:rsidTr="000F0D93">
        <w:tc>
          <w:tcPr>
            <w:tcW w:w="4261" w:type="dxa"/>
            <w:vAlign w:val="center"/>
          </w:tcPr>
          <w:p w14:paraId="7B93E3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20</w:t>
            </w:r>
          </w:p>
        </w:tc>
        <w:tc>
          <w:tcPr>
            <w:tcW w:w="4261" w:type="dxa"/>
            <w:vAlign w:val="center"/>
          </w:tcPr>
          <w:p w14:paraId="7383BC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Административные здания организаций, обеспечивающих предоставление коммунальных услуг</w:t>
            </w:r>
          </w:p>
        </w:tc>
        <w:tc>
          <w:tcPr>
            <w:tcW w:w="4261" w:type="dxa"/>
            <w:vAlign w:val="center"/>
          </w:tcPr>
          <w:p w14:paraId="1FD9641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3.1.2</w:t>
            </w:r>
          </w:p>
        </w:tc>
        <w:tc>
          <w:tcPr>
            <w:tcW w:w="4261" w:type="dxa"/>
            <w:vAlign w:val="center"/>
          </w:tcPr>
          <w:p w14:paraId="71E106BD"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приема физических и юридических лиц в связи с предоставлением им коммунальных услуг</w:t>
            </w:r>
          </w:p>
        </w:tc>
        <w:tc>
          <w:tcPr>
            <w:tcW w:w="4261" w:type="dxa"/>
            <w:vAlign w:val="center"/>
          </w:tcPr>
          <w:p w14:paraId="60CC78B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3A77D23A" w14:textId="77777777" w:rsidTr="000F0D93">
        <w:tc>
          <w:tcPr>
            <w:tcW w:w="4261" w:type="dxa"/>
            <w:vAlign w:val="center"/>
          </w:tcPr>
          <w:p w14:paraId="53768D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21</w:t>
            </w:r>
          </w:p>
        </w:tc>
        <w:tc>
          <w:tcPr>
            <w:tcW w:w="4261" w:type="dxa"/>
            <w:vAlign w:val="center"/>
          </w:tcPr>
          <w:p w14:paraId="060E15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Социальное обслуживание</w:t>
            </w:r>
          </w:p>
        </w:tc>
        <w:tc>
          <w:tcPr>
            <w:tcW w:w="4261" w:type="dxa"/>
            <w:vAlign w:val="center"/>
          </w:tcPr>
          <w:p w14:paraId="655F5B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w:t>
            </w:r>
          </w:p>
        </w:tc>
        <w:tc>
          <w:tcPr>
            <w:tcW w:w="4261" w:type="dxa"/>
            <w:vAlign w:val="center"/>
          </w:tcPr>
          <w:p w14:paraId="163EBF8B"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оказания гражданам социальной помощи</w:t>
            </w:r>
          </w:p>
        </w:tc>
        <w:tc>
          <w:tcPr>
            <w:tcW w:w="4261" w:type="dxa"/>
            <w:vAlign w:val="center"/>
          </w:tcPr>
          <w:p w14:paraId="0046E2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ст.42.2 настоящих Правил</w:t>
            </w:r>
          </w:p>
        </w:tc>
      </w:tr>
      <w:tr w:rsidR="00FA3FF2" w:rsidRPr="00FA3FF2" w14:paraId="22B93111" w14:textId="77777777" w:rsidTr="000F0D93">
        <w:tc>
          <w:tcPr>
            <w:tcW w:w="4261" w:type="dxa"/>
            <w:vAlign w:val="center"/>
          </w:tcPr>
          <w:p w14:paraId="21C8C9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22</w:t>
            </w:r>
          </w:p>
        </w:tc>
        <w:tc>
          <w:tcPr>
            <w:tcW w:w="4261" w:type="dxa"/>
            <w:vAlign w:val="center"/>
          </w:tcPr>
          <w:p w14:paraId="2EDF42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Дома социального обслуживания</w:t>
            </w:r>
          </w:p>
        </w:tc>
        <w:tc>
          <w:tcPr>
            <w:tcW w:w="4261" w:type="dxa"/>
            <w:vAlign w:val="center"/>
          </w:tcPr>
          <w:p w14:paraId="461086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3.2.1</w:t>
            </w:r>
          </w:p>
        </w:tc>
        <w:tc>
          <w:tcPr>
            <w:tcW w:w="4261" w:type="dxa"/>
            <w:vAlign w:val="center"/>
          </w:tcPr>
          <w:p w14:paraId="031547B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4261" w:type="dxa"/>
            <w:vAlign w:val="center"/>
          </w:tcPr>
          <w:p w14:paraId="626DA0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ст.42.2 настоящих Правил</w:t>
            </w:r>
          </w:p>
        </w:tc>
      </w:tr>
      <w:tr w:rsidR="00FA3FF2" w:rsidRPr="00FA3FF2" w14:paraId="1B00554F" w14:textId="77777777" w:rsidTr="000F0D93">
        <w:tc>
          <w:tcPr>
            <w:tcW w:w="4261" w:type="dxa"/>
            <w:vAlign w:val="center"/>
          </w:tcPr>
          <w:p w14:paraId="359C10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23</w:t>
            </w:r>
          </w:p>
        </w:tc>
        <w:tc>
          <w:tcPr>
            <w:tcW w:w="4261" w:type="dxa"/>
            <w:vAlign w:val="center"/>
          </w:tcPr>
          <w:p w14:paraId="3F226E6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социальной помощи населению</w:t>
            </w:r>
          </w:p>
        </w:tc>
        <w:tc>
          <w:tcPr>
            <w:tcW w:w="4261" w:type="dxa"/>
            <w:vAlign w:val="center"/>
          </w:tcPr>
          <w:p w14:paraId="26F1CD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3.2.2</w:t>
            </w:r>
          </w:p>
        </w:tc>
        <w:tc>
          <w:tcPr>
            <w:tcW w:w="4261" w:type="dxa"/>
            <w:vAlign w:val="center"/>
          </w:tcPr>
          <w:p w14:paraId="25775C31"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w:t>
            </w:r>
            <w:r w:rsidRPr="00FA3FF2">
              <w:rPr>
                <w:rFonts w:ascii="Arial" w:hAnsi="Arial" w:cs="Arial"/>
                <w:sz w:val="24"/>
                <w:szCs w:val="24"/>
              </w:rPr>
              <w:lastRenderedPageBreak/>
              <w:t>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4261" w:type="dxa"/>
            <w:vAlign w:val="center"/>
          </w:tcPr>
          <w:p w14:paraId="6F18870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ст.42.2 настоящих Правил</w:t>
            </w:r>
          </w:p>
        </w:tc>
      </w:tr>
      <w:tr w:rsidR="00FA3FF2" w:rsidRPr="00FA3FF2" w14:paraId="0DFBC362" w14:textId="77777777" w:rsidTr="000F0D93">
        <w:tc>
          <w:tcPr>
            <w:tcW w:w="4261" w:type="dxa"/>
            <w:vAlign w:val="center"/>
          </w:tcPr>
          <w:p w14:paraId="76D57BA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24</w:t>
            </w:r>
          </w:p>
        </w:tc>
        <w:tc>
          <w:tcPr>
            <w:tcW w:w="4261" w:type="dxa"/>
            <w:vAlign w:val="center"/>
          </w:tcPr>
          <w:p w14:paraId="76F5D2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Оказание услуг связи</w:t>
            </w:r>
          </w:p>
        </w:tc>
        <w:tc>
          <w:tcPr>
            <w:tcW w:w="4261" w:type="dxa"/>
            <w:vAlign w:val="center"/>
          </w:tcPr>
          <w:p w14:paraId="4F9BEC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3.2.3</w:t>
            </w:r>
          </w:p>
        </w:tc>
        <w:tc>
          <w:tcPr>
            <w:tcW w:w="4261" w:type="dxa"/>
            <w:vAlign w:val="center"/>
          </w:tcPr>
          <w:p w14:paraId="2BC527E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4261" w:type="dxa"/>
            <w:vAlign w:val="center"/>
          </w:tcPr>
          <w:p w14:paraId="4598B2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4E5C3867" w14:textId="77777777" w:rsidTr="000F0D93">
        <w:tc>
          <w:tcPr>
            <w:tcW w:w="4261" w:type="dxa"/>
            <w:vAlign w:val="center"/>
          </w:tcPr>
          <w:p w14:paraId="0E83309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25</w:t>
            </w:r>
          </w:p>
        </w:tc>
        <w:tc>
          <w:tcPr>
            <w:tcW w:w="4261" w:type="dxa"/>
            <w:vAlign w:val="center"/>
          </w:tcPr>
          <w:p w14:paraId="59EAD3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Бытовое обслуживание</w:t>
            </w:r>
          </w:p>
        </w:tc>
        <w:tc>
          <w:tcPr>
            <w:tcW w:w="4261" w:type="dxa"/>
            <w:vAlign w:val="center"/>
          </w:tcPr>
          <w:p w14:paraId="20BB62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Align w:val="center"/>
          </w:tcPr>
          <w:p w14:paraId="4FBD343D"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w:t>
            </w:r>
          </w:p>
        </w:tc>
        <w:tc>
          <w:tcPr>
            <w:tcW w:w="4261" w:type="dxa"/>
            <w:vAlign w:val="center"/>
          </w:tcPr>
          <w:p w14:paraId="2889ED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6A1D5CF2" w14:textId="77777777" w:rsidTr="000F0D93">
        <w:tc>
          <w:tcPr>
            <w:tcW w:w="4261" w:type="dxa"/>
            <w:vAlign w:val="center"/>
          </w:tcPr>
          <w:p w14:paraId="42ECA0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26</w:t>
            </w:r>
          </w:p>
        </w:tc>
        <w:tc>
          <w:tcPr>
            <w:tcW w:w="4261" w:type="dxa"/>
            <w:vAlign w:val="center"/>
          </w:tcPr>
          <w:p w14:paraId="0AD953D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Здравоохранение</w:t>
            </w:r>
          </w:p>
        </w:tc>
        <w:tc>
          <w:tcPr>
            <w:tcW w:w="4261" w:type="dxa"/>
            <w:vAlign w:val="center"/>
          </w:tcPr>
          <w:p w14:paraId="4E712A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w:t>
            </w:r>
          </w:p>
        </w:tc>
        <w:tc>
          <w:tcPr>
            <w:tcW w:w="4261" w:type="dxa"/>
            <w:vAlign w:val="center"/>
          </w:tcPr>
          <w:p w14:paraId="667F201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гражданам медицинской помощи</w:t>
            </w:r>
          </w:p>
        </w:tc>
        <w:tc>
          <w:tcPr>
            <w:tcW w:w="4261" w:type="dxa"/>
            <w:vAlign w:val="center"/>
          </w:tcPr>
          <w:p w14:paraId="35FDF1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ст.42.3 настоящих Правил</w:t>
            </w:r>
          </w:p>
        </w:tc>
      </w:tr>
      <w:tr w:rsidR="00FA3FF2" w:rsidRPr="00FA3FF2" w14:paraId="76389FD0" w14:textId="77777777" w:rsidTr="000F0D93">
        <w:tc>
          <w:tcPr>
            <w:tcW w:w="4261" w:type="dxa"/>
            <w:vAlign w:val="center"/>
          </w:tcPr>
          <w:p w14:paraId="0383A64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27</w:t>
            </w:r>
          </w:p>
        </w:tc>
        <w:tc>
          <w:tcPr>
            <w:tcW w:w="4261" w:type="dxa"/>
            <w:vAlign w:val="center"/>
          </w:tcPr>
          <w:p w14:paraId="6C8FB1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Амбулаторно-поликлиническое обслуживание</w:t>
            </w:r>
          </w:p>
        </w:tc>
        <w:tc>
          <w:tcPr>
            <w:tcW w:w="4261" w:type="dxa"/>
            <w:vAlign w:val="center"/>
          </w:tcPr>
          <w:p w14:paraId="5F99CA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3.4.1</w:t>
            </w:r>
          </w:p>
        </w:tc>
        <w:tc>
          <w:tcPr>
            <w:tcW w:w="4261" w:type="dxa"/>
            <w:vAlign w:val="center"/>
          </w:tcPr>
          <w:p w14:paraId="2A0411C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w:t>
            </w:r>
            <w:r w:rsidRPr="00FA3FF2">
              <w:rPr>
                <w:rFonts w:ascii="Arial" w:hAnsi="Arial" w:cs="Arial"/>
                <w:sz w:val="24"/>
                <w:szCs w:val="24"/>
              </w:rPr>
              <w:lastRenderedPageBreak/>
              <w:t>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4261" w:type="dxa"/>
            <w:vAlign w:val="center"/>
          </w:tcPr>
          <w:p w14:paraId="792AB3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ст.42.3 настоящих Правил</w:t>
            </w:r>
          </w:p>
        </w:tc>
      </w:tr>
      <w:tr w:rsidR="00FA3FF2" w:rsidRPr="00FA3FF2" w14:paraId="731B7B45" w14:textId="77777777" w:rsidTr="000F0D93">
        <w:tc>
          <w:tcPr>
            <w:tcW w:w="4261" w:type="dxa"/>
            <w:vAlign w:val="center"/>
          </w:tcPr>
          <w:p w14:paraId="7557E76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28</w:t>
            </w:r>
          </w:p>
        </w:tc>
        <w:tc>
          <w:tcPr>
            <w:tcW w:w="4261" w:type="dxa"/>
            <w:vAlign w:val="center"/>
          </w:tcPr>
          <w:p w14:paraId="4855F3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Стационарное медицинское обслуживание</w:t>
            </w:r>
          </w:p>
        </w:tc>
        <w:tc>
          <w:tcPr>
            <w:tcW w:w="4261" w:type="dxa"/>
            <w:vAlign w:val="center"/>
          </w:tcPr>
          <w:p w14:paraId="24700F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3.4.2</w:t>
            </w:r>
          </w:p>
        </w:tc>
        <w:tc>
          <w:tcPr>
            <w:tcW w:w="4261" w:type="dxa"/>
            <w:vAlign w:val="center"/>
          </w:tcPr>
          <w:p w14:paraId="7A0C9B51"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 размещение станций скорой помощи</w:t>
            </w:r>
          </w:p>
        </w:tc>
        <w:tc>
          <w:tcPr>
            <w:tcW w:w="4261" w:type="dxa"/>
            <w:vAlign w:val="center"/>
          </w:tcPr>
          <w:p w14:paraId="50AF60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ст.42.3 настоящих Правил</w:t>
            </w:r>
          </w:p>
        </w:tc>
      </w:tr>
      <w:tr w:rsidR="00FA3FF2" w:rsidRPr="00FA3FF2" w14:paraId="14A7FFF9" w14:textId="77777777" w:rsidTr="000F0D93">
        <w:tc>
          <w:tcPr>
            <w:tcW w:w="4261" w:type="dxa"/>
            <w:vAlign w:val="center"/>
          </w:tcPr>
          <w:p w14:paraId="005504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29</w:t>
            </w:r>
          </w:p>
        </w:tc>
        <w:tc>
          <w:tcPr>
            <w:tcW w:w="4261" w:type="dxa"/>
            <w:vAlign w:val="center"/>
          </w:tcPr>
          <w:p w14:paraId="58967A1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Образование и просвещение</w:t>
            </w:r>
          </w:p>
        </w:tc>
        <w:tc>
          <w:tcPr>
            <w:tcW w:w="4261" w:type="dxa"/>
            <w:vAlign w:val="center"/>
          </w:tcPr>
          <w:p w14:paraId="1FD7D28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w:t>
            </w:r>
          </w:p>
        </w:tc>
        <w:tc>
          <w:tcPr>
            <w:tcW w:w="4261" w:type="dxa"/>
            <w:vAlign w:val="center"/>
          </w:tcPr>
          <w:p w14:paraId="35B4500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воспитания, образования и просвещения</w:t>
            </w:r>
          </w:p>
        </w:tc>
        <w:tc>
          <w:tcPr>
            <w:tcW w:w="4261" w:type="dxa"/>
            <w:vAlign w:val="center"/>
          </w:tcPr>
          <w:p w14:paraId="616FAF6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ст.42.4 настоящих Правил</w:t>
            </w:r>
          </w:p>
        </w:tc>
      </w:tr>
      <w:tr w:rsidR="00FA3FF2" w:rsidRPr="00FA3FF2" w14:paraId="67444475" w14:textId="77777777" w:rsidTr="000F0D93">
        <w:tc>
          <w:tcPr>
            <w:tcW w:w="4261" w:type="dxa"/>
            <w:vAlign w:val="center"/>
          </w:tcPr>
          <w:p w14:paraId="0C139D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30</w:t>
            </w:r>
          </w:p>
        </w:tc>
        <w:tc>
          <w:tcPr>
            <w:tcW w:w="4261" w:type="dxa"/>
            <w:vAlign w:val="center"/>
          </w:tcPr>
          <w:p w14:paraId="679C202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Дошкольное, начальное и среднее общее образование</w:t>
            </w:r>
          </w:p>
        </w:tc>
        <w:tc>
          <w:tcPr>
            <w:tcW w:w="4261" w:type="dxa"/>
            <w:vAlign w:val="center"/>
          </w:tcPr>
          <w:p w14:paraId="6B8A04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3.5.1</w:t>
            </w:r>
          </w:p>
        </w:tc>
        <w:tc>
          <w:tcPr>
            <w:tcW w:w="4261" w:type="dxa"/>
            <w:vAlign w:val="center"/>
          </w:tcPr>
          <w:p w14:paraId="28E54DB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w:t>
            </w:r>
            <w:r w:rsidRPr="00FA3FF2">
              <w:rPr>
                <w:rFonts w:ascii="Arial" w:hAnsi="Arial" w:cs="Arial"/>
                <w:sz w:val="24"/>
                <w:szCs w:val="24"/>
              </w:rPr>
              <w:lastRenderedPageBreak/>
              <w:t>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4261" w:type="dxa"/>
            <w:vAlign w:val="center"/>
          </w:tcPr>
          <w:p w14:paraId="7FE3F53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ст.42.4 настоящих Правил</w:t>
            </w:r>
          </w:p>
        </w:tc>
      </w:tr>
      <w:tr w:rsidR="00FA3FF2" w:rsidRPr="00FA3FF2" w14:paraId="3C97443E" w14:textId="77777777" w:rsidTr="000F0D93">
        <w:tc>
          <w:tcPr>
            <w:tcW w:w="4261" w:type="dxa"/>
            <w:vAlign w:val="center"/>
          </w:tcPr>
          <w:p w14:paraId="41031CF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w:t>
            </w:r>
          </w:p>
        </w:tc>
        <w:tc>
          <w:tcPr>
            <w:tcW w:w="4261" w:type="dxa"/>
            <w:vAlign w:val="center"/>
          </w:tcPr>
          <w:p w14:paraId="2F79F4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Среднее и высшее профессиональное образование</w:t>
            </w:r>
          </w:p>
        </w:tc>
        <w:tc>
          <w:tcPr>
            <w:tcW w:w="4261" w:type="dxa"/>
            <w:vAlign w:val="center"/>
          </w:tcPr>
          <w:p w14:paraId="749C76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3.5.2</w:t>
            </w:r>
          </w:p>
        </w:tc>
        <w:tc>
          <w:tcPr>
            <w:tcW w:w="4261" w:type="dxa"/>
            <w:vAlign w:val="center"/>
          </w:tcPr>
          <w:p w14:paraId="3174FD2A"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4261" w:type="dxa"/>
            <w:vAlign w:val="center"/>
          </w:tcPr>
          <w:p w14:paraId="7020FD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ст.42.4 настоящих Правил</w:t>
            </w:r>
          </w:p>
        </w:tc>
      </w:tr>
      <w:tr w:rsidR="00FA3FF2" w:rsidRPr="00FA3FF2" w14:paraId="04568FE1" w14:textId="77777777" w:rsidTr="000F0D93">
        <w:tc>
          <w:tcPr>
            <w:tcW w:w="4261" w:type="dxa"/>
            <w:vAlign w:val="center"/>
          </w:tcPr>
          <w:p w14:paraId="1221C4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32</w:t>
            </w:r>
          </w:p>
        </w:tc>
        <w:tc>
          <w:tcPr>
            <w:tcW w:w="4261" w:type="dxa"/>
            <w:vAlign w:val="center"/>
          </w:tcPr>
          <w:p w14:paraId="347F5B9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Культурное развитие</w:t>
            </w:r>
          </w:p>
        </w:tc>
        <w:tc>
          <w:tcPr>
            <w:tcW w:w="4261" w:type="dxa"/>
            <w:vAlign w:val="center"/>
          </w:tcPr>
          <w:p w14:paraId="14E9E3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w:t>
            </w:r>
          </w:p>
        </w:tc>
        <w:tc>
          <w:tcPr>
            <w:tcW w:w="4261" w:type="dxa"/>
            <w:vAlign w:val="center"/>
          </w:tcPr>
          <w:p w14:paraId="6BD367E2"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размещения объектов культуры</w:t>
            </w:r>
          </w:p>
        </w:tc>
        <w:tc>
          <w:tcPr>
            <w:tcW w:w="4261" w:type="dxa"/>
            <w:vAlign w:val="center"/>
          </w:tcPr>
          <w:p w14:paraId="284544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39291457" w14:textId="77777777" w:rsidTr="000F0D93">
        <w:tc>
          <w:tcPr>
            <w:tcW w:w="4261" w:type="dxa"/>
            <w:vAlign w:val="center"/>
          </w:tcPr>
          <w:p w14:paraId="07DA70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33</w:t>
            </w:r>
          </w:p>
        </w:tc>
        <w:tc>
          <w:tcPr>
            <w:tcW w:w="4261" w:type="dxa"/>
            <w:vAlign w:val="center"/>
          </w:tcPr>
          <w:p w14:paraId="6217B63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42B6A47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73D12BF2"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кинотеатров и кинозалов, театров, филармоний, концертных залов</w:t>
            </w:r>
          </w:p>
        </w:tc>
        <w:tc>
          <w:tcPr>
            <w:tcW w:w="4261" w:type="dxa"/>
            <w:vAlign w:val="center"/>
          </w:tcPr>
          <w:p w14:paraId="3A8FC94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3D29D6E9" w14:textId="77777777" w:rsidTr="000F0D93">
        <w:tc>
          <w:tcPr>
            <w:tcW w:w="4261" w:type="dxa"/>
            <w:vAlign w:val="center"/>
          </w:tcPr>
          <w:p w14:paraId="77FE10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34</w:t>
            </w:r>
          </w:p>
        </w:tc>
        <w:tc>
          <w:tcPr>
            <w:tcW w:w="4261" w:type="dxa"/>
            <w:vAlign w:val="center"/>
          </w:tcPr>
          <w:p w14:paraId="68DAD9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2EC42E5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3733A3AA"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планетариев</w:t>
            </w:r>
          </w:p>
        </w:tc>
        <w:tc>
          <w:tcPr>
            <w:tcW w:w="4261" w:type="dxa"/>
            <w:vAlign w:val="center"/>
          </w:tcPr>
          <w:p w14:paraId="531A90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1E48CCE2" w14:textId="77777777" w:rsidTr="000F0D93">
        <w:tc>
          <w:tcPr>
            <w:tcW w:w="4261" w:type="dxa"/>
            <w:vAlign w:val="center"/>
          </w:tcPr>
          <w:p w14:paraId="09266B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35</w:t>
            </w:r>
          </w:p>
        </w:tc>
        <w:tc>
          <w:tcPr>
            <w:tcW w:w="4261" w:type="dxa"/>
            <w:vAlign w:val="center"/>
          </w:tcPr>
          <w:p w14:paraId="21ED88D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30A6522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77A9892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домов культуры</w:t>
            </w:r>
          </w:p>
        </w:tc>
        <w:tc>
          <w:tcPr>
            <w:tcW w:w="4261" w:type="dxa"/>
            <w:vAlign w:val="center"/>
          </w:tcPr>
          <w:p w14:paraId="3DFFED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6E91EB12" w14:textId="77777777" w:rsidTr="000F0D93">
        <w:tc>
          <w:tcPr>
            <w:tcW w:w="4261" w:type="dxa"/>
            <w:vAlign w:val="center"/>
          </w:tcPr>
          <w:p w14:paraId="69E8B65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w:t>
            </w:r>
          </w:p>
        </w:tc>
        <w:tc>
          <w:tcPr>
            <w:tcW w:w="4261" w:type="dxa"/>
            <w:vAlign w:val="center"/>
          </w:tcPr>
          <w:p w14:paraId="1FA8294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11457F4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3230E737"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библиотек</w:t>
            </w:r>
          </w:p>
        </w:tc>
        <w:tc>
          <w:tcPr>
            <w:tcW w:w="4261" w:type="dxa"/>
            <w:vAlign w:val="center"/>
          </w:tcPr>
          <w:p w14:paraId="1922FE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32DE0ECE" w14:textId="77777777" w:rsidTr="000F0D93">
        <w:tc>
          <w:tcPr>
            <w:tcW w:w="4261" w:type="dxa"/>
            <w:vAlign w:val="center"/>
          </w:tcPr>
          <w:p w14:paraId="6EF40D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w:t>
            </w:r>
          </w:p>
        </w:tc>
        <w:tc>
          <w:tcPr>
            <w:tcW w:w="4261" w:type="dxa"/>
            <w:vAlign w:val="center"/>
          </w:tcPr>
          <w:p w14:paraId="23C11E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культурно-досуговой деятельности</w:t>
            </w:r>
          </w:p>
        </w:tc>
        <w:tc>
          <w:tcPr>
            <w:tcW w:w="4261" w:type="dxa"/>
            <w:vAlign w:val="center"/>
          </w:tcPr>
          <w:p w14:paraId="42C394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3.6.1</w:t>
            </w:r>
          </w:p>
        </w:tc>
        <w:tc>
          <w:tcPr>
            <w:tcW w:w="4261" w:type="dxa"/>
            <w:vAlign w:val="center"/>
          </w:tcPr>
          <w:p w14:paraId="642B1D37"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музеев, выставочных залов, художественных галерей</w:t>
            </w:r>
          </w:p>
        </w:tc>
        <w:tc>
          <w:tcPr>
            <w:tcW w:w="4261" w:type="dxa"/>
            <w:vAlign w:val="center"/>
          </w:tcPr>
          <w:p w14:paraId="650CB0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2776067C" w14:textId="77777777" w:rsidTr="000F0D93">
        <w:tc>
          <w:tcPr>
            <w:tcW w:w="4261" w:type="dxa"/>
            <w:vAlign w:val="center"/>
          </w:tcPr>
          <w:p w14:paraId="0BEAB8C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Align w:val="center"/>
          </w:tcPr>
          <w:p w14:paraId="46C03A4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Цирки и зверинцы</w:t>
            </w:r>
          </w:p>
        </w:tc>
        <w:tc>
          <w:tcPr>
            <w:tcW w:w="4261" w:type="dxa"/>
            <w:vAlign w:val="center"/>
          </w:tcPr>
          <w:p w14:paraId="5788C3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3.6.3</w:t>
            </w:r>
          </w:p>
        </w:tc>
        <w:tc>
          <w:tcPr>
            <w:tcW w:w="4261" w:type="dxa"/>
            <w:vAlign w:val="center"/>
          </w:tcPr>
          <w:p w14:paraId="34C5F1C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4261" w:type="dxa"/>
            <w:vAlign w:val="center"/>
          </w:tcPr>
          <w:p w14:paraId="28D8FD3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ст.42.5 настоящих Правил</w:t>
            </w:r>
          </w:p>
        </w:tc>
      </w:tr>
      <w:tr w:rsidR="00FA3FF2" w:rsidRPr="00FA3FF2" w14:paraId="2E66F8CA" w14:textId="77777777" w:rsidTr="000F0D93">
        <w:tc>
          <w:tcPr>
            <w:tcW w:w="4261" w:type="dxa"/>
            <w:vAlign w:val="center"/>
          </w:tcPr>
          <w:p w14:paraId="75E39A0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vAlign w:val="center"/>
          </w:tcPr>
          <w:p w14:paraId="3799470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Религиозное использование</w:t>
            </w:r>
          </w:p>
        </w:tc>
        <w:tc>
          <w:tcPr>
            <w:tcW w:w="4261" w:type="dxa"/>
            <w:vAlign w:val="center"/>
          </w:tcPr>
          <w:p w14:paraId="0E479A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w:t>
            </w:r>
          </w:p>
        </w:tc>
        <w:tc>
          <w:tcPr>
            <w:tcW w:w="4261" w:type="dxa"/>
            <w:vAlign w:val="center"/>
          </w:tcPr>
          <w:p w14:paraId="6BF5BC5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и сооружений </w:t>
            </w:r>
            <w:r w:rsidRPr="00FA3FF2">
              <w:rPr>
                <w:rFonts w:ascii="Arial" w:hAnsi="Arial" w:cs="Arial"/>
                <w:sz w:val="24"/>
                <w:szCs w:val="24"/>
              </w:rPr>
              <w:lastRenderedPageBreak/>
              <w:t>религиозного использования</w:t>
            </w:r>
          </w:p>
        </w:tc>
        <w:tc>
          <w:tcPr>
            <w:tcW w:w="4261" w:type="dxa"/>
            <w:vAlign w:val="center"/>
          </w:tcPr>
          <w:p w14:paraId="4D46C1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 xml:space="preserve">устанавливаются ст.42.6 </w:t>
            </w:r>
            <w:r w:rsidRPr="00FA3FF2">
              <w:rPr>
                <w:rFonts w:ascii="Arial" w:hAnsi="Arial" w:cs="Arial"/>
                <w:sz w:val="24"/>
                <w:szCs w:val="24"/>
              </w:rPr>
              <w:lastRenderedPageBreak/>
              <w:t>настоящих Правил</w:t>
            </w:r>
          </w:p>
        </w:tc>
      </w:tr>
      <w:tr w:rsidR="00FA3FF2" w:rsidRPr="00FA3FF2" w14:paraId="6E3E5741" w14:textId="77777777" w:rsidTr="000F0D93">
        <w:tc>
          <w:tcPr>
            <w:tcW w:w="4261" w:type="dxa"/>
            <w:vAlign w:val="center"/>
          </w:tcPr>
          <w:p w14:paraId="3F63246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40</w:t>
            </w:r>
          </w:p>
        </w:tc>
        <w:tc>
          <w:tcPr>
            <w:tcW w:w="4261" w:type="dxa"/>
            <w:vAlign w:val="center"/>
          </w:tcPr>
          <w:p w14:paraId="5978D7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Осуществление религиозных обрядов</w:t>
            </w:r>
          </w:p>
        </w:tc>
        <w:tc>
          <w:tcPr>
            <w:tcW w:w="4261" w:type="dxa"/>
            <w:vAlign w:val="center"/>
          </w:tcPr>
          <w:p w14:paraId="0BFD2B1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3.7.1</w:t>
            </w:r>
          </w:p>
        </w:tc>
        <w:tc>
          <w:tcPr>
            <w:tcW w:w="4261" w:type="dxa"/>
            <w:vAlign w:val="center"/>
          </w:tcPr>
          <w:p w14:paraId="0A6A34D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4261" w:type="dxa"/>
            <w:vAlign w:val="center"/>
          </w:tcPr>
          <w:p w14:paraId="277929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ст.42.6 настоящих Правил</w:t>
            </w:r>
          </w:p>
        </w:tc>
      </w:tr>
      <w:tr w:rsidR="00FA3FF2" w:rsidRPr="00FA3FF2" w14:paraId="6E1DADB1" w14:textId="77777777" w:rsidTr="000F0D93">
        <w:tc>
          <w:tcPr>
            <w:tcW w:w="4261" w:type="dxa"/>
            <w:vAlign w:val="center"/>
          </w:tcPr>
          <w:p w14:paraId="68A656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Align w:val="center"/>
          </w:tcPr>
          <w:p w14:paraId="503FC08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Религиозное управление и образование</w:t>
            </w:r>
          </w:p>
        </w:tc>
        <w:tc>
          <w:tcPr>
            <w:tcW w:w="4261" w:type="dxa"/>
            <w:vAlign w:val="center"/>
          </w:tcPr>
          <w:p w14:paraId="38CA07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3.7.2</w:t>
            </w:r>
          </w:p>
        </w:tc>
        <w:tc>
          <w:tcPr>
            <w:tcW w:w="4261" w:type="dxa"/>
            <w:vAlign w:val="center"/>
          </w:tcPr>
          <w:p w14:paraId="39987BF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4261" w:type="dxa"/>
            <w:vAlign w:val="center"/>
          </w:tcPr>
          <w:p w14:paraId="29D8681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ст.42.6 настоящих Правил</w:t>
            </w:r>
          </w:p>
        </w:tc>
      </w:tr>
      <w:tr w:rsidR="00FA3FF2" w:rsidRPr="00FA3FF2" w14:paraId="09847C93" w14:textId="77777777" w:rsidTr="000F0D93">
        <w:tc>
          <w:tcPr>
            <w:tcW w:w="4261" w:type="dxa"/>
            <w:vAlign w:val="center"/>
          </w:tcPr>
          <w:p w14:paraId="039D44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vAlign w:val="center"/>
          </w:tcPr>
          <w:p w14:paraId="436377D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управление</w:t>
            </w:r>
          </w:p>
        </w:tc>
        <w:tc>
          <w:tcPr>
            <w:tcW w:w="4261" w:type="dxa"/>
            <w:vAlign w:val="center"/>
          </w:tcPr>
          <w:p w14:paraId="59F9DA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w:t>
            </w:r>
          </w:p>
        </w:tc>
        <w:tc>
          <w:tcPr>
            <w:tcW w:w="4261" w:type="dxa"/>
            <w:vAlign w:val="center"/>
          </w:tcPr>
          <w:p w14:paraId="6150DC8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предназначенных для размещения органов и организаций общественного управления</w:t>
            </w:r>
          </w:p>
        </w:tc>
        <w:tc>
          <w:tcPr>
            <w:tcW w:w="4261" w:type="dxa"/>
            <w:vAlign w:val="center"/>
          </w:tcPr>
          <w:p w14:paraId="762877A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40DB72A6" w14:textId="77777777" w:rsidTr="000F0D93">
        <w:tc>
          <w:tcPr>
            <w:tcW w:w="4261" w:type="dxa"/>
            <w:vAlign w:val="center"/>
          </w:tcPr>
          <w:p w14:paraId="3AABBA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Align w:val="center"/>
          </w:tcPr>
          <w:p w14:paraId="69220C9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Государственное управление</w:t>
            </w:r>
          </w:p>
        </w:tc>
        <w:tc>
          <w:tcPr>
            <w:tcW w:w="4261" w:type="dxa"/>
            <w:vAlign w:val="center"/>
          </w:tcPr>
          <w:p w14:paraId="5A4AFA7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3.8.1</w:t>
            </w:r>
          </w:p>
        </w:tc>
        <w:tc>
          <w:tcPr>
            <w:tcW w:w="4261" w:type="dxa"/>
            <w:vAlign w:val="center"/>
          </w:tcPr>
          <w:p w14:paraId="097784B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предназначенных для размещения государственных органов, государственного </w:t>
            </w:r>
            <w:r w:rsidRPr="00FA3FF2">
              <w:rPr>
                <w:rFonts w:ascii="Arial" w:hAnsi="Arial" w:cs="Arial"/>
                <w:sz w:val="24"/>
                <w:szCs w:val="24"/>
              </w:rPr>
              <w:lastRenderedPageBreak/>
              <w:t>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4261" w:type="dxa"/>
            <w:vAlign w:val="center"/>
          </w:tcPr>
          <w:p w14:paraId="492C3A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ст.42.10 настоящих Правил</w:t>
            </w:r>
          </w:p>
        </w:tc>
      </w:tr>
      <w:tr w:rsidR="00FA3FF2" w:rsidRPr="00FA3FF2" w14:paraId="6E241CD6" w14:textId="77777777" w:rsidTr="000F0D93">
        <w:tc>
          <w:tcPr>
            <w:tcW w:w="4261" w:type="dxa"/>
            <w:vAlign w:val="center"/>
          </w:tcPr>
          <w:p w14:paraId="3DCA2A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Align w:val="center"/>
          </w:tcPr>
          <w:p w14:paraId="0FDC257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научной деятельности</w:t>
            </w:r>
          </w:p>
        </w:tc>
        <w:tc>
          <w:tcPr>
            <w:tcW w:w="4261" w:type="dxa"/>
            <w:vAlign w:val="center"/>
          </w:tcPr>
          <w:p w14:paraId="0B9679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w:t>
            </w:r>
          </w:p>
        </w:tc>
        <w:tc>
          <w:tcPr>
            <w:tcW w:w="4261" w:type="dxa"/>
            <w:vAlign w:val="center"/>
          </w:tcPr>
          <w:p w14:paraId="26B00A9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для обеспечения научной деятельности</w:t>
            </w:r>
          </w:p>
        </w:tc>
        <w:tc>
          <w:tcPr>
            <w:tcW w:w="4261" w:type="dxa"/>
            <w:vAlign w:val="center"/>
          </w:tcPr>
          <w:p w14:paraId="4A926B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5BB07990" w14:textId="77777777" w:rsidTr="000F0D93">
        <w:tc>
          <w:tcPr>
            <w:tcW w:w="4261" w:type="dxa"/>
            <w:vAlign w:val="center"/>
          </w:tcPr>
          <w:p w14:paraId="7A732DC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45</w:t>
            </w:r>
          </w:p>
        </w:tc>
        <w:tc>
          <w:tcPr>
            <w:tcW w:w="4261" w:type="dxa"/>
            <w:vAlign w:val="center"/>
          </w:tcPr>
          <w:p w14:paraId="2FAF5A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исследований</w:t>
            </w:r>
          </w:p>
        </w:tc>
        <w:tc>
          <w:tcPr>
            <w:tcW w:w="4261" w:type="dxa"/>
            <w:vAlign w:val="center"/>
          </w:tcPr>
          <w:p w14:paraId="753361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3.9.2</w:t>
            </w:r>
          </w:p>
        </w:tc>
        <w:tc>
          <w:tcPr>
            <w:tcW w:w="4261" w:type="dxa"/>
            <w:vAlign w:val="center"/>
          </w:tcPr>
          <w:p w14:paraId="4F2E1F4A"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4261" w:type="dxa"/>
            <w:vAlign w:val="center"/>
          </w:tcPr>
          <w:p w14:paraId="377341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105C8021" w14:textId="77777777" w:rsidTr="000F0D93">
        <w:tc>
          <w:tcPr>
            <w:tcW w:w="4261" w:type="dxa"/>
            <w:vAlign w:val="center"/>
          </w:tcPr>
          <w:p w14:paraId="1C34819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Align w:val="center"/>
          </w:tcPr>
          <w:p w14:paraId="255BAC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научных испытаний</w:t>
            </w:r>
          </w:p>
        </w:tc>
        <w:tc>
          <w:tcPr>
            <w:tcW w:w="4261" w:type="dxa"/>
            <w:vAlign w:val="center"/>
          </w:tcPr>
          <w:p w14:paraId="48EF21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3.9.3</w:t>
            </w:r>
          </w:p>
        </w:tc>
        <w:tc>
          <w:tcPr>
            <w:tcW w:w="4261" w:type="dxa"/>
            <w:vAlign w:val="center"/>
          </w:tcPr>
          <w:p w14:paraId="18D5D5B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w:t>
            </w:r>
            <w:r w:rsidRPr="00FA3FF2">
              <w:rPr>
                <w:rFonts w:ascii="Arial" w:hAnsi="Arial" w:cs="Arial"/>
                <w:sz w:val="24"/>
                <w:szCs w:val="24"/>
              </w:rPr>
              <w:lastRenderedPageBreak/>
              <w:t>научной точки зрения образцов растительного и животного мира</w:t>
            </w:r>
          </w:p>
        </w:tc>
        <w:tc>
          <w:tcPr>
            <w:tcW w:w="4261" w:type="dxa"/>
            <w:vAlign w:val="center"/>
          </w:tcPr>
          <w:p w14:paraId="5E7382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ст.42.10 настоящих Правил</w:t>
            </w:r>
          </w:p>
        </w:tc>
      </w:tr>
      <w:tr w:rsidR="00FA3FF2" w:rsidRPr="00FA3FF2" w14:paraId="72B913CC" w14:textId="77777777" w:rsidTr="000F0D93">
        <w:tc>
          <w:tcPr>
            <w:tcW w:w="4261" w:type="dxa"/>
            <w:vAlign w:val="center"/>
          </w:tcPr>
          <w:p w14:paraId="47AC25C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Align w:val="center"/>
          </w:tcPr>
          <w:p w14:paraId="3231976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Ветеринарное обслуживание</w:t>
            </w:r>
          </w:p>
        </w:tc>
        <w:tc>
          <w:tcPr>
            <w:tcW w:w="4261" w:type="dxa"/>
            <w:vAlign w:val="center"/>
          </w:tcPr>
          <w:p w14:paraId="338979D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w:t>
            </w:r>
          </w:p>
        </w:tc>
        <w:tc>
          <w:tcPr>
            <w:tcW w:w="4261" w:type="dxa"/>
            <w:vAlign w:val="center"/>
          </w:tcPr>
          <w:p w14:paraId="3C152FB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tc>
        <w:tc>
          <w:tcPr>
            <w:tcW w:w="4261" w:type="dxa"/>
            <w:vAlign w:val="center"/>
          </w:tcPr>
          <w:p w14:paraId="13D523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50A1BF30" w14:textId="77777777" w:rsidTr="000F0D93">
        <w:tc>
          <w:tcPr>
            <w:tcW w:w="4261" w:type="dxa"/>
            <w:vAlign w:val="center"/>
          </w:tcPr>
          <w:p w14:paraId="413961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w:t>
            </w:r>
          </w:p>
        </w:tc>
        <w:tc>
          <w:tcPr>
            <w:tcW w:w="4261" w:type="dxa"/>
            <w:vAlign w:val="center"/>
          </w:tcPr>
          <w:p w14:paraId="515DAC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Амбулаторное ветеринарное обслуживание</w:t>
            </w:r>
          </w:p>
        </w:tc>
        <w:tc>
          <w:tcPr>
            <w:tcW w:w="4261" w:type="dxa"/>
            <w:vAlign w:val="center"/>
          </w:tcPr>
          <w:p w14:paraId="11C0335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3.10.1</w:t>
            </w:r>
          </w:p>
        </w:tc>
        <w:tc>
          <w:tcPr>
            <w:tcW w:w="4261" w:type="dxa"/>
            <w:vAlign w:val="center"/>
          </w:tcPr>
          <w:p w14:paraId="157DE39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ветеринарных услуг без содержания животных</w:t>
            </w:r>
          </w:p>
        </w:tc>
        <w:tc>
          <w:tcPr>
            <w:tcW w:w="4261" w:type="dxa"/>
            <w:vAlign w:val="center"/>
          </w:tcPr>
          <w:p w14:paraId="199051E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1ECE2208" w14:textId="77777777" w:rsidTr="000F0D93">
        <w:tc>
          <w:tcPr>
            <w:tcW w:w="4261" w:type="dxa"/>
            <w:vAlign w:val="center"/>
          </w:tcPr>
          <w:p w14:paraId="683072D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Align w:val="center"/>
          </w:tcPr>
          <w:p w14:paraId="25B2C39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Приюты для животных</w:t>
            </w:r>
          </w:p>
        </w:tc>
        <w:tc>
          <w:tcPr>
            <w:tcW w:w="4261" w:type="dxa"/>
            <w:vAlign w:val="center"/>
          </w:tcPr>
          <w:p w14:paraId="5605C8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3.10.2</w:t>
            </w:r>
          </w:p>
        </w:tc>
        <w:tc>
          <w:tcPr>
            <w:tcW w:w="4261" w:type="dxa"/>
            <w:vAlign w:val="center"/>
          </w:tcPr>
          <w:p w14:paraId="36FAF75B"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4261" w:type="dxa"/>
            <w:vAlign w:val="center"/>
          </w:tcPr>
          <w:p w14:paraId="54F0392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37EF38F7" w14:textId="77777777" w:rsidTr="000F0D93">
        <w:tc>
          <w:tcPr>
            <w:tcW w:w="4261" w:type="dxa"/>
            <w:vAlign w:val="center"/>
          </w:tcPr>
          <w:p w14:paraId="64FC46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50</w:t>
            </w:r>
          </w:p>
        </w:tc>
        <w:tc>
          <w:tcPr>
            <w:tcW w:w="4261" w:type="dxa"/>
            <w:vAlign w:val="center"/>
          </w:tcPr>
          <w:p w14:paraId="3D2D568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Предпринимательство</w:t>
            </w:r>
          </w:p>
        </w:tc>
        <w:tc>
          <w:tcPr>
            <w:tcW w:w="4261" w:type="dxa"/>
            <w:vAlign w:val="center"/>
          </w:tcPr>
          <w:p w14:paraId="0F5DC8B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4.0</w:t>
            </w:r>
          </w:p>
        </w:tc>
        <w:tc>
          <w:tcPr>
            <w:tcW w:w="4261" w:type="dxa"/>
            <w:vAlign w:val="center"/>
          </w:tcPr>
          <w:p w14:paraId="1BEB0E5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tc>
        <w:tc>
          <w:tcPr>
            <w:tcW w:w="4261" w:type="dxa"/>
            <w:vAlign w:val="center"/>
          </w:tcPr>
          <w:p w14:paraId="239220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7BFD74CA" w14:textId="77777777" w:rsidTr="000F0D93">
        <w:tc>
          <w:tcPr>
            <w:tcW w:w="4261" w:type="dxa"/>
            <w:vAlign w:val="center"/>
          </w:tcPr>
          <w:p w14:paraId="6F693EA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vAlign w:val="center"/>
          </w:tcPr>
          <w:p w14:paraId="3394C4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Деловое управление</w:t>
            </w:r>
          </w:p>
        </w:tc>
        <w:tc>
          <w:tcPr>
            <w:tcW w:w="4261" w:type="dxa"/>
            <w:vAlign w:val="center"/>
          </w:tcPr>
          <w:p w14:paraId="6D32735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w:t>
            </w:r>
          </w:p>
        </w:tc>
        <w:tc>
          <w:tcPr>
            <w:tcW w:w="4261" w:type="dxa"/>
            <w:vAlign w:val="center"/>
          </w:tcPr>
          <w:p w14:paraId="43801FDB"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4261" w:type="dxa"/>
            <w:vAlign w:val="center"/>
          </w:tcPr>
          <w:p w14:paraId="2552FE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6629F488" w14:textId="77777777" w:rsidTr="000F0D93">
        <w:tc>
          <w:tcPr>
            <w:tcW w:w="4261" w:type="dxa"/>
            <w:vAlign w:val="center"/>
          </w:tcPr>
          <w:p w14:paraId="457661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52</w:t>
            </w:r>
          </w:p>
        </w:tc>
        <w:tc>
          <w:tcPr>
            <w:tcW w:w="4261" w:type="dxa"/>
            <w:vAlign w:val="center"/>
          </w:tcPr>
          <w:p w14:paraId="69813F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торговли (торговые центры, торгово-развлекательные центры (комплексы)</w:t>
            </w:r>
          </w:p>
        </w:tc>
        <w:tc>
          <w:tcPr>
            <w:tcW w:w="4261" w:type="dxa"/>
            <w:vAlign w:val="center"/>
          </w:tcPr>
          <w:p w14:paraId="1E6C91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4.2</w:t>
            </w:r>
          </w:p>
        </w:tc>
        <w:tc>
          <w:tcPr>
            <w:tcW w:w="4261" w:type="dxa"/>
            <w:vAlign w:val="center"/>
          </w:tcPr>
          <w:p w14:paraId="46186F1E"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w:t>
            </w:r>
            <w:r w:rsidRPr="00FA3FF2">
              <w:rPr>
                <w:rFonts w:ascii="Arial" w:hAnsi="Arial" w:cs="Arial"/>
                <w:sz w:val="24"/>
                <w:szCs w:val="24"/>
              </w:rPr>
              <w:lastRenderedPageBreak/>
              <w:t>(или) стоянок для автомобилей сотрудников и посетителей торгового центра</w:t>
            </w:r>
          </w:p>
        </w:tc>
        <w:tc>
          <w:tcPr>
            <w:tcW w:w="4261" w:type="dxa"/>
            <w:vAlign w:val="center"/>
          </w:tcPr>
          <w:p w14:paraId="326BA1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ст.42.8 настоящих Правил</w:t>
            </w:r>
          </w:p>
        </w:tc>
      </w:tr>
      <w:tr w:rsidR="00FA3FF2" w:rsidRPr="00FA3FF2" w14:paraId="5E6C1057" w14:textId="77777777" w:rsidTr="000F0D93">
        <w:tc>
          <w:tcPr>
            <w:tcW w:w="4261" w:type="dxa"/>
            <w:vAlign w:val="center"/>
          </w:tcPr>
          <w:p w14:paraId="7296E9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53</w:t>
            </w:r>
          </w:p>
        </w:tc>
        <w:tc>
          <w:tcPr>
            <w:tcW w:w="4261" w:type="dxa"/>
            <w:vAlign w:val="center"/>
          </w:tcPr>
          <w:p w14:paraId="2294935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Рынки</w:t>
            </w:r>
          </w:p>
        </w:tc>
        <w:tc>
          <w:tcPr>
            <w:tcW w:w="4261" w:type="dxa"/>
            <w:vAlign w:val="center"/>
          </w:tcPr>
          <w:p w14:paraId="38E4AAF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4.3</w:t>
            </w:r>
          </w:p>
        </w:tc>
        <w:tc>
          <w:tcPr>
            <w:tcW w:w="4261" w:type="dxa"/>
            <w:vAlign w:val="center"/>
          </w:tcPr>
          <w:p w14:paraId="3780DC4B"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 размещение гаражей и (или) стоянок для автомобилей сотрудников и посетителей рынка</w:t>
            </w:r>
          </w:p>
        </w:tc>
        <w:tc>
          <w:tcPr>
            <w:tcW w:w="4261" w:type="dxa"/>
            <w:vAlign w:val="center"/>
          </w:tcPr>
          <w:p w14:paraId="658FF3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78380ACF" w14:textId="77777777" w:rsidTr="000F0D93">
        <w:tc>
          <w:tcPr>
            <w:tcW w:w="4261" w:type="dxa"/>
            <w:vAlign w:val="center"/>
          </w:tcPr>
          <w:p w14:paraId="72BBB28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54</w:t>
            </w:r>
          </w:p>
        </w:tc>
        <w:tc>
          <w:tcPr>
            <w:tcW w:w="4261" w:type="dxa"/>
            <w:vAlign w:val="center"/>
          </w:tcPr>
          <w:p w14:paraId="25BD6F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Магазины</w:t>
            </w:r>
          </w:p>
        </w:tc>
        <w:tc>
          <w:tcPr>
            <w:tcW w:w="4261" w:type="dxa"/>
            <w:vAlign w:val="center"/>
          </w:tcPr>
          <w:p w14:paraId="6F70A4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4.4</w:t>
            </w:r>
          </w:p>
        </w:tc>
        <w:tc>
          <w:tcPr>
            <w:tcW w:w="4261" w:type="dxa"/>
            <w:vAlign w:val="center"/>
          </w:tcPr>
          <w:p w14:paraId="4F70CA22"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4261" w:type="dxa"/>
            <w:vAlign w:val="center"/>
          </w:tcPr>
          <w:p w14:paraId="3507684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030F1331" w14:textId="77777777" w:rsidTr="000F0D93">
        <w:tc>
          <w:tcPr>
            <w:tcW w:w="4261" w:type="dxa"/>
            <w:vAlign w:val="center"/>
          </w:tcPr>
          <w:p w14:paraId="1903AF0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55</w:t>
            </w:r>
          </w:p>
        </w:tc>
        <w:tc>
          <w:tcPr>
            <w:tcW w:w="4261" w:type="dxa"/>
            <w:vAlign w:val="center"/>
          </w:tcPr>
          <w:p w14:paraId="3D5F1EF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Банковская и страховая деятельность</w:t>
            </w:r>
          </w:p>
        </w:tc>
        <w:tc>
          <w:tcPr>
            <w:tcW w:w="4261" w:type="dxa"/>
            <w:vAlign w:val="center"/>
          </w:tcPr>
          <w:p w14:paraId="053418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4.5</w:t>
            </w:r>
          </w:p>
        </w:tc>
        <w:tc>
          <w:tcPr>
            <w:tcW w:w="4261" w:type="dxa"/>
            <w:vAlign w:val="center"/>
          </w:tcPr>
          <w:p w14:paraId="3A9B572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4261" w:type="dxa"/>
            <w:vAlign w:val="center"/>
          </w:tcPr>
          <w:p w14:paraId="746C8AA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ст.42.10 настоящих Правил</w:t>
            </w:r>
          </w:p>
        </w:tc>
      </w:tr>
      <w:tr w:rsidR="00FA3FF2" w:rsidRPr="00FA3FF2" w14:paraId="7F483AF6" w14:textId="77777777" w:rsidTr="000F0D93">
        <w:tc>
          <w:tcPr>
            <w:tcW w:w="4261" w:type="dxa"/>
            <w:vAlign w:val="center"/>
          </w:tcPr>
          <w:p w14:paraId="745FE40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56</w:t>
            </w:r>
          </w:p>
        </w:tc>
        <w:tc>
          <w:tcPr>
            <w:tcW w:w="4261" w:type="dxa"/>
            <w:vAlign w:val="center"/>
          </w:tcPr>
          <w:p w14:paraId="1DBC380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Общественное питание</w:t>
            </w:r>
          </w:p>
        </w:tc>
        <w:tc>
          <w:tcPr>
            <w:tcW w:w="4261" w:type="dxa"/>
            <w:vAlign w:val="center"/>
          </w:tcPr>
          <w:p w14:paraId="58BEB17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4.6</w:t>
            </w:r>
          </w:p>
        </w:tc>
        <w:tc>
          <w:tcPr>
            <w:tcW w:w="4261" w:type="dxa"/>
            <w:vAlign w:val="center"/>
          </w:tcPr>
          <w:p w14:paraId="26AB40A1"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в целях устройства мест общественного питания (рестораны, кафе, </w:t>
            </w:r>
            <w:r w:rsidRPr="00FA3FF2">
              <w:rPr>
                <w:rFonts w:ascii="Arial" w:hAnsi="Arial" w:cs="Arial"/>
                <w:sz w:val="24"/>
                <w:szCs w:val="24"/>
              </w:rPr>
              <w:lastRenderedPageBreak/>
              <w:t>столовые, закусочные, бары)</w:t>
            </w:r>
          </w:p>
        </w:tc>
        <w:tc>
          <w:tcPr>
            <w:tcW w:w="4261" w:type="dxa"/>
            <w:vAlign w:val="center"/>
          </w:tcPr>
          <w:p w14:paraId="12DB39E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ст.42.8 настоящих Правил</w:t>
            </w:r>
          </w:p>
        </w:tc>
      </w:tr>
      <w:tr w:rsidR="00FA3FF2" w:rsidRPr="00FA3FF2" w14:paraId="6F2EAC20" w14:textId="77777777" w:rsidTr="000F0D93">
        <w:tc>
          <w:tcPr>
            <w:tcW w:w="4261" w:type="dxa"/>
            <w:vAlign w:val="center"/>
          </w:tcPr>
          <w:p w14:paraId="110AE17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57</w:t>
            </w:r>
          </w:p>
        </w:tc>
        <w:tc>
          <w:tcPr>
            <w:tcW w:w="4261" w:type="dxa"/>
            <w:vAlign w:val="center"/>
          </w:tcPr>
          <w:p w14:paraId="69791E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Гостиничное обслуживание</w:t>
            </w:r>
          </w:p>
        </w:tc>
        <w:tc>
          <w:tcPr>
            <w:tcW w:w="4261" w:type="dxa"/>
            <w:vAlign w:val="center"/>
          </w:tcPr>
          <w:p w14:paraId="66848CE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4.7</w:t>
            </w:r>
          </w:p>
        </w:tc>
        <w:tc>
          <w:tcPr>
            <w:tcW w:w="4261" w:type="dxa"/>
            <w:vAlign w:val="center"/>
          </w:tcPr>
          <w:p w14:paraId="061F7D3A"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гостиниц</w:t>
            </w:r>
          </w:p>
        </w:tc>
        <w:tc>
          <w:tcPr>
            <w:tcW w:w="4261" w:type="dxa"/>
            <w:vAlign w:val="center"/>
          </w:tcPr>
          <w:p w14:paraId="0113C9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ст.42.9 настоящих Правил</w:t>
            </w:r>
          </w:p>
        </w:tc>
      </w:tr>
      <w:tr w:rsidR="00FA3FF2" w:rsidRPr="00FA3FF2" w14:paraId="4AECA9D7" w14:textId="77777777" w:rsidTr="000F0D93">
        <w:tc>
          <w:tcPr>
            <w:tcW w:w="4261" w:type="dxa"/>
            <w:vAlign w:val="center"/>
          </w:tcPr>
          <w:p w14:paraId="6C8E33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58</w:t>
            </w:r>
          </w:p>
        </w:tc>
        <w:tc>
          <w:tcPr>
            <w:tcW w:w="4261" w:type="dxa"/>
            <w:vAlign w:val="center"/>
          </w:tcPr>
          <w:p w14:paraId="2655B08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Развлечение</w:t>
            </w:r>
          </w:p>
        </w:tc>
        <w:tc>
          <w:tcPr>
            <w:tcW w:w="4261" w:type="dxa"/>
            <w:vAlign w:val="center"/>
          </w:tcPr>
          <w:p w14:paraId="4062365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w:t>
            </w:r>
          </w:p>
        </w:tc>
        <w:tc>
          <w:tcPr>
            <w:tcW w:w="4261" w:type="dxa"/>
            <w:vAlign w:val="center"/>
          </w:tcPr>
          <w:p w14:paraId="12CB4E6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развлечения</w:t>
            </w:r>
          </w:p>
        </w:tc>
        <w:tc>
          <w:tcPr>
            <w:tcW w:w="4261" w:type="dxa"/>
            <w:vAlign w:val="center"/>
          </w:tcPr>
          <w:p w14:paraId="1C8C3C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7B5AB133" w14:textId="77777777" w:rsidTr="000F0D93">
        <w:tc>
          <w:tcPr>
            <w:tcW w:w="4261" w:type="dxa"/>
            <w:vAlign w:val="center"/>
          </w:tcPr>
          <w:p w14:paraId="743C78B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59</w:t>
            </w:r>
          </w:p>
        </w:tc>
        <w:tc>
          <w:tcPr>
            <w:tcW w:w="4261" w:type="dxa"/>
            <w:vAlign w:val="center"/>
          </w:tcPr>
          <w:p w14:paraId="4EF0F0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Развлекательные мероприятия</w:t>
            </w:r>
          </w:p>
        </w:tc>
        <w:tc>
          <w:tcPr>
            <w:tcW w:w="4261" w:type="dxa"/>
            <w:vAlign w:val="center"/>
          </w:tcPr>
          <w:p w14:paraId="0C46886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4.8.1</w:t>
            </w:r>
          </w:p>
        </w:tc>
        <w:tc>
          <w:tcPr>
            <w:tcW w:w="4261" w:type="dxa"/>
            <w:vAlign w:val="center"/>
          </w:tcPr>
          <w:p w14:paraId="08EBE2F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4261" w:type="dxa"/>
            <w:vAlign w:val="center"/>
          </w:tcPr>
          <w:p w14:paraId="5C6DCCE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2501CA36" w14:textId="77777777" w:rsidTr="000F0D93">
        <w:tc>
          <w:tcPr>
            <w:tcW w:w="4261" w:type="dxa"/>
            <w:vAlign w:val="center"/>
          </w:tcPr>
          <w:p w14:paraId="614CF85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4261" w:type="dxa"/>
            <w:vAlign w:val="center"/>
          </w:tcPr>
          <w:p w14:paraId="60DF594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азартных игр</w:t>
            </w:r>
          </w:p>
        </w:tc>
        <w:tc>
          <w:tcPr>
            <w:tcW w:w="4261" w:type="dxa"/>
            <w:vAlign w:val="center"/>
          </w:tcPr>
          <w:p w14:paraId="7371ADF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4.8.2</w:t>
            </w:r>
          </w:p>
        </w:tc>
        <w:tc>
          <w:tcPr>
            <w:tcW w:w="4261" w:type="dxa"/>
            <w:vAlign w:val="center"/>
          </w:tcPr>
          <w:p w14:paraId="6B2B07FC"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4261" w:type="dxa"/>
            <w:vAlign w:val="center"/>
          </w:tcPr>
          <w:p w14:paraId="6CDE3E1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2E5CF15D" w14:textId="77777777" w:rsidTr="000F0D93">
        <w:tc>
          <w:tcPr>
            <w:tcW w:w="4261" w:type="dxa"/>
            <w:vAlign w:val="center"/>
          </w:tcPr>
          <w:p w14:paraId="50B72DD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w:t>
            </w:r>
          </w:p>
        </w:tc>
        <w:tc>
          <w:tcPr>
            <w:tcW w:w="4261" w:type="dxa"/>
            <w:vAlign w:val="center"/>
          </w:tcPr>
          <w:p w14:paraId="1E66821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Проведение азартных игр в игорных зонах</w:t>
            </w:r>
          </w:p>
        </w:tc>
        <w:tc>
          <w:tcPr>
            <w:tcW w:w="4261" w:type="dxa"/>
            <w:vAlign w:val="center"/>
          </w:tcPr>
          <w:p w14:paraId="5D99CF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4.8.3</w:t>
            </w:r>
          </w:p>
        </w:tc>
        <w:tc>
          <w:tcPr>
            <w:tcW w:w="4261" w:type="dxa"/>
            <w:vAlign w:val="center"/>
          </w:tcPr>
          <w:p w14:paraId="70BEFF1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зданий и сооружений в игорных зонах, где допускается размещение игорных заведений, залов игровых автоматов, используемых для проведения азартных игр и игровых столов, а </w:t>
            </w:r>
            <w:r w:rsidRPr="00FA3FF2">
              <w:rPr>
                <w:rFonts w:ascii="Arial" w:hAnsi="Arial" w:cs="Arial"/>
                <w:sz w:val="24"/>
                <w:szCs w:val="24"/>
              </w:rPr>
              <w:lastRenderedPageBreak/>
              <w:t>также размещение гостиниц и заведений общественного питания для посетителей игорных зон</w:t>
            </w:r>
          </w:p>
        </w:tc>
        <w:tc>
          <w:tcPr>
            <w:tcW w:w="4261" w:type="dxa"/>
            <w:vAlign w:val="center"/>
          </w:tcPr>
          <w:p w14:paraId="6A4D30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ст.42.8 настоящих Правил</w:t>
            </w:r>
          </w:p>
        </w:tc>
      </w:tr>
      <w:tr w:rsidR="00FA3FF2" w:rsidRPr="00FA3FF2" w14:paraId="55E80D25" w14:textId="77777777" w:rsidTr="000F0D93">
        <w:tc>
          <w:tcPr>
            <w:tcW w:w="4261" w:type="dxa"/>
            <w:vAlign w:val="center"/>
          </w:tcPr>
          <w:p w14:paraId="3EA4510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62</w:t>
            </w:r>
          </w:p>
        </w:tc>
        <w:tc>
          <w:tcPr>
            <w:tcW w:w="4261" w:type="dxa"/>
            <w:vAlign w:val="center"/>
          </w:tcPr>
          <w:p w14:paraId="40C4737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Служебные гаражи</w:t>
            </w:r>
          </w:p>
        </w:tc>
        <w:tc>
          <w:tcPr>
            <w:tcW w:w="4261" w:type="dxa"/>
            <w:vAlign w:val="center"/>
          </w:tcPr>
          <w:p w14:paraId="4B8FAAB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w:t>
            </w:r>
          </w:p>
        </w:tc>
        <w:tc>
          <w:tcPr>
            <w:tcW w:w="4261" w:type="dxa"/>
            <w:vAlign w:val="center"/>
          </w:tcPr>
          <w:p w14:paraId="61946D8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4261" w:type="dxa"/>
            <w:vAlign w:val="center"/>
          </w:tcPr>
          <w:p w14:paraId="163A4EA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4095A5AE" w14:textId="77777777" w:rsidTr="000F0D93">
        <w:tc>
          <w:tcPr>
            <w:tcW w:w="4261" w:type="dxa"/>
            <w:vAlign w:val="center"/>
          </w:tcPr>
          <w:p w14:paraId="424D32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w:t>
            </w:r>
          </w:p>
        </w:tc>
        <w:tc>
          <w:tcPr>
            <w:tcW w:w="4261" w:type="dxa"/>
            <w:vAlign w:val="center"/>
          </w:tcPr>
          <w:p w14:paraId="268EFF4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Объекты дорожного сервиса</w:t>
            </w:r>
          </w:p>
        </w:tc>
        <w:tc>
          <w:tcPr>
            <w:tcW w:w="4261" w:type="dxa"/>
            <w:vAlign w:val="center"/>
          </w:tcPr>
          <w:p w14:paraId="56E4EC3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w:t>
            </w:r>
          </w:p>
        </w:tc>
        <w:tc>
          <w:tcPr>
            <w:tcW w:w="4261" w:type="dxa"/>
            <w:vAlign w:val="center"/>
          </w:tcPr>
          <w:p w14:paraId="2746B92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дорожного сервиса</w:t>
            </w:r>
          </w:p>
        </w:tc>
        <w:tc>
          <w:tcPr>
            <w:tcW w:w="4261" w:type="dxa"/>
            <w:vAlign w:val="center"/>
          </w:tcPr>
          <w:p w14:paraId="5F399F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15219B78" w14:textId="77777777" w:rsidTr="000F0D93">
        <w:tc>
          <w:tcPr>
            <w:tcW w:w="4261" w:type="dxa"/>
            <w:vAlign w:val="center"/>
          </w:tcPr>
          <w:p w14:paraId="4801E68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64</w:t>
            </w:r>
          </w:p>
        </w:tc>
        <w:tc>
          <w:tcPr>
            <w:tcW w:w="4261" w:type="dxa"/>
            <w:vAlign w:val="center"/>
          </w:tcPr>
          <w:p w14:paraId="0BF53B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дорожного отдыха</w:t>
            </w:r>
          </w:p>
        </w:tc>
        <w:tc>
          <w:tcPr>
            <w:tcW w:w="4261" w:type="dxa"/>
            <w:vAlign w:val="center"/>
          </w:tcPr>
          <w:p w14:paraId="5A033BB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4.9.1.2</w:t>
            </w:r>
          </w:p>
        </w:tc>
        <w:tc>
          <w:tcPr>
            <w:tcW w:w="4261" w:type="dxa"/>
            <w:vAlign w:val="center"/>
          </w:tcPr>
          <w:p w14:paraId="491720C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4261" w:type="dxa"/>
            <w:vAlign w:val="center"/>
          </w:tcPr>
          <w:p w14:paraId="1750E3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7E313714" w14:textId="77777777" w:rsidTr="000F0D93">
        <w:tc>
          <w:tcPr>
            <w:tcW w:w="4261" w:type="dxa"/>
            <w:vAlign w:val="center"/>
          </w:tcPr>
          <w:p w14:paraId="455618F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65</w:t>
            </w:r>
          </w:p>
        </w:tc>
        <w:tc>
          <w:tcPr>
            <w:tcW w:w="4261" w:type="dxa"/>
            <w:vAlign w:val="center"/>
          </w:tcPr>
          <w:p w14:paraId="1308BBC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Автомобильные мойки</w:t>
            </w:r>
          </w:p>
        </w:tc>
        <w:tc>
          <w:tcPr>
            <w:tcW w:w="4261" w:type="dxa"/>
            <w:vAlign w:val="center"/>
          </w:tcPr>
          <w:p w14:paraId="5118D1C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4.9.1.3</w:t>
            </w:r>
          </w:p>
        </w:tc>
        <w:tc>
          <w:tcPr>
            <w:tcW w:w="4261" w:type="dxa"/>
            <w:vAlign w:val="center"/>
          </w:tcPr>
          <w:p w14:paraId="4033BAB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автомобильных моек, а также размещение магазинов сопутствующей </w:t>
            </w:r>
            <w:r w:rsidRPr="00FA3FF2">
              <w:rPr>
                <w:rFonts w:ascii="Arial" w:hAnsi="Arial" w:cs="Arial"/>
                <w:sz w:val="24"/>
                <w:szCs w:val="24"/>
              </w:rPr>
              <w:lastRenderedPageBreak/>
              <w:t>торговли, открытых моек самообслуживания</w:t>
            </w:r>
          </w:p>
        </w:tc>
        <w:tc>
          <w:tcPr>
            <w:tcW w:w="4261" w:type="dxa"/>
            <w:vAlign w:val="center"/>
          </w:tcPr>
          <w:p w14:paraId="1B8FFED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ст.42.8 настоящих Правил</w:t>
            </w:r>
          </w:p>
        </w:tc>
      </w:tr>
      <w:tr w:rsidR="00FA3FF2" w:rsidRPr="00FA3FF2" w14:paraId="161D8ADB" w14:textId="77777777" w:rsidTr="000F0D93">
        <w:tc>
          <w:tcPr>
            <w:tcW w:w="4261" w:type="dxa"/>
            <w:vAlign w:val="center"/>
          </w:tcPr>
          <w:p w14:paraId="411AEF7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66</w:t>
            </w:r>
          </w:p>
        </w:tc>
        <w:tc>
          <w:tcPr>
            <w:tcW w:w="4261" w:type="dxa"/>
            <w:vAlign w:val="center"/>
          </w:tcPr>
          <w:p w14:paraId="4161124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Ремонт автомобилей</w:t>
            </w:r>
          </w:p>
        </w:tc>
        <w:tc>
          <w:tcPr>
            <w:tcW w:w="4261" w:type="dxa"/>
            <w:vAlign w:val="center"/>
          </w:tcPr>
          <w:p w14:paraId="4406FF2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4.9.1.4</w:t>
            </w:r>
          </w:p>
        </w:tc>
        <w:tc>
          <w:tcPr>
            <w:tcW w:w="4261" w:type="dxa"/>
            <w:vAlign w:val="center"/>
          </w:tcPr>
          <w:p w14:paraId="5B77D22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4261" w:type="dxa"/>
            <w:vAlign w:val="center"/>
          </w:tcPr>
          <w:p w14:paraId="1EC567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5D85FD0E" w14:textId="77777777" w:rsidTr="000F0D93">
        <w:tc>
          <w:tcPr>
            <w:tcW w:w="4261" w:type="dxa"/>
            <w:vAlign w:val="center"/>
          </w:tcPr>
          <w:p w14:paraId="0664A74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67</w:t>
            </w:r>
          </w:p>
        </w:tc>
        <w:tc>
          <w:tcPr>
            <w:tcW w:w="4261" w:type="dxa"/>
            <w:vAlign w:val="center"/>
          </w:tcPr>
          <w:p w14:paraId="5E71758D" w14:textId="77777777" w:rsidR="00FA3FF2" w:rsidRPr="00FA3FF2" w:rsidRDefault="00FA3FF2" w:rsidP="000F0D93">
            <w:pPr>
              <w:spacing w:before="100" w:after="100" w:line="240" w:lineRule="atLeast"/>
              <w:jc w:val="center"/>
              <w:rPr>
                <w:rFonts w:ascii="Arial" w:hAnsi="Arial" w:cs="Arial"/>
                <w:sz w:val="24"/>
                <w:szCs w:val="24"/>
              </w:rPr>
            </w:pPr>
            <w:proofErr w:type="spellStart"/>
            <w:r w:rsidRPr="00FA3FF2">
              <w:rPr>
                <w:rFonts w:ascii="Arial" w:hAnsi="Arial" w:cs="Arial"/>
                <w:sz w:val="24"/>
                <w:szCs w:val="24"/>
              </w:rPr>
              <w:t>Выставочно</w:t>
            </w:r>
            <w:proofErr w:type="spellEnd"/>
            <w:r w:rsidRPr="00FA3FF2">
              <w:rPr>
                <w:rFonts w:ascii="Arial" w:hAnsi="Arial" w:cs="Arial"/>
                <w:sz w:val="24"/>
                <w:szCs w:val="24"/>
              </w:rPr>
              <w:t>-ярмарочная деятельность</w:t>
            </w:r>
          </w:p>
        </w:tc>
        <w:tc>
          <w:tcPr>
            <w:tcW w:w="4261" w:type="dxa"/>
            <w:vAlign w:val="center"/>
          </w:tcPr>
          <w:p w14:paraId="41B795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4.10</w:t>
            </w:r>
          </w:p>
        </w:tc>
        <w:tc>
          <w:tcPr>
            <w:tcW w:w="4261" w:type="dxa"/>
            <w:vAlign w:val="center"/>
          </w:tcPr>
          <w:p w14:paraId="3AF3776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сооружений, предназначенных для осуществления </w:t>
            </w:r>
            <w:proofErr w:type="spellStart"/>
            <w:r w:rsidRPr="00FA3FF2">
              <w:rPr>
                <w:rFonts w:ascii="Arial" w:hAnsi="Arial" w:cs="Arial"/>
                <w:sz w:val="24"/>
                <w:szCs w:val="24"/>
              </w:rPr>
              <w:t>выставочно</w:t>
            </w:r>
            <w:proofErr w:type="spellEnd"/>
            <w:r w:rsidRPr="00FA3FF2">
              <w:rPr>
                <w:rFonts w:ascii="Arial" w:hAnsi="Arial" w:cs="Arial"/>
                <w:sz w:val="24"/>
                <w:szCs w:val="24"/>
              </w:rPr>
              <w:t xml:space="preserve">-ярмарочной и </w:t>
            </w:r>
            <w:proofErr w:type="spellStart"/>
            <w:r w:rsidRPr="00FA3FF2">
              <w:rPr>
                <w:rFonts w:ascii="Arial" w:hAnsi="Arial" w:cs="Arial"/>
                <w:sz w:val="24"/>
                <w:szCs w:val="24"/>
              </w:rPr>
              <w:t>конгрессной</w:t>
            </w:r>
            <w:proofErr w:type="spellEnd"/>
            <w:r w:rsidRPr="00FA3FF2">
              <w:rPr>
                <w:rFonts w:ascii="Arial" w:hAnsi="Arial" w:cs="Arial"/>
                <w:sz w:val="24"/>
                <w:szCs w:val="24"/>
              </w:rPr>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4261" w:type="dxa"/>
            <w:vAlign w:val="center"/>
          </w:tcPr>
          <w:p w14:paraId="2937D22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ст.42.8 настоящих Правил</w:t>
            </w:r>
          </w:p>
        </w:tc>
      </w:tr>
      <w:tr w:rsidR="00FA3FF2" w:rsidRPr="00FA3FF2" w14:paraId="6E2316E1" w14:textId="77777777" w:rsidTr="000F0D93">
        <w:tc>
          <w:tcPr>
            <w:tcW w:w="4261" w:type="dxa"/>
            <w:vAlign w:val="center"/>
          </w:tcPr>
          <w:p w14:paraId="7849E8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68</w:t>
            </w:r>
          </w:p>
        </w:tc>
        <w:tc>
          <w:tcPr>
            <w:tcW w:w="4261" w:type="dxa"/>
            <w:vAlign w:val="center"/>
          </w:tcPr>
          <w:p w14:paraId="466CAEE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w:t>
            </w:r>
          </w:p>
        </w:tc>
        <w:tc>
          <w:tcPr>
            <w:tcW w:w="4261" w:type="dxa"/>
            <w:vAlign w:val="center"/>
          </w:tcPr>
          <w:p w14:paraId="527F1A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w:t>
            </w:r>
          </w:p>
        </w:tc>
        <w:tc>
          <w:tcPr>
            <w:tcW w:w="4261" w:type="dxa"/>
            <w:vAlign w:val="center"/>
          </w:tcPr>
          <w:p w14:paraId="712A815D"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для занятия спортом</w:t>
            </w:r>
          </w:p>
        </w:tc>
        <w:tc>
          <w:tcPr>
            <w:tcW w:w="4261" w:type="dxa"/>
            <w:vAlign w:val="center"/>
          </w:tcPr>
          <w:p w14:paraId="06B1CD7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ст.42.7 настоящих Правил</w:t>
            </w:r>
          </w:p>
        </w:tc>
      </w:tr>
      <w:tr w:rsidR="00FA3FF2" w:rsidRPr="00FA3FF2" w14:paraId="05BADEDB" w14:textId="77777777" w:rsidTr="000F0D93">
        <w:tc>
          <w:tcPr>
            <w:tcW w:w="4261" w:type="dxa"/>
            <w:vAlign w:val="center"/>
          </w:tcPr>
          <w:p w14:paraId="5331A3B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w:t>
            </w:r>
          </w:p>
        </w:tc>
        <w:tc>
          <w:tcPr>
            <w:tcW w:w="4261" w:type="dxa"/>
            <w:vAlign w:val="center"/>
          </w:tcPr>
          <w:p w14:paraId="32632FA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спортивно-зрелищных мероприятий</w:t>
            </w:r>
          </w:p>
        </w:tc>
        <w:tc>
          <w:tcPr>
            <w:tcW w:w="4261" w:type="dxa"/>
            <w:vAlign w:val="center"/>
          </w:tcPr>
          <w:p w14:paraId="2227D0A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5.1.1</w:t>
            </w:r>
          </w:p>
        </w:tc>
        <w:tc>
          <w:tcPr>
            <w:tcW w:w="4261" w:type="dxa"/>
            <w:vAlign w:val="center"/>
          </w:tcPr>
          <w:p w14:paraId="6C7CF00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4261" w:type="dxa"/>
            <w:vAlign w:val="center"/>
          </w:tcPr>
          <w:p w14:paraId="101160C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ст.42.7 настоящих Правил</w:t>
            </w:r>
          </w:p>
        </w:tc>
      </w:tr>
      <w:tr w:rsidR="00FA3FF2" w:rsidRPr="00FA3FF2" w14:paraId="7F595DC0" w14:textId="77777777" w:rsidTr="000F0D93">
        <w:tc>
          <w:tcPr>
            <w:tcW w:w="4261" w:type="dxa"/>
            <w:vAlign w:val="center"/>
          </w:tcPr>
          <w:p w14:paraId="6D04373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70</w:t>
            </w:r>
          </w:p>
        </w:tc>
        <w:tc>
          <w:tcPr>
            <w:tcW w:w="4261" w:type="dxa"/>
            <w:vAlign w:val="center"/>
          </w:tcPr>
          <w:p w14:paraId="55C854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Обеспечение занятий спортом в помещениях</w:t>
            </w:r>
          </w:p>
        </w:tc>
        <w:tc>
          <w:tcPr>
            <w:tcW w:w="4261" w:type="dxa"/>
            <w:vAlign w:val="center"/>
          </w:tcPr>
          <w:p w14:paraId="016C683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5.1.2</w:t>
            </w:r>
          </w:p>
        </w:tc>
        <w:tc>
          <w:tcPr>
            <w:tcW w:w="4261" w:type="dxa"/>
            <w:vAlign w:val="center"/>
          </w:tcPr>
          <w:p w14:paraId="36E60BB3"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спортивных клубов, спортивных залов, </w:t>
            </w:r>
            <w:r w:rsidRPr="00FA3FF2">
              <w:rPr>
                <w:rFonts w:ascii="Arial" w:hAnsi="Arial" w:cs="Arial"/>
                <w:sz w:val="24"/>
                <w:szCs w:val="24"/>
              </w:rPr>
              <w:lastRenderedPageBreak/>
              <w:t>бассейнов, физкультурно-оздоровительных комплексов в зданиях и сооружениях</w:t>
            </w:r>
          </w:p>
        </w:tc>
        <w:tc>
          <w:tcPr>
            <w:tcW w:w="4261" w:type="dxa"/>
            <w:vAlign w:val="center"/>
          </w:tcPr>
          <w:p w14:paraId="325B9B1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 xml:space="preserve">устанавливаются ст.42.7 </w:t>
            </w:r>
            <w:r w:rsidRPr="00FA3FF2">
              <w:rPr>
                <w:rFonts w:ascii="Arial" w:hAnsi="Arial" w:cs="Arial"/>
                <w:sz w:val="24"/>
                <w:szCs w:val="24"/>
              </w:rPr>
              <w:lastRenderedPageBreak/>
              <w:t>настоящих Правил</w:t>
            </w:r>
          </w:p>
        </w:tc>
      </w:tr>
      <w:tr w:rsidR="00FA3FF2" w:rsidRPr="00FA3FF2" w14:paraId="31700036" w14:textId="77777777" w:rsidTr="000F0D93">
        <w:tc>
          <w:tcPr>
            <w:tcW w:w="4261" w:type="dxa"/>
            <w:vAlign w:val="center"/>
          </w:tcPr>
          <w:p w14:paraId="226E88E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71</w:t>
            </w:r>
          </w:p>
        </w:tc>
        <w:tc>
          <w:tcPr>
            <w:tcW w:w="4261" w:type="dxa"/>
            <w:vAlign w:val="center"/>
          </w:tcPr>
          <w:p w14:paraId="058622F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Авиационный спорт</w:t>
            </w:r>
          </w:p>
        </w:tc>
        <w:tc>
          <w:tcPr>
            <w:tcW w:w="4261" w:type="dxa"/>
            <w:vAlign w:val="center"/>
          </w:tcPr>
          <w:p w14:paraId="05F72D0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5.1.6</w:t>
            </w:r>
          </w:p>
        </w:tc>
        <w:tc>
          <w:tcPr>
            <w:tcW w:w="4261" w:type="dxa"/>
            <w:vAlign w:val="center"/>
          </w:tcPr>
          <w:p w14:paraId="768819B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4261" w:type="dxa"/>
            <w:vAlign w:val="center"/>
          </w:tcPr>
          <w:p w14:paraId="5E4FAB6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ст.42.7 настоящих Правил</w:t>
            </w:r>
          </w:p>
        </w:tc>
      </w:tr>
      <w:tr w:rsidR="00FA3FF2" w:rsidRPr="00FA3FF2" w14:paraId="4F18EFCD" w14:textId="77777777" w:rsidTr="000F0D93">
        <w:tc>
          <w:tcPr>
            <w:tcW w:w="4261" w:type="dxa"/>
            <w:vAlign w:val="center"/>
          </w:tcPr>
          <w:p w14:paraId="30C4F76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w:t>
            </w:r>
          </w:p>
        </w:tc>
        <w:tc>
          <w:tcPr>
            <w:tcW w:w="4261" w:type="dxa"/>
            <w:vAlign w:val="center"/>
          </w:tcPr>
          <w:p w14:paraId="0F52FCF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Спортивные базы</w:t>
            </w:r>
          </w:p>
        </w:tc>
        <w:tc>
          <w:tcPr>
            <w:tcW w:w="4261" w:type="dxa"/>
            <w:vAlign w:val="center"/>
          </w:tcPr>
          <w:p w14:paraId="7DBF301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5.1.7</w:t>
            </w:r>
          </w:p>
        </w:tc>
        <w:tc>
          <w:tcPr>
            <w:tcW w:w="4261" w:type="dxa"/>
            <w:vAlign w:val="center"/>
          </w:tcPr>
          <w:p w14:paraId="2AA51AE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спортивных баз и лагерей, в которых осуществляется спортивная подготовка длительно проживающих в них лиц</w:t>
            </w:r>
          </w:p>
        </w:tc>
        <w:tc>
          <w:tcPr>
            <w:tcW w:w="4261" w:type="dxa"/>
            <w:vAlign w:val="center"/>
          </w:tcPr>
          <w:p w14:paraId="1B05F87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ст.42.7 настоящих Правил</w:t>
            </w:r>
          </w:p>
        </w:tc>
      </w:tr>
      <w:tr w:rsidR="00FA3FF2" w:rsidRPr="00FA3FF2" w14:paraId="4F955CFD" w14:textId="77777777" w:rsidTr="000F0D93">
        <w:tc>
          <w:tcPr>
            <w:tcW w:w="4261" w:type="dxa"/>
            <w:vAlign w:val="center"/>
          </w:tcPr>
          <w:p w14:paraId="0AB462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73</w:t>
            </w:r>
          </w:p>
        </w:tc>
        <w:tc>
          <w:tcPr>
            <w:tcW w:w="4261" w:type="dxa"/>
            <w:vAlign w:val="center"/>
          </w:tcPr>
          <w:p w14:paraId="453DC42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Туристическое обслуживание</w:t>
            </w:r>
          </w:p>
        </w:tc>
        <w:tc>
          <w:tcPr>
            <w:tcW w:w="4261" w:type="dxa"/>
            <w:vAlign w:val="center"/>
          </w:tcPr>
          <w:p w14:paraId="6D9A186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5.2.1</w:t>
            </w:r>
          </w:p>
        </w:tc>
        <w:tc>
          <w:tcPr>
            <w:tcW w:w="4261" w:type="dxa"/>
            <w:vAlign w:val="center"/>
          </w:tcPr>
          <w:p w14:paraId="4BA70F45"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пансионатов, гостиниц, кемпингов, домов отдыха, не оказывающих услуги по лечению; размещение детских лагерей</w:t>
            </w:r>
          </w:p>
        </w:tc>
        <w:tc>
          <w:tcPr>
            <w:tcW w:w="4261" w:type="dxa"/>
            <w:vAlign w:val="center"/>
          </w:tcPr>
          <w:p w14:paraId="63019A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ст.42.9 настоящих Правил</w:t>
            </w:r>
          </w:p>
        </w:tc>
      </w:tr>
      <w:tr w:rsidR="00FA3FF2" w:rsidRPr="00FA3FF2" w14:paraId="2955DF04" w14:textId="77777777" w:rsidTr="000F0D93">
        <w:tc>
          <w:tcPr>
            <w:tcW w:w="4261" w:type="dxa"/>
            <w:vAlign w:val="center"/>
          </w:tcPr>
          <w:p w14:paraId="301D3B9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74</w:t>
            </w:r>
          </w:p>
        </w:tc>
        <w:tc>
          <w:tcPr>
            <w:tcW w:w="4261" w:type="dxa"/>
            <w:vAlign w:val="center"/>
          </w:tcPr>
          <w:p w14:paraId="6C83D5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Производственная деятельность</w:t>
            </w:r>
          </w:p>
        </w:tc>
        <w:tc>
          <w:tcPr>
            <w:tcW w:w="4261" w:type="dxa"/>
            <w:vAlign w:val="center"/>
          </w:tcPr>
          <w:p w14:paraId="18B5255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6.0</w:t>
            </w:r>
          </w:p>
        </w:tc>
        <w:tc>
          <w:tcPr>
            <w:tcW w:w="4261" w:type="dxa"/>
            <w:vAlign w:val="center"/>
          </w:tcPr>
          <w:p w14:paraId="7866AA7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4261" w:type="dxa"/>
            <w:vAlign w:val="center"/>
          </w:tcPr>
          <w:p w14:paraId="15A656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5E082756" w14:textId="77777777" w:rsidTr="000F0D93">
        <w:tc>
          <w:tcPr>
            <w:tcW w:w="4261" w:type="dxa"/>
            <w:vAlign w:val="center"/>
          </w:tcPr>
          <w:p w14:paraId="5E595A58"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75</w:t>
            </w:r>
          </w:p>
        </w:tc>
        <w:tc>
          <w:tcPr>
            <w:tcW w:w="4261" w:type="dxa"/>
            <w:vAlign w:val="center"/>
          </w:tcPr>
          <w:p w14:paraId="24EBBD2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Недропользование</w:t>
            </w:r>
          </w:p>
        </w:tc>
        <w:tc>
          <w:tcPr>
            <w:tcW w:w="4261" w:type="dxa"/>
            <w:vAlign w:val="center"/>
          </w:tcPr>
          <w:p w14:paraId="02C483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w:t>
            </w:r>
          </w:p>
        </w:tc>
        <w:tc>
          <w:tcPr>
            <w:tcW w:w="4261" w:type="dxa"/>
            <w:vAlign w:val="center"/>
          </w:tcPr>
          <w:p w14:paraId="47F7476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w:t>
            </w:r>
            <w:r w:rsidRPr="00FA3FF2">
              <w:rPr>
                <w:rFonts w:ascii="Arial" w:hAnsi="Arial" w:cs="Arial"/>
                <w:sz w:val="24"/>
                <w:szCs w:val="24"/>
              </w:rPr>
              <w:lastRenderedPageBreak/>
              <w:t>проживания в них сотрудников, осуществляющих обслуживание зданий и сооружений</w:t>
            </w:r>
          </w:p>
        </w:tc>
        <w:tc>
          <w:tcPr>
            <w:tcW w:w="4261" w:type="dxa"/>
            <w:vAlign w:val="center"/>
          </w:tcPr>
          <w:p w14:paraId="747C424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 xml:space="preserve">устанавливаются ст.42.11 </w:t>
            </w:r>
            <w:r w:rsidRPr="00FA3FF2">
              <w:rPr>
                <w:rFonts w:ascii="Arial" w:hAnsi="Arial" w:cs="Arial"/>
                <w:sz w:val="24"/>
                <w:szCs w:val="24"/>
              </w:rPr>
              <w:lastRenderedPageBreak/>
              <w:t>настоящих Правил</w:t>
            </w:r>
          </w:p>
        </w:tc>
      </w:tr>
      <w:tr w:rsidR="00FA3FF2" w:rsidRPr="00FA3FF2" w14:paraId="229821AD" w14:textId="77777777" w:rsidTr="000F0D93">
        <w:tc>
          <w:tcPr>
            <w:tcW w:w="4261" w:type="dxa"/>
            <w:vAlign w:val="center"/>
          </w:tcPr>
          <w:p w14:paraId="79DA044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76</w:t>
            </w:r>
          </w:p>
        </w:tc>
        <w:tc>
          <w:tcPr>
            <w:tcW w:w="4261" w:type="dxa"/>
            <w:vAlign w:val="center"/>
          </w:tcPr>
          <w:p w14:paraId="3BE20EA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Тяжелая промышленность</w:t>
            </w:r>
          </w:p>
        </w:tc>
        <w:tc>
          <w:tcPr>
            <w:tcW w:w="4261" w:type="dxa"/>
            <w:vAlign w:val="center"/>
          </w:tcPr>
          <w:p w14:paraId="6A59CD6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6.2</w:t>
            </w:r>
          </w:p>
        </w:tc>
        <w:tc>
          <w:tcPr>
            <w:tcW w:w="4261" w:type="dxa"/>
            <w:vAlign w:val="center"/>
          </w:tcPr>
          <w:p w14:paraId="1229B7F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4261" w:type="dxa"/>
            <w:vAlign w:val="center"/>
          </w:tcPr>
          <w:p w14:paraId="6584615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1370A5A2" w14:textId="77777777" w:rsidTr="000F0D93">
        <w:tc>
          <w:tcPr>
            <w:tcW w:w="4261" w:type="dxa"/>
            <w:vAlign w:val="center"/>
          </w:tcPr>
          <w:p w14:paraId="4150AB1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77</w:t>
            </w:r>
          </w:p>
        </w:tc>
        <w:tc>
          <w:tcPr>
            <w:tcW w:w="4261" w:type="dxa"/>
            <w:vAlign w:val="center"/>
          </w:tcPr>
          <w:p w14:paraId="4EC1330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Автомобилестроительная промышленность</w:t>
            </w:r>
          </w:p>
        </w:tc>
        <w:tc>
          <w:tcPr>
            <w:tcW w:w="4261" w:type="dxa"/>
            <w:vAlign w:val="center"/>
          </w:tcPr>
          <w:p w14:paraId="64CF75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6.2.1</w:t>
            </w:r>
          </w:p>
        </w:tc>
        <w:tc>
          <w:tcPr>
            <w:tcW w:w="4261" w:type="dxa"/>
            <w:vAlign w:val="center"/>
          </w:tcPr>
          <w:p w14:paraId="05EBCB8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w:t>
            </w:r>
            <w:r w:rsidRPr="00FA3FF2">
              <w:rPr>
                <w:rFonts w:ascii="Arial" w:hAnsi="Arial" w:cs="Arial"/>
                <w:sz w:val="24"/>
                <w:szCs w:val="24"/>
              </w:rPr>
              <w:lastRenderedPageBreak/>
              <w:t>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4261" w:type="dxa"/>
            <w:vAlign w:val="center"/>
          </w:tcPr>
          <w:p w14:paraId="41EBF0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ст.42.11 настоящих Правил</w:t>
            </w:r>
          </w:p>
        </w:tc>
      </w:tr>
      <w:tr w:rsidR="00FA3FF2" w:rsidRPr="00FA3FF2" w14:paraId="053665C5" w14:textId="77777777" w:rsidTr="000F0D93">
        <w:tc>
          <w:tcPr>
            <w:tcW w:w="4261" w:type="dxa"/>
            <w:vAlign w:val="center"/>
          </w:tcPr>
          <w:p w14:paraId="638EF1C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78</w:t>
            </w:r>
          </w:p>
        </w:tc>
        <w:tc>
          <w:tcPr>
            <w:tcW w:w="4261" w:type="dxa"/>
            <w:vAlign w:val="center"/>
          </w:tcPr>
          <w:p w14:paraId="7DDDFC1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Легкая промышленность</w:t>
            </w:r>
          </w:p>
        </w:tc>
        <w:tc>
          <w:tcPr>
            <w:tcW w:w="4261" w:type="dxa"/>
            <w:vAlign w:val="center"/>
          </w:tcPr>
          <w:p w14:paraId="481BE86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w:t>
            </w:r>
          </w:p>
        </w:tc>
        <w:tc>
          <w:tcPr>
            <w:tcW w:w="4261" w:type="dxa"/>
            <w:vAlign w:val="center"/>
          </w:tcPr>
          <w:p w14:paraId="71B065C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4261" w:type="dxa"/>
            <w:vAlign w:val="center"/>
          </w:tcPr>
          <w:p w14:paraId="173C73E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694209E2" w14:textId="77777777" w:rsidTr="000F0D93">
        <w:tc>
          <w:tcPr>
            <w:tcW w:w="4261" w:type="dxa"/>
            <w:vAlign w:val="center"/>
          </w:tcPr>
          <w:p w14:paraId="12EAE0A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79</w:t>
            </w:r>
          </w:p>
        </w:tc>
        <w:tc>
          <w:tcPr>
            <w:tcW w:w="4261" w:type="dxa"/>
            <w:vAlign w:val="center"/>
          </w:tcPr>
          <w:p w14:paraId="57BA29D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Фармацевтическая промышленность</w:t>
            </w:r>
          </w:p>
        </w:tc>
        <w:tc>
          <w:tcPr>
            <w:tcW w:w="4261" w:type="dxa"/>
            <w:vAlign w:val="center"/>
          </w:tcPr>
          <w:p w14:paraId="1BE3BA2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6.3.1</w:t>
            </w:r>
          </w:p>
        </w:tc>
        <w:tc>
          <w:tcPr>
            <w:tcW w:w="4261" w:type="dxa"/>
            <w:vAlign w:val="center"/>
          </w:tcPr>
          <w:p w14:paraId="0A6A3C79"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4261" w:type="dxa"/>
            <w:vAlign w:val="center"/>
          </w:tcPr>
          <w:p w14:paraId="289EA58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41A2D348" w14:textId="77777777" w:rsidTr="000F0D93">
        <w:tc>
          <w:tcPr>
            <w:tcW w:w="4261" w:type="dxa"/>
            <w:vAlign w:val="center"/>
          </w:tcPr>
          <w:p w14:paraId="2582000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80</w:t>
            </w:r>
          </w:p>
        </w:tc>
        <w:tc>
          <w:tcPr>
            <w:tcW w:w="4261" w:type="dxa"/>
            <w:vAlign w:val="center"/>
          </w:tcPr>
          <w:p w14:paraId="074755ED" w14:textId="77777777" w:rsidR="00FA3FF2" w:rsidRPr="00FA3FF2" w:rsidRDefault="00FA3FF2" w:rsidP="000F0D93">
            <w:pPr>
              <w:spacing w:before="100" w:after="100" w:line="240" w:lineRule="atLeast"/>
              <w:jc w:val="center"/>
              <w:rPr>
                <w:rFonts w:ascii="Arial" w:hAnsi="Arial" w:cs="Arial"/>
                <w:sz w:val="24"/>
                <w:szCs w:val="24"/>
              </w:rPr>
            </w:pPr>
            <w:proofErr w:type="spellStart"/>
            <w:proofErr w:type="gramStart"/>
            <w:r w:rsidRPr="00FA3FF2">
              <w:rPr>
                <w:rFonts w:ascii="Arial" w:hAnsi="Arial" w:cs="Arial"/>
                <w:sz w:val="24"/>
                <w:szCs w:val="24"/>
              </w:rPr>
              <w:t>Фарфоро</w:t>
            </w:r>
            <w:proofErr w:type="spellEnd"/>
            <w:r w:rsidRPr="00FA3FF2">
              <w:rPr>
                <w:rFonts w:ascii="Arial" w:hAnsi="Arial" w:cs="Arial"/>
                <w:sz w:val="24"/>
                <w:szCs w:val="24"/>
              </w:rPr>
              <w:t>-фаянсовая</w:t>
            </w:r>
            <w:proofErr w:type="gramEnd"/>
            <w:r w:rsidRPr="00FA3FF2">
              <w:rPr>
                <w:rFonts w:ascii="Arial" w:hAnsi="Arial" w:cs="Arial"/>
                <w:sz w:val="24"/>
                <w:szCs w:val="24"/>
              </w:rPr>
              <w:t xml:space="preserve"> промышленность</w:t>
            </w:r>
          </w:p>
        </w:tc>
        <w:tc>
          <w:tcPr>
            <w:tcW w:w="4261" w:type="dxa"/>
            <w:vAlign w:val="center"/>
          </w:tcPr>
          <w:p w14:paraId="56B8089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6.3.2</w:t>
            </w:r>
          </w:p>
        </w:tc>
        <w:tc>
          <w:tcPr>
            <w:tcW w:w="4261" w:type="dxa"/>
            <w:vAlign w:val="center"/>
          </w:tcPr>
          <w:p w14:paraId="6D2F4C9E"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производства продукции </w:t>
            </w:r>
            <w:proofErr w:type="spellStart"/>
            <w:proofErr w:type="gramStart"/>
            <w:r w:rsidRPr="00FA3FF2">
              <w:rPr>
                <w:rFonts w:ascii="Arial" w:hAnsi="Arial" w:cs="Arial"/>
                <w:sz w:val="24"/>
                <w:szCs w:val="24"/>
              </w:rPr>
              <w:t>фарфоро</w:t>
            </w:r>
            <w:proofErr w:type="spellEnd"/>
            <w:r w:rsidRPr="00FA3FF2">
              <w:rPr>
                <w:rFonts w:ascii="Arial" w:hAnsi="Arial" w:cs="Arial"/>
                <w:sz w:val="24"/>
                <w:szCs w:val="24"/>
              </w:rPr>
              <w:t>-фаянсовой</w:t>
            </w:r>
            <w:proofErr w:type="gramEnd"/>
            <w:r w:rsidRPr="00FA3FF2">
              <w:rPr>
                <w:rFonts w:ascii="Arial" w:hAnsi="Arial" w:cs="Arial"/>
                <w:sz w:val="24"/>
                <w:szCs w:val="24"/>
              </w:rPr>
              <w:t xml:space="preserve"> промышленности</w:t>
            </w:r>
          </w:p>
        </w:tc>
        <w:tc>
          <w:tcPr>
            <w:tcW w:w="4261" w:type="dxa"/>
            <w:vAlign w:val="center"/>
          </w:tcPr>
          <w:p w14:paraId="4A9B449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36497B31" w14:textId="77777777" w:rsidTr="000F0D93">
        <w:tc>
          <w:tcPr>
            <w:tcW w:w="4261" w:type="dxa"/>
            <w:vAlign w:val="center"/>
          </w:tcPr>
          <w:p w14:paraId="1E90521E"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81</w:t>
            </w:r>
          </w:p>
        </w:tc>
        <w:tc>
          <w:tcPr>
            <w:tcW w:w="4261" w:type="dxa"/>
            <w:vAlign w:val="center"/>
          </w:tcPr>
          <w:p w14:paraId="21AAFE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Электронная промышленность</w:t>
            </w:r>
          </w:p>
        </w:tc>
        <w:tc>
          <w:tcPr>
            <w:tcW w:w="4261" w:type="dxa"/>
            <w:vAlign w:val="center"/>
          </w:tcPr>
          <w:p w14:paraId="37DFFDB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6.3.3</w:t>
            </w:r>
          </w:p>
        </w:tc>
        <w:tc>
          <w:tcPr>
            <w:tcW w:w="4261" w:type="dxa"/>
            <w:vAlign w:val="center"/>
          </w:tcPr>
          <w:p w14:paraId="2714ADD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w:t>
            </w:r>
            <w:r w:rsidRPr="00FA3FF2">
              <w:rPr>
                <w:rFonts w:ascii="Arial" w:hAnsi="Arial" w:cs="Arial"/>
                <w:sz w:val="24"/>
                <w:szCs w:val="24"/>
              </w:rPr>
              <w:lastRenderedPageBreak/>
              <w:t>производства продукции электронной промышленности</w:t>
            </w:r>
          </w:p>
        </w:tc>
        <w:tc>
          <w:tcPr>
            <w:tcW w:w="4261" w:type="dxa"/>
            <w:vAlign w:val="center"/>
          </w:tcPr>
          <w:p w14:paraId="5F5E0DE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ст.42.11 настоящих Правил</w:t>
            </w:r>
          </w:p>
        </w:tc>
      </w:tr>
      <w:tr w:rsidR="00FA3FF2" w:rsidRPr="00FA3FF2" w14:paraId="50BD9459" w14:textId="77777777" w:rsidTr="000F0D93">
        <w:tc>
          <w:tcPr>
            <w:tcW w:w="4261" w:type="dxa"/>
            <w:vAlign w:val="center"/>
          </w:tcPr>
          <w:p w14:paraId="3C07D9D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82</w:t>
            </w:r>
          </w:p>
        </w:tc>
        <w:tc>
          <w:tcPr>
            <w:tcW w:w="4261" w:type="dxa"/>
            <w:vAlign w:val="center"/>
          </w:tcPr>
          <w:p w14:paraId="143C310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Ювелирная промышленность</w:t>
            </w:r>
          </w:p>
        </w:tc>
        <w:tc>
          <w:tcPr>
            <w:tcW w:w="4261" w:type="dxa"/>
            <w:vAlign w:val="center"/>
          </w:tcPr>
          <w:p w14:paraId="64315D9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6.3.4</w:t>
            </w:r>
          </w:p>
        </w:tc>
        <w:tc>
          <w:tcPr>
            <w:tcW w:w="4261" w:type="dxa"/>
            <w:vAlign w:val="center"/>
          </w:tcPr>
          <w:p w14:paraId="54E03C5A"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производства продукции ювелирной промышленности</w:t>
            </w:r>
          </w:p>
        </w:tc>
        <w:tc>
          <w:tcPr>
            <w:tcW w:w="4261" w:type="dxa"/>
            <w:vAlign w:val="center"/>
          </w:tcPr>
          <w:p w14:paraId="3978220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4B858F2F" w14:textId="77777777" w:rsidTr="000F0D93">
        <w:tc>
          <w:tcPr>
            <w:tcW w:w="4261" w:type="dxa"/>
            <w:vAlign w:val="center"/>
          </w:tcPr>
          <w:p w14:paraId="13F0EA3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83</w:t>
            </w:r>
          </w:p>
        </w:tc>
        <w:tc>
          <w:tcPr>
            <w:tcW w:w="4261" w:type="dxa"/>
            <w:vAlign w:val="center"/>
          </w:tcPr>
          <w:p w14:paraId="1C55BED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Пищевая промышленность</w:t>
            </w:r>
          </w:p>
        </w:tc>
        <w:tc>
          <w:tcPr>
            <w:tcW w:w="4261" w:type="dxa"/>
            <w:vAlign w:val="center"/>
          </w:tcPr>
          <w:p w14:paraId="2087BBF7"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6.4</w:t>
            </w:r>
          </w:p>
        </w:tc>
        <w:tc>
          <w:tcPr>
            <w:tcW w:w="4261" w:type="dxa"/>
            <w:vAlign w:val="center"/>
          </w:tcPr>
          <w:p w14:paraId="1242B57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4261" w:type="dxa"/>
            <w:vAlign w:val="center"/>
          </w:tcPr>
          <w:p w14:paraId="243976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2032F64C" w14:textId="77777777" w:rsidTr="000F0D93">
        <w:tc>
          <w:tcPr>
            <w:tcW w:w="4261" w:type="dxa"/>
            <w:vAlign w:val="center"/>
          </w:tcPr>
          <w:p w14:paraId="5DD2CC0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84</w:t>
            </w:r>
          </w:p>
        </w:tc>
        <w:tc>
          <w:tcPr>
            <w:tcW w:w="4261" w:type="dxa"/>
            <w:vAlign w:val="center"/>
          </w:tcPr>
          <w:p w14:paraId="7AE8F23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Нефтехимическая промышленность</w:t>
            </w:r>
          </w:p>
        </w:tc>
        <w:tc>
          <w:tcPr>
            <w:tcW w:w="4261" w:type="dxa"/>
            <w:vAlign w:val="center"/>
          </w:tcPr>
          <w:p w14:paraId="55A210F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6.5</w:t>
            </w:r>
          </w:p>
        </w:tc>
        <w:tc>
          <w:tcPr>
            <w:tcW w:w="4261" w:type="dxa"/>
            <w:vAlign w:val="center"/>
          </w:tcPr>
          <w:p w14:paraId="45727315"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4261" w:type="dxa"/>
            <w:vAlign w:val="center"/>
          </w:tcPr>
          <w:p w14:paraId="52B5B6C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43D9241A" w14:textId="77777777" w:rsidTr="000F0D93">
        <w:tc>
          <w:tcPr>
            <w:tcW w:w="4261" w:type="dxa"/>
            <w:vAlign w:val="center"/>
          </w:tcPr>
          <w:p w14:paraId="5E1F85F1"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85</w:t>
            </w:r>
          </w:p>
        </w:tc>
        <w:tc>
          <w:tcPr>
            <w:tcW w:w="4261" w:type="dxa"/>
            <w:vAlign w:val="center"/>
          </w:tcPr>
          <w:p w14:paraId="7A62619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Строительная промышленность</w:t>
            </w:r>
          </w:p>
        </w:tc>
        <w:tc>
          <w:tcPr>
            <w:tcW w:w="4261" w:type="dxa"/>
            <w:vAlign w:val="center"/>
          </w:tcPr>
          <w:p w14:paraId="2B45CA8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6.6</w:t>
            </w:r>
          </w:p>
        </w:tc>
        <w:tc>
          <w:tcPr>
            <w:tcW w:w="4261" w:type="dxa"/>
            <w:vAlign w:val="center"/>
          </w:tcPr>
          <w:p w14:paraId="2F7832CE"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производства: </w:t>
            </w:r>
            <w:r w:rsidRPr="00FA3FF2">
              <w:rPr>
                <w:rFonts w:ascii="Arial" w:hAnsi="Arial" w:cs="Arial"/>
                <w:sz w:val="24"/>
                <w:szCs w:val="24"/>
              </w:rPr>
              <w:lastRenderedPageBreak/>
              <w:t>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4261" w:type="dxa"/>
            <w:vAlign w:val="center"/>
          </w:tcPr>
          <w:p w14:paraId="3141C96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ст.42.11 настоящих Правил</w:t>
            </w:r>
          </w:p>
        </w:tc>
      </w:tr>
      <w:tr w:rsidR="00FA3FF2" w:rsidRPr="00FA3FF2" w14:paraId="7874D5B6" w14:textId="77777777" w:rsidTr="000F0D93">
        <w:tc>
          <w:tcPr>
            <w:tcW w:w="4261" w:type="dxa"/>
            <w:vAlign w:val="center"/>
          </w:tcPr>
          <w:p w14:paraId="7C4ADA8D"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86</w:t>
            </w:r>
          </w:p>
        </w:tc>
        <w:tc>
          <w:tcPr>
            <w:tcW w:w="4261" w:type="dxa"/>
            <w:vAlign w:val="center"/>
          </w:tcPr>
          <w:p w14:paraId="5EAF3CA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Склад</w:t>
            </w:r>
          </w:p>
        </w:tc>
        <w:tc>
          <w:tcPr>
            <w:tcW w:w="4261" w:type="dxa"/>
            <w:vAlign w:val="center"/>
          </w:tcPr>
          <w:p w14:paraId="03B675A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6.9</w:t>
            </w:r>
          </w:p>
        </w:tc>
        <w:tc>
          <w:tcPr>
            <w:tcW w:w="4261" w:type="dxa"/>
            <w:vAlign w:val="center"/>
          </w:tcPr>
          <w:p w14:paraId="09CCA792"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4261" w:type="dxa"/>
            <w:vAlign w:val="center"/>
          </w:tcPr>
          <w:p w14:paraId="0B4530F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2FF7EB86" w14:textId="77777777" w:rsidTr="000F0D93">
        <w:tc>
          <w:tcPr>
            <w:tcW w:w="4261" w:type="dxa"/>
            <w:vAlign w:val="center"/>
          </w:tcPr>
          <w:p w14:paraId="3537A0B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87</w:t>
            </w:r>
          </w:p>
        </w:tc>
        <w:tc>
          <w:tcPr>
            <w:tcW w:w="4261" w:type="dxa"/>
            <w:vAlign w:val="center"/>
          </w:tcPr>
          <w:p w14:paraId="321DD1E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Целлюлозно-бумажная промышленность</w:t>
            </w:r>
          </w:p>
        </w:tc>
        <w:tc>
          <w:tcPr>
            <w:tcW w:w="4261" w:type="dxa"/>
            <w:vAlign w:val="center"/>
          </w:tcPr>
          <w:p w14:paraId="3D0AEF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6.11</w:t>
            </w:r>
          </w:p>
        </w:tc>
        <w:tc>
          <w:tcPr>
            <w:tcW w:w="4261" w:type="dxa"/>
            <w:vAlign w:val="center"/>
          </w:tcPr>
          <w:p w14:paraId="679C683F"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объектов капитального строительства, предназначенных для целлюлозно-бумажного производства, производства </w:t>
            </w:r>
            <w:r w:rsidRPr="00FA3FF2">
              <w:rPr>
                <w:rFonts w:ascii="Arial" w:hAnsi="Arial" w:cs="Arial"/>
                <w:sz w:val="24"/>
                <w:szCs w:val="24"/>
              </w:rPr>
              <w:lastRenderedPageBreak/>
              <w:t>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4261" w:type="dxa"/>
            <w:vAlign w:val="center"/>
          </w:tcPr>
          <w:p w14:paraId="76582E5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устанавливаются ст.42.11 настоящих Правил</w:t>
            </w:r>
          </w:p>
        </w:tc>
      </w:tr>
      <w:tr w:rsidR="00FA3FF2" w:rsidRPr="00FA3FF2" w14:paraId="5DEFA045" w14:textId="77777777" w:rsidTr="000F0D93">
        <w:tc>
          <w:tcPr>
            <w:tcW w:w="4261" w:type="dxa"/>
            <w:vAlign w:val="center"/>
          </w:tcPr>
          <w:p w14:paraId="551334A4"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88</w:t>
            </w:r>
          </w:p>
        </w:tc>
        <w:tc>
          <w:tcPr>
            <w:tcW w:w="4261" w:type="dxa"/>
            <w:vAlign w:val="center"/>
          </w:tcPr>
          <w:p w14:paraId="5CD763E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Научно-производственная деятельность</w:t>
            </w:r>
          </w:p>
        </w:tc>
        <w:tc>
          <w:tcPr>
            <w:tcW w:w="4261" w:type="dxa"/>
            <w:vAlign w:val="center"/>
          </w:tcPr>
          <w:p w14:paraId="4E21479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6.12</w:t>
            </w:r>
          </w:p>
        </w:tc>
        <w:tc>
          <w:tcPr>
            <w:tcW w:w="4261" w:type="dxa"/>
            <w:vAlign w:val="center"/>
          </w:tcPr>
          <w:p w14:paraId="6DC4A3E0"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технологических, промышленных, агропромышленных парков, бизнес-инкубаторов</w:t>
            </w:r>
          </w:p>
        </w:tc>
        <w:tc>
          <w:tcPr>
            <w:tcW w:w="4261" w:type="dxa"/>
            <w:vAlign w:val="center"/>
          </w:tcPr>
          <w:p w14:paraId="2BCFCC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7563E164" w14:textId="77777777" w:rsidTr="000F0D93">
        <w:tc>
          <w:tcPr>
            <w:tcW w:w="4261" w:type="dxa"/>
            <w:vAlign w:val="center"/>
          </w:tcPr>
          <w:p w14:paraId="4CE456D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89</w:t>
            </w:r>
          </w:p>
        </w:tc>
        <w:tc>
          <w:tcPr>
            <w:tcW w:w="4261" w:type="dxa"/>
            <w:vAlign w:val="center"/>
          </w:tcPr>
          <w:p w14:paraId="6EE3BBB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железнодорожных перевозок</w:t>
            </w:r>
          </w:p>
        </w:tc>
        <w:tc>
          <w:tcPr>
            <w:tcW w:w="4261" w:type="dxa"/>
            <w:vAlign w:val="center"/>
          </w:tcPr>
          <w:p w14:paraId="31A6086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7.1.2</w:t>
            </w:r>
          </w:p>
        </w:tc>
        <w:tc>
          <w:tcPr>
            <w:tcW w:w="4261" w:type="dxa"/>
            <w:vAlign w:val="center"/>
          </w:tcPr>
          <w:p w14:paraId="499CD02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в том числе железнодорожных вокзалов и станций</w:t>
            </w:r>
          </w:p>
        </w:tc>
        <w:tc>
          <w:tcPr>
            <w:tcW w:w="4261" w:type="dxa"/>
            <w:vAlign w:val="center"/>
          </w:tcPr>
          <w:p w14:paraId="1FEA2A4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231D14F3" w14:textId="77777777" w:rsidTr="000F0D93">
        <w:tc>
          <w:tcPr>
            <w:tcW w:w="4261" w:type="dxa"/>
            <w:vAlign w:val="center"/>
          </w:tcPr>
          <w:p w14:paraId="13CABB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90</w:t>
            </w:r>
          </w:p>
        </w:tc>
        <w:tc>
          <w:tcPr>
            <w:tcW w:w="4261" w:type="dxa"/>
            <w:vAlign w:val="center"/>
          </w:tcPr>
          <w:p w14:paraId="6378C5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Обслуживание перевозок пассажиров</w:t>
            </w:r>
          </w:p>
        </w:tc>
        <w:tc>
          <w:tcPr>
            <w:tcW w:w="4261" w:type="dxa"/>
            <w:vAlign w:val="center"/>
          </w:tcPr>
          <w:p w14:paraId="2B3850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7.2.2</w:t>
            </w:r>
          </w:p>
        </w:tc>
        <w:tc>
          <w:tcPr>
            <w:tcW w:w="4261" w:type="dxa"/>
            <w:vAlign w:val="center"/>
          </w:tcPr>
          <w:p w14:paraId="2A6FAF84"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4261" w:type="dxa"/>
            <w:vAlign w:val="center"/>
          </w:tcPr>
          <w:p w14:paraId="19AD297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0AB127AC" w14:textId="77777777" w:rsidTr="000F0D93">
        <w:tc>
          <w:tcPr>
            <w:tcW w:w="4261" w:type="dxa"/>
            <w:vAlign w:val="center"/>
          </w:tcPr>
          <w:p w14:paraId="2DB969C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91</w:t>
            </w:r>
          </w:p>
        </w:tc>
        <w:tc>
          <w:tcPr>
            <w:tcW w:w="4261" w:type="dxa"/>
            <w:vAlign w:val="center"/>
          </w:tcPr>
          <w:p w14:paraId="3D1B8CF3"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Воздушный транспорт</w:t>
            </w:r>
          </w:p>
        </w:tc>
        <w:tc>
          <w:tcPr>
            <w:tcW w:w="4261" w:type="dxa"/>
            <w:vAlign w:val="center"/>
          </w:tcPr>
          <w:p w14:paraId="64FB0CB5"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7.4</w:t>
            </w:r>
          </w:p>
        </w:tc>
        <w:tc>
          <w:tcPr>
            <w:tcW w:w="4261" w:type="dxa"/>
            <w:vAlign w:val="center"/>
          </w:tcPr>
          <w:p w14:paraId="0E237212"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объектов, необходимых для погрузки, разгрузки и хранения грузов, перемещаемых воздушным путем; размещение объектов, предназначенных для технического обслуживания и ремонта воздушных судов</w:t>
            </w:r>
          </w:p>
        </w:tc>
        <w:tc>
          <w:tcPr>
            <w:tcW w:w="4261" w:type="dxa"/>
            <w:vAlign w:val="center"/>
          </w:tcPr>
          <w:p w14:paraId="00DBC8C0"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0DDD1338" w14:textId="77777777" w:rsidTr="000F0D93">
        <w:tc>
          <w:tcPr>
            <w:tcW w:w="4261" w:type="dxa"/>
            <w:vAlign w:val="center"/>
          </w:tcPr>
          <w:p w14:paraId="494BB49F"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lastRenderedPageBreak/>
              <w:t>92</w:t>
            </w:r>
          </w:p>
        </w:tc>
        <w:tc>
          <w:tcPr>
            <w:tcW w:w="4261" w:type="dxa"/>
            <w:vAlign w:val="center"/>
          </w:tcPr>
          <w:p w14:paraId="785D1382"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Воздушный транспорт</w:t>
            </w:r>
          </w:p>
        </w:tc>
        <w:tc>
          <w:tcPr>
            <w:tcW w:w="4261" w:type="dxa"/>
            <w:vAlign w:val="center"/>
          </w:tcPr>
          <w:p w14:paraId="25C25F5C"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7.4</w:t>
            </w:r>
          </w:p>
        </w:tc>
        <w:tc>
          <w:tcPr>
            <w:tcW w:w="4261" w:type="dxa"/>
            <w:vAlign w:val="center"/>
          </w:tcPr>
          <w:p w14:paraId="2CD10D16"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w:t>
            </w:r>
          </w:p>
        </w:tc>
        <w:tc>
          <w:tcPr>
            <w:tcW w:w="4261" w:type="dxa"/>
            <w:vAlign w:val="center"/>
          </w:tcPr>
          <w:p w14:paraId="6AEFD576"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ст.42.11 настоящих Правил</w:t>
            </w:r>
          </w:p>
        </w:tc>
      </w:tr>
      <w:tr w:rsidR="00FA3FF2" w:rsidRPr="00FA3FF2" w14:paraId="4EA00365" w14:textId="77777777" w:rsidTr="000F0D93">
        <w:tc>
          <w:tcPr>
            <w:tcW w:w="4261" w:type="dxa"/>
            <w:vAlign w:val="center"/>
          </w:tcPr>
          <w:p w14:paraId="75370EDA"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93</w:t>
            </w:r>
          </w:p>
        </w:tc>
        <w:tc>
          <w:tcPr>
            <w:tcW w:w="4261" w:type="dxa"/>
            <w:vAlign w:val="center"/>
          </w:tcPr>
          <w:p w14:paraId="5C41B449"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Санаторная деятельность</w:t>
            </w:r>
          </w:p>
        </w:tc>
        <w:tc>
          <w:tcPr>
            <w:tcW w:w="4261" w:type="dxa"/>
            <w:vAlign w:val="center"/>
          </w:tcPr>
          <w:p w14:paraId="5FAE2E5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9.2.1</w:t>
            </w:r>
          </w:p>
        </w:tc>
        <w:tc>
          <w:tcPr>
            <w:tcW w:w="4261" w:type="dxa"/>
            <w:vAlign w:val="center"/>
          </w:tcPr>
          <w:p w14:paraId="38355118" w14:textId="77777777" w:rsidR="00FA3FF2" w:rsidRPr="00FA3FF2" w:rsidRDefault="00FA3FF2" w:rsidP="000F0D93">
            <w:pPr>
              <w:spacing w:before="100" w:after="100" w:line="240" w:lineRule="atLeast"/>
              <w:rPr>
                <w:rFonts w:ascii="Arial" w:hAnsi="Arial" w:cs="Arial"/>
                <w:sz w:val="24"/>
                <w:szCs w:val="24"/>
              </w:rPr>
            </w:pPr>
            <w:r w:rsidRPr="00FA3FF2">
              <w:rPr>
                <w:rFonts w:ascii="Arial" w:hAnsi="Arial" w:cs="Arial"/>
                <w:sz w:val="24"/>
                <w:szCs w:val="24"/>
              </w:rPr>
              <w:t xml:space="preserve">Размещение санаториев, профилакториев, бальнеологических лечебниц, грязелечебниц, обеспечивающих оказание услуги по лечению и оздоровлению </w:t>
            </w:r>
            <w:proofErr w:type="gramStart"/>
            <w:r w:rsidRPr="00FA3FF2">
              <w:rPr>
                <w:rFonts w:ascii="Arial" w:hAnsi="Arial" w:cs="Arial"/>
                <w:sz w:val="24"/>
                <w:szCs w:val="24"/>
              </w:rPr>
              <w:t>населения,  лечебно</w:t>
            </w:r>
            <w:proofErr w:type="gramEnd"/>
            <w:r w:rsidRPr="00FA3FF2">
              <w:rPr>
                <w:rFonts w:ascii="Arial" w:hAnsi="Arial" w:cs="Arial"/>
                <w:sz w:val="24"/>
                <w:szCs w:val="24"/>
              </w:rPr>
              <w:t>-оздоровительных лагерей</w:t>
            </w:r>
          </w:p>
        </w:tc>
        <w:tc>
          <w:tcPr>
            <w:tcW w:w="4261" w:type="dxa"/>
            <w:vAlign w:val="center"/>
          </w:tcPr>
          <w:p w14:paraId="7074DF1B" w14:textId="77777777" w:rsidR="00FA3FF2" w:rsidRPr="00FA3FF2" w:rsidRDefault="00FA3FF2" w:rsidP="000F0D93">
            <w:pPr>
              <w:spacing w:before="100" w:after="100" w:line="240" w:lineRule="atLeast"/>
              <w:jc w:val="center"/>
              <w:rPr>
                <w:rFonts w:ascii="Arial" w:hAnsi="Arial" w:cs="Arial"/>
                <w:sz w:val="24"/>
                <w:szCs w:val="24"/>
              </w:rPr>
            </w:pPr>
            <w:r w:rsidRPr="00FA3FF2">
              <w:rPr>
                <w:rFonts w:ascii="Arial" w:hAnsi="Arial" w:cs="Arial"/>
                <w:sz w:val="24"/>
                <w:szCs w:val="24"/>
              </w:rPr>
              <w:t>устанавливаются ст.42.9 настоящих Правил</w:t>
            </w:r>
          </w:p>
        </w:tc>
      </w:tr>
    </w:tbl>
    <w:p w14:paraId="6BAF2BCE" w14:textId="77777777" w:rsidR="00FA3FF2" w:rsidRPr="00FA3FF2" w:rsidRDefault="00FA3FF2" w:rsidP="00FA3FF2">
      <w:pPr>
        <w:pStyle w:val="10"/>
        <w:spacing w:before="120" w:after="120"/>
        <w:rPr>
          <w:rFonts w:ascii="Arial" w:hAnsi="Arial" w:cs="Arial"/>
        </w:rPr>
      </w:pPr>
      <w:bookmarkStart w:id="287" w:name="_Toc140154270"/>
      <w:r w:rsidRPr="00FA3FF2">
        <w:rPr>
          <w:rFonts w:ascii="Arial" w:hAnsi="Arial" w:cs="Arial"/>
          <w:color w:val="000000"/>
        </w:rPr>
        <w:t>Статья 42.1 Требования к архитектурно-градостроительному облику объектов жилого назначения</w:t>
      </w:r>
      <w:bookmarkEnd w:id="287"/>
    </w:p>
    <w:p w14:paraId="3A30702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6F4C4F6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Проектирование объектов капитального строительства жилого назначения вести с обеспечением принципов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В архитектурных решениях входных групп предусматривать индивидуализацию, выявление и разделение по функциональному назначению входных групп для жильцов/посетителей/работников, а также технических, эвакуационных выходов. </w:t>
      </w:r>
    </w:p>
    <w:p w14:paraId="5D8E1EB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Архитектурно-градостроительный облик объекта необходимо формировать с учетом обеспечения интеграции объекта в сложившуюся градостроительную ситуацию (необходимо учитывать характер, структуру и стилистические особенности окружающей застройки и ландшафта). </w:t>
      </w:r>
    </w:p>
    <w:p w14:paraId="303C60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w:t>
      </w:r>
    </w:p>
    <w:p w14:paraId="1743F7B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2584251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В качестве строительных материалов должны использоваться долговечные, износостойкие,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598FC0D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Материалы, рекомендуемые для применения в отделке (финишные материалы):</w:t>
      </w:r>
    </w:p>
    <w:p w14:paraId="7AE6D27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042647C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керамогранит на клеевой основе, панели из бетонных композитов, бетон и другие износостойкие материалы;</w:t>
      </w:r>
    </w:p>
    <w:p w14:paraId="4B9C57A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натуральный камень,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47DBDB5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587A767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износостойкие материалы;</w:t>
      </w:r>
    </w:p>
    <w:p w14:paraId="6D208A1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145EE87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180972D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объект/объекты) в границах земельного участка должно производиться с учетом реализации требований нормативов градостроительного проектирования Московской области, утвержденных Постановлением Правительства Московской области от 17.08.2015 N 713/30 «Об утверждении нормативов градостроительного проектирования Московской области»), стандартов качества, утвержденных Постановлением Правительства Московской области от 01.06.2021 № 435/18 «Об утверждении стандартов жилого помещения и комфортности проживания на территории Московской области»,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3D87E99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характеристикам в части местоположения объекта (объектов):</w:t>
      </w:r>
    </w:p>
    <w:p w14:paraId="2218276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обеспечение транспортной инфраструктуры для эксплуатации данных объектов (проезды, разворотные площадки, парковочные места и т.д.) с учетом интеграции в существующую улично-дорожную сеть;</w:t>
      </w:r>
    </w:p>
    <w:p w14:paraId="13ABADE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обеспечение нормируемого количества мест для хранения автомобилей, в т.ч. для маломобильных групп населения, посетителей, работников, электромобилей и гибридных автомобилей (в том числе инфраструктуру для обеспечения их зарядки);</w:t>
      </w:r>
    </w:p>
    <w:p w14:paraId="3C3C0FF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формирование дворовой территории жилой застройки непосредственно у каждого жилого дома, которая должна включать в себя нормируемый (обязательный) комплекс элементов благоустройства. Возможно формирование группы (комплекса) жилых домов, </w:t>
      </w:r>
      <w:r w:rsidRPr="00FA3FF2">
        <w:rPr>
          <w:rFonts w:ascii="Arial" w:eastAsia="Times New Roman" w:hAnsi="Arial" w:cs="Arial"/>
          <w:sz w:val="24"/>
          <w:szCs w:val="24"/>
        </w:rPr>
        <w:lastRenderedPageBreak/>
        <w:t>объединенных общей дворовой территорией с обеспечением потребности нормируемого (обязательного) комплекса элементами благоустройства;</w:t>
      </w:r>
    </w:p>
    <w:p w14:paraId="673DAA1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при благоустройстве территорий:</w:t>
      </w:r>
    </w:p>
    <w:p w14:paraId="43B3C82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экстренных служб, подъезд по кратчайшему пути транспортных средств, подвозящих, кратковременная высадка пассажиров и выгрузка или погрузка вещей), без размещения контейнерных площадок;</w:t>
      </w:r>
    </w:p>
    <w:p w14:paraId="6312E4D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при формировании пешеходной инфраструктуры предусматривать условия безопасного и комфортного передвижения для МГН;</w:t>
      </w:r>
    </w:p>
    <w:p w14:paraId="66E240C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новые пешеходные коммуникации должны проектироваться непрерывными с организацией пешеходных переходов в местах пересечения с проезжей частью, без тупиков и примыкать к существующим пешеходным коммуникациям;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w:t>
      </w:r>
    </w:p>
    <w:p w14:paraId="10DB29D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выполнить все площадки (детские игровые, спортивные, площадки отдыха взрослого населения, площадки выгула собак, парковки, контейнерные площадки и другие) в одном уровне с пешеходными подходами к ним (тротуаром, дорожкой), без перепада высот и без инженерных колодцев;</w:t>
      </w:r>
    </w:p>
    <w:p w14:paraId="42E1155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д) предусмотреть нормируемый (обязательный) комплекс элементов благоустройства:</w:t>
      </w:r>
    </w:p>
    <w:p w14:paraId="4FFD7F1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проезды хозяйственные, для посадки и высадки пассажиров, для автомобилей скорой помощи, пожарных, аварийных служб;</w:t>
      </w:r>
    </w:p>
    <w:p w14:paraId="4B010A7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пешеходные коммуникации с шириной не менее 2 м;</w:t>
      </w:r>
    </w:p>
    <w:p w14:paraId="01FC50A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детскую площадку;</w:t>
      </w:r>
    </w:p>
    <w:p w14:paraId="47AED81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физкультурную (спортивную) площадку;</w:t>
      </w:r>
    </w:p>
    <w:p w14:paraId="19A4671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площадку отдыха;</w:t>
      </w:r>
    </w:p>
    <w:p w14:paraId="53129B9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контейнерную площадку;</w:t>
      </w:r>
    </w:p>
    <w:p w14:paraId="0BE7D45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площадку автостоянки;</w:t>
      </w:r>
    </w:p>
    <w:p w14:paraId="57C9B0F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велосипедную парковку;</w:t>
      </w:r>
    </w:p>
    <w:p w14:paraId="6F97101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уличную мебель; </w:t>
      </w:r>
    </w:p>
    <w:p w14:paraId="1151B8D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элементы озеленения (газон, деревья, кустарники, устройства для оформления озеленения);</w:t>
      </w:r>
    </w:p>
    <w:p w14:paraId="072E0D9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стационарные парковочные барьеры;</w:t>
      </w:r>
    </w:p>
    <w:p w14:paraId="0CCB434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освещение; </w:t>
      </w:r>
    </w:p>
    <w:p w14:paraId="6CDFC45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домовой знак; </w:t>
      </w:r>
    </w:p>
    <w:p w14:paraId="5F7C327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информационный стенд дворовой территории; </w:t>
      </w:r>
    </w:p>
    <w:p w14:paraId="3AA9F36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урны.</w:t>
      </w:r>
    </w:p>
    <w:p w14:paraId="24EB71E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Требования к объемно-пространственным и архитектурным решениям объекта (объектов):</w:t>
      </w:r>
    </w:p>
    <w:p w14:paraId="777DDA0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требования к объемно-пространственным и архитектурным решениям входных групп:</w:t>
      </w:r>
    </w:p>
    <w:p w14:paraId="322204F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для зданий с протяженностью фасадов более 50 м. должны быть организованы сквозные (проходные) подъезды (входы в жилую часть), предусматривающие возможность входа и выхода, как на улицу, так и на придомовую территорию;</w:t>
      </w:r>
    </w:p>
    <w:p w14:paraId="5E25BAC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входы в жилую часть, а также помещения общественного назначения должны быть:</w:t>
      </w:r>
    </w:p>
    <w:p w14:paraId="687AEA2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организованы с уровня земли/в одном уровне с прилегающим твердым покрытием с учетом создания «безбарьерной среды» (данное требование не распространяется на блокированную жилую застройку);</w:t>
      </w:r>
    </w:p>
    <w:p w14:paraId="4E7520F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вход в помещения общественного назначения должен быть независим от входа в жилую часть;</w:t>
      </w:r>
    </w:p>
    <w:p w14:paraId="7E7FC02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г)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 </w:t>
      </w:r>
    </w:p>
    <w:p w14:paraId="05FACEF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д) входные площадки входов в подъезды многоквартирных жилых домов должны быть благоустроены скамьями для отдыха, урнами;</w:t>
      </w:r>
    </w:p>
    <w:p w14:paraId="01E2A1E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Устройство мусоропроводов не допускается;</w:t>
      </w:r>
    </w:p>
    <w:p w14:paraId="6E69583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Требования к объемно-пространственным и архитектурным решениям нежилых помещений первого этажа: </w:t>
      </w:r>
    </w:p>
    <w:p w14:paraId="5A6AB65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высота нежилых первых этажей жилых зданий должна быть не менее 4,2 м., а для высотных градостроительных комплексов – не менее 6 м.;</w:t>
      </w:r>
    </w:p>
    <w:p w14:paraId="4AE0F49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в жилых зданиях свыше 12 этажей не допускается размещение жилых помещений в первых этажах;</w:t>
      </w:r>
    </w:p>
    <w:p w14:paraId="3314941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в жилых зданиях от 4 до 12 этажей необходимо предусматривать 6% нежилых помещений от площади квартир в пределах жилого квартала;</w:t>
      </w:r>
    </w:p>
    <w:p w14:paraId="3782B9A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входную группу в помещения общественного назначения рекомендуется оборудовать тамбуром с учетом МГН;</w:t>
      </w:r>
    </w:p>
    <w:p w14:paraId="2D1A3B4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д) нежилые помещения общественного назначения рекомендуется оборудовать санитарными узлами с учетом МГН;</w:t>
      </w:r>
    </w:p>
    <w:p w14:paraId="6261D2C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объемно-пространственным и архитектурным решениям подземных и наземных паркингов:</w:t>
      </w:r>
    </w:p>
    <w:p w14:paraId="5DE1473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в обеспечение основного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 запрещено использование зависимых </w:t>
      </w:r>
      <w:proofErr w:type="spellStart"/>
      <w:r w:rsidRPr="00FA3FF2">
        <w:rPr>
          <w:rFonts w:ascii="Arial" w:eastAsia="Times New Roman" w:hAnsi="Arial" w:cs="Arial"/>
          <w:sz w:val="24"/>
          <w:szCs w:val="24"/>
        </w:rPr>
        <w:t>машино</w:t>
      </w:r>
      <w:proofErr w:type="spellEnd"/>
      <w:r w:rsidRPr="00FA3FF2">
        <w:rPr>
          <w:rFonts w:ascii="Arial" w:eastAsia="Times New Roman" w:hAnsi="Arial" w:cs="Arial"/>
          <w:sz w:val="24"/>
          <w:szCs w:val="24"/>
        </w:rPr>
        <w:t xml:space="preserve">-мест; </w:t>
      </w:r>
    </w:p>
    <w:p w14:paraId="2676A23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размещение мест хранения автотранспорта в зоне контейнерных площадок и зонах остановки спецтранспорта экстренных служб запрещено;</w:t>
      </w:r>
    </w:p>
    <w:p w14:paraId="3038D9A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использование территории, предусмотренной документацией по планировке территории, для размещения объектов социальной инфраструктуры, в том числе для временной организации плоскостных парковок до реализации планируемых паркингов, запрещено.</w:t>
      </w:r>
    </w:p>
    <w:p w14:paraId="10031A8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621CDF9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предусмотрев:</w:t>
      </w:r>
    </w:p>
    <w:p w14:paraId="08B99E9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5404A87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51BFD93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47FDC43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w:t>
      </w:r>
      <w:r w:rsidRPr="00FA3FF2">
        <w:rPr>
          <w:rFonts w:ascii="Arial" w:eastAsia="Times New Roman" w:hAnsi="Arial" w:cs="Arial"/>
          <w:sz w:val="24"/>
          <w:szCs w:val="24"/>
        </w:rPr>
        <w:lastRenderedPageBreak/>
        <w:t>подчинение размещения оконных проемов только планировочным решениям без обоснования общей композиции фасада, учета тектоники здания);</w:t>
      </w:r>
    </w:p>
    <w:p w14:paraId="6D5E322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процент остекления, габариты оконных проемов нежилых помещений первых этажей должны быть больше процента остекления, габаритов оконных проемов жилой части здания;</w:t>
      </w:r>
    </w:p>
    <w:p w14:paraId="51B6BB6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предусматривать остекление балконов/лоджий; </w:t>
      </w:r>
    </w:p>
    <w:p w14:paraId="6A40A2A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остекление балконов/лоджий допускается не предусматривать:</w:t>
      </w:r>
    </w:p>
    <w:p w14:paraId="4CACD60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для французских балконов и балконов/лоджий, имеющих вынесенную площадку глубиной не более 50 см. от внутреннего края ограждения балкона до плоскости наружной стены дома в месте примыкания; </w:t>
      </w:r>
    </w:p>
    <w:p w14:paraId="1D9ACF7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при условии, что конструкции, пропорции и/или материалы ограждения балкона/лоджии не позволяют остеклить его после завершения строительства.</w:t>
      </w:r>
    </w:p>
    <w:p w14:paraId="5714C4D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этом застройщик (лицо, обеспечивающее строительство многоквартирного дома) после выдачи ему разрешения на ввод многоквартирного дома в эксплуатацию обязан указывать на ограничения по установке оконных и балконных блоков, балконного остекления на неостекленных при строительстве балконах/лоджиях лицом, принявшим от застройщика в эксплуатацию многоквартирный дом, собственниками, нанимателями, арендаторами помещений в многоквартирном доме.</w:t>
      </w:r>
    </w:p>
    <w:p w14:paraId="52CF6A8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Требования к архитектурно-стилистическим характеристикам входных групп:</w:t>
      </w:r>
    </w:p>
    <w:p w14:paraId="7A37A14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в архитектурных решениях входных групп предусматривать индивидуализацию, выявление и разделение по функциональному назначению входных групп для жильцов/посетителей/работников, а также технических, эвакуационных выходов. </w:t>
      </w:r>
    </w:p>
    <w:p w14:paraId="4332020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архитектурно-стилистическим характеристикам системы навигации:</w:t>
      </w:r>
    </w:p>
    <w:p w14:paraId="708457B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элементов освещения, а также мест их размещения в обоснованной </w:t>
      </w:r>
      <w:proofErr w:type="spellStart"/>
      <w:r w:rsidRPr="00FA3FF2">
        <w:rPr>
          <w:rFonts w:ascii="Arial" w:eastAsia="Times New Roman" w:hAnsi="Arial" w:cs="Arial"/>
          <w:sz w:val="24"/>
          <w:szCs w:val="24"/>
        </w:rPr>
        <w:t>взаимоувязке</w:t>
      </w:r>
      <w:proofErr w:type="spellEnd"/>
      <w:r w:rsidRPr="00FA3FF2">
        <w:rPr>
          <w:rFonts w:ascii="Arial" w:eastAsia="Times New Roman" w:hAnsi="Arial" w:cs="Arial"/>
          <w:sz w:val="24"/>
          <w:szCs w:val="24"/>
        </w:rPr>
        <w:t xml:space="preserve"> с общим стилистическим и композиционным решением фасадов здания; </w:t>
      </w:r>
    </w:p>
    <w:p w14:paraId="20255EB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необходимо предусматривать:</w:t>
      </w:r>
    </w:p>
    <w:p w14:paraId="54AF99E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места для размещения домовых знаков;</w:t>
      </w:r>
    </w:p>
    <w:p w14:paraId="6FAF08D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места для размещения рекламно-информационных конструкций на фасадах в уровне нежилых помещений;</w:t>
      </w:r>
    </w:p>
    <w:p w14:paraId="28F2A0C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места для размещения информации с номерами подъездов и номерами всех квартир в подъезде.</w:t>
      </w:r>
    </w:p>
    <w:p w14:paraId="7F0EE48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Требования к архитектурно-стилистическим характеристикам элементов благоустройства:</w:t>
      </w:r>
    </w:p>
    <w:p w14:paraId="79631BD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элементы благоустройства территории (ограждение, уличная мебель и т.д.) рекомендуется выполнять в обоснованной увязке с общим стилистическим и цветовым решением объекта.</w:t>
      </w:r>
    </w:p>
    <w:p w14:paraId="6A30C5E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6C25EA7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059FC69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5D93860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7F8959D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рекомендуется использовать основной, базовый цвет и дополнительные, акцентные цвета; </w:t>
      </w:r>
    </w:p>
    <w:p w14:paraId="53494A4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3DB35B4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в) исключить случайное использование цвета; учитывать, что цветовые акценты выявляют объемно-пластические свойства объектов;</w:t>
      </w:r>
    </w:p>
    <w:p w14:paraId="24C1E30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 </w:t>
      </w:r>
    </w:p>
    <w:p w14:paraId="3D2F3F6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58A07E0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xml:space="preserve">, натуральных оттенков и цветов, в целях предупреждения выгорания в процессе эксплуатации. </w:t>
      </w:r>
    </w:p>
    <w:p w14:paraId="200EC48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 </w:t>
      </w:r>
    </w:p>
    <w:p w14:paraId="71974D6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w:t>
      </w:r>
      <w:r w:rsidRPr="00FA3FF2">
        <w:rPr>
          <w:rFonts w:ascii="Arial" w:eastAsia="Times New Roman" w:hAnsi="Arial" w:cs="Arial"/>
          <w:sz w:val="24"/>
          <w:szCs w:val="24"/>
        </w:rPr>
        <w:tab/>
        <w:t xml:space="preserve">Рекомендуется исключить визуальное восприятие крепежных изделий; в случае их наличия, выполнить крепежные изделия с учетом цвета основных элементов. </w:t>
      </w:r>
    </w:p>
    <w:p w14:paraId="5481761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w:t>
      </w:r>
    </w:p>
    <w:p w14:paraId="059CD63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6CD368E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Общие рекомендации к отделочным и (или) строительным материалам: </w:t>
      </w:r>
    </w:p>
    <w:p w14:paraId="056C4D1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26D6703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предусматривать систему разрезки облицовочных панелей с учетом архитектурных решений и габаритов дверных и оконных проемов. </w:t>
      </w:r>
    </w:p>
    <w:p w14:paraId="0B9B569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6156385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43BD79F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56FCD05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композит, архитектурный бетон, натуральный камень,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3BD0C09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w:t>
      </w:r>
      <w:r w:rsidRPr="00FA3FF2">
        <w:rPr>
          <w:rFonts w:ascii="Arial" w:eastAsia="Times New Roman" w:hAnsi="Arial" w:cs="Arial"/>
          <w:sz w:val="24"/>
          <w:szCs w:val="24"/>
        </w:rPr>
        <w:lastRenderedPageBreak/>
        <w:t xml:space="preserve">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527942C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закрытие нижней части (метровой зоны) балкона/лоджии при сплошном остеклении: стемалит, стекло, тонированное в массе в заводских условиях, декоративная решетка, материал основной поверхности фасада и другие материалы, обеспечивающие целостность восприятия здания;</w:t>
      </w:r>
    </w:p>
    <w:p w14:paraId="1104025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износостойкие материалы.</w:t>
      </w:r>
    </w:p>
    <w:p w14:paraId="61DBB8D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454E46F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6705B3D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60D23DB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7C95744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0C9BDFB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52E1D08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3C09F0E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 </w:t>
      </w:r>
    </w:p>
    <w:p w14:paraId="646CE08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первый этаж, входные группы, витражные конструкции: поливинилхлорид (ПВХ) (данное требование не распространяется на блокированную жилую застройку).</w:t>
      </w:r>
    </w:p>
    <w:p w14:paraId="3FEDB35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1D0601D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0A80C0B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086ED84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размещении всех видов инженерных систем на визуально воспринимаемых поверхностях фасадов здания и кровле необходимо предусматривать мероприятия по их визуальному сокрытию и гармоничной интеграции в общее архитектурное решение.</w:t>
      </w:r>
    </w:p>
    <w:p w14:paraId="1F6B9F1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Исключить размещение инженерного оборудования на декоративных элементах здания.</w:t>
      </w:r>
    </w:p>
    <w:p w14:paraId="7EC30EE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w:t>
      </w:r>
      <w:r w:rsidRPr="00FA3FF2">
        <w:rPr>
          <w:rFonts w:ascii="Arial" w:eastAsia="Times New Roman" w:hAnsi="Arial" w:cs="Arial"/>
          <w:sz w:val="24"/>
          <w:szCs w:val="24"/>
        </w:rPr>
        <w:tab/>
        <w:t xml:space="preserve">Для всех помещений общественного и жилого назначения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 Для помещений жилого назначения из расчета не менее 2-х мест размещения для двухкомнатных квартир, ориентированных на </w:t>
      </w:r>
      <w:r w:rsidRPr="00FA3FF2">
        <w:rPr>
          <w:rFonts w:ascii="Arial" w:eastAsia="Times New Roman" w:hAnsi="Arial" w:cs="Arial"/>
          <w:sz w:val="24"/>
          <w:szCs w:val="24"/>
        </w:rPr>
        <w:lastRenderedPageBreak/>
        <w:t xml:space="preserve">две стороны света и трехкомнатных квартир, при дальнейшем увеличении количества жилых помещений (комнат) количество мест размещения также пропорционально увеличивается. </w:t>
      </w:r>
    </w:p>
    <w:p w14:paraId="1C1F435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14:paraId="7667BDB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При устройстве козырьков (навесов) с конструктивными элементами предусмотреть организованный отвод поверхностных стоков, за исключением стеклянных козырьков (навесов) вантового и зажимного типа.</w:t>
      </w:r>
    </w:p>
    <w:p w14:paraId="04E6168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09FA4AF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формировании внешнего облика зданий, необходимо предусмотреть:</w:t>
      </w:r>
    </w:p>
    <w:p w14:paraId="621B12D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входных групп жилой и общественной части (фасадные светильники, встроенная подсветка и иные);</w:t>
      </w:r>
    </w:p>
    <w:p w14:paraId="43ADA60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77C74D08" w14:textId="77777777" w:rsidR="00FA3FF2" w:rsidRPr="00FA3FF2" w:rsidRDefault="00FA3FF2" w:rsidP="00FA3FF2">
      <w:pPr>
        <w:pStyle w:val="10"/>
        <w:spacing w:before="120" w:after="120"/>
        <w:rPr>
          <w:rFonts w:ascii="Arial" w:hAnsi="Arial" w:cs="Arial"/>
        </w:rPr>
      </w:pPr>
      <w:bookmarkStart w:id="288" w:name="_Toc140154271"/>
      <w:r w:rsidRPr="00FA3FF2">
        <w:rPr>
          <w:rFonts w:ascii="Arial" w:hAnsi="Arial" w:cs="Arial"/>
          <w:color w:val="000000"/>
        </w:rPr>
        <w:t>Статья 42.2 Требования к архитектурно-градостроительному облику объектов социального обслуживания</w:t>
      </w:r>
      <w:bookmarkEnd w:id="288"/>
    </w:p>
    <w:p w14:paraId="33E31AB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2A851DE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4FD9C41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7044B2F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 </w:t>
      </w:r>
    </w:p>
    <w:p w14:paraId="1693B82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Общие требования к отделочным и (или) строительным материалам: </w:t>
      </w:r>
    </w:p>
    <w:p w14:paraId="3C0C900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износостойкие,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48FD360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350F79B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2DBC8DD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Материалы для применения в отделке (финишные материалы):</w:t>
      </w:r>
    </w:p>
    <w:p w14:paraId="359B15D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19A2196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7AB42EC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w:t>
      </w:r>
      <w:r w:rsidRPr="00FA3FF2">
        <w:rPr>
          <w:rFonts w:ascii="Arial" w:eastAsia="Times New Roman" w:hAnsi="Arial" w:cs="Arial"/>
          <w:sz w:val="24"/>
          <w:szCs w:val="24"/>
        </w:rPr>
        <w:lastRenderedPageBreak/>
        <w:t xml:space="preserve">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6D74276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1C190F8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износостойкие материалы;</w:t>
      </w:r>
    </w:p>
    <w:p w14:paraId="0874CDC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04067C0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07D09EE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696D3B5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и архитектурным решениям:</w:t>
      </w:r>
    </w:p>
    <w:p w14:paraId="1E8A6B9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требования к объемно-пространственным и архитектурным решениям входных групп:</w:t>
      </w:r>
    </w:p>
    <w:p w14:paraId="3F4F85A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w:t>
      </w:r>
    </w:p>
    <w:p w14:paraId="68C66DA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1F692BF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20C827C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39A9D11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42C7E94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0A4D14E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4A286A3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0B7EA61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14B623A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2A82CE6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оформлении фасадов могут быть использованы произведения монументального и декоративно-прикладного искусства.</w:t>
      </w:r>
    </w:p>
    <w:p w14:paraId="7736291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архитектурно-стилистическим характеристикам входных групп:</w:t>
      </w:r>
    </w:p>
    <w:p w14:paraId="73D3ADC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1ABF65E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 </w:t>
      </w:r>
    </w:p>
    <w:p w14:paraId="3BB5B71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Требования к архитектурно-стилистическим характеристикам элементов благоустройства:</w:t>
      </w:r>
    </w:p>
    <w:p w14:paraId="453EF66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1B80AF7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Требования к архитектурно-стилистическим характеристикам системы навигации:</w:t>
      </w:r>
    </w:p>
    <w:p w14:paraId="32D7D8A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w:t>
      </w:r>
      <w:proofErr w:type="spellStart"/>
      <w:r w:rsidRPr="00FA3FF2">
        <w:rPr>
          <w:rFonts w:ascii="Arial" w:eastAsia="Times New Roman" w:hAnsi="Arial" w:cs="Arial"/>
          <w:sz w:val="24"/>
          <w:szCs w:val="24"/>
        </w:rPr>
        <w:t>взаимоувязке</w:t>
      </w:r>
      <w:proofErr w:type="spellEnd"/>
      <w:r w:rsidRPr="00FA3FF2">
        <w:rPr>
          <w:rFonts w:ascii="Arial" w:eastAsia="Times New Roman" w:hAnsi="Arial" w:cs="Arial"/>
          <w:sz w:val="24"/>
          <w:szCs w:val="24"/>
        </w:rPr>
        <w:t xml:space="preserve"> с общим стилистическим и композиционным решением фасадов здания.</w:t>
      </w:r>
    </w:p>
    <w:p w14:paraId="1D9F142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7AD5BAD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746DC8A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32B7CD4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504B7E4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7B374C7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137C7A2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исключить случайное использование цвета; учитывать, что цветовые акценты выявляют объемно-пластические свойства объектов;</w:t>
      </w:r>
    </w:p>
    <w:p w14:paraId="2967ABD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 </w:t>
      </w:r>
    </w:p>
    <w:p w14:paraId="093870B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5548B78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xml:space="preserve">, натуральных оттенков и цветов, в целях предупреждения выгорания в процессе эксплуатации. </w:t>
      </w:r>
    </w:p>
    <w:p w14:paraId="61B5A5D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10A7DCE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12D1914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0CBF666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25C9335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Общие рекомендации к отделочным и (или) строительным материалам: </w:t>
      </w:r>
    </w:p>
    <w:p w14:paraId="32C2B4D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729FA29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712CA36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5885F46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25FDAD4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0FECFD1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11B6511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1A50E0B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износостойкие материалы;</w:t>
      </w:r>
    </w:p>
    <w:p w14:paraId="2BCA1A7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0365E10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7675CFC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20B1257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46F813B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3619FFA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1E71297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764FBF5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6C6C975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 </w:t>
      </w:r>
    </w:p>
    <w:p w14:paraId="1CF7C97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первый этаж, входные группы, витражные конструкции: поливинилхлорид (ПВХ).</w:t>
      </w:r>
    </w:p>
    <w:p w14:paraId="68F9A03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w:t>
      </w:r>
      <w:r w:rsidRPr="00FA3FF2">
        <w:rPr>
          <w:rFonts w:ascii="Arial" w:eastAsia="Times New Roman" w:hAnsi="Arial" w:cs="Arial"/>
          <w:sz w:val="24"/>
          <w:szCs w:val="24"/>
        </w:rPr>
        <w:tab/>
        <w:t xml:space="preserve">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4B85509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5471006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0E284F1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3B6E4A7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Исключить размещение инженерного оборудования на декоративных элементах здания.</w:t>
      </w:r>
    </w:p>
    <w:p w14:paraId="112BAAC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534324D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51E99E8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внешнего облика зданий, необходимо предусмотреть:</w:t>
      </w:r>
    </w:p>
    <w:p w14:paraId="0A72968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входной группы (фасадные светильники, встроенная подсветка и иные);</w:t>
      </w:r>
    </w:p>
    <w:p w14:paraId="69048BF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6E7A1F93" w14:textId="77777777" w:rsidR="00FA3FF2" w:rsidRPr="00FA3FF2" w:rsidRDefault="00FA3FF2" w:rsidP="00FA3FF2">
      <w:pPr>
        <w:pStyle w:val="10"/>
        <w:spacing w:before="120" w:after="120"/>
        <w:rPr>
          <w:rFonts w:ascii="Arial" w:hAnsi="Arial" w:cs="Arial"/>
        </w:rPr>
      </w:pPr>
      <w:bookmarkStart w:id="289" w:name="_Toc140154272"/>
      <w:r w:rsidRPr="00FA3FF2">
        <w:rPr>
          <w:rFonts w:ascii="Arial" w:hAnsi="Arial" w:cs="Arial"/>
          <w:color w:val="000000"/>
        </w:rPr>
        <w:t>Статья 42.3 Требования к архитектурно-градостроительному облику объектов здравоохранения</w:t>
      </w:r>
      <w:bookmarkEnd w:id="289"/>
    </w:p>
    <w:p w14:paraId="5E1A47F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3148528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3E92156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054BD18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 </w:t>
      </w:r>
    </w:p>
    <w:p w14:paraId="48B2225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Общие требования к отделочным и (или) строительным материалам: </w:t>
      </w:r>
    </w:p>
    <w:p w14:paraId="74DBB4C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износостойкие,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2BB2FBF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0C797CF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2BBBCCB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Материалы для применения в отделке (финишные материалы):</w:t>
      </w:r>
    </w:p>
    <w:p w14:paraId="5EA9A98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2DD87A9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64E43D6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2313D7D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4B4BCA3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износостойкие материалы;</w:t>
      </w:r>
    </w:p>
    <w:p w14:paraId="35987C0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35DB54F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3A58411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66C58DE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2. Требования к объемно-пространственным и архитектурным решениям:</w:t>
      </w:r>
    </w:p>
    <w:p w14:paraId="43E2D25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требования к объемно-пространственным и архитектурным решениям входных групп:</w:t>
      </w:r>
    </w:p>
    <w:p w14:paraId="6FACC04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515A429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0EBA1F3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154CFBF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456C05C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5C26A09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50EAF5D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60E68CD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07B66D2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7C8712F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64F0643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оформлении фасадов могут быть использованы произведения монументального и декоративно-прикладного искусства.</w:t>
      </w:r>
    </w:p>
    <w:p w14:paraId="7541E9B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архитектурно-стилистическим характеристикам входных групп:</w:t>
      </w:r>
    </w:p>
    <w:p w14:paraId="7CAF4FB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6C91273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 </w:t>
      </w:r>
    </w:p>
    <w:p w14:paraId="179A7B2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Требования к архитектурно-стилистическим характеристикам элементов благоустройства:</w:t>
      </w:r>
    </w:p>
    <w:p w14:paraId="1C73E2C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24CFFB6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Требования к архитектурно-стилистическим характеристикам системы навигации:</w:t>
      </w:r>
    </w:p>
    <w:p w14:paraId="59EC9C1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рекомендуется формировать комплексную систему навигации и информационного обеспечения с учетом масштаба и качества шрифтовых композиций, элементов </w:t>
      </w:r>
      <w:r w:rsidRPr="00FA3FF2">
        <w:rPr>
          <w:rFonts w:ascii="Arial" w:eastAsia="Times New Roman" w:hAnsi="Arial" w:cs="Arial"/>
          <w:sz w:val="24"/>
          <w:szCs w:val="24"/>
        </w:rPr>
        <w:lastRenderedPageBreak/>
        <w:t xml:space="preserve">инфографики, а также мест их размещения во </w:t>
      </w:r>
      <w:proofErr w:type="spellStart"/>
      <w:r w:rsidRPr="00FA3FF2">
        <w:rPr>
          <w:rFonts w:ascii="Arial" w:eastAsia="Times New Roman" w:hAnsi="Arial" w:cs="Arial"/>
          <w:sz w:val="24"/>
          <w:szCs w:val="24"/>
        </w:rPr>
        <w:t>взаимоувязке</w:t>
      </w:r>
      <w:proofErr w:type="spellEnd"/>
      <w:r w:rsidRPr="00FA3FF2">
        <w:rPr>
          <w:rFonts w:ascii="Arial" w:eastAsia="Times New Roman" w:hAnsi="Arial" w:cs="Arial"/>
          <w:sz w:val="24"/>
          <w:szCs w:val="24"/>
        </w:rPr>
        <w:t xml:space="preserve"> с общим стилистическим и композиционным решением фасадов здания.</w:t>
      </w:r>
    </w:p>
    <w:p w14:paraId="652C4FD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6FFF6A6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Общие </w:t>
      </w:r>
      <w:proofErr w:type="spellStart"/>
      <w:r w:rsidRPr="00FA3FF2">
        <w:rPr>
          <w:rFonts w:ascii="Arial" w:eastAsia="Times New Roman" w:hAnsi="Arial" w:cs="Arial"/>
          <w:sz w:val="24"/>
          <w:szCs w:val="24"/>
        </w:rPr>
        <w:t>рекомендациик</w:t>
      </w:r>
      <w:proofErr w:type="spellEnd"/>
      <w:r w:rsidRPr="00FA3FF2">
        <w:rPr>
          <w:rFonts w:ascii="Arial" w:eastAsia="Times New Roman" w:hAnsi="Arial" w:cs="Arial"/>
          <w:sz w:val="24"/>
          <w:szCs w:val="24"/>
        </w:rPr>
        <w:t xml:space="preserve"> цветовым решениям:</w:t>
      </w:r>
    </w:p>
    <w:p w14:paraId="34A2E5D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68572D1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736A6F2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5536044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144FEA8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исключить случайное использование цвета; учитывать, что цветовые акценты выявляют объемно-пластические свойства объектов;</w:t>
      </w:r>
    </w:p>
    <w:p w14:paraId="58E5B7E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 </w:t>
      </w:r>
    </w:p>
    <w:p w14:paraId="7FCCF7D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754D455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xml:space="preserve">, натуральных оттенков и цветов, в целях предупреждения выгорания в процессе эксплуатации </w:t>
      </w:r>
    </w:p>
    <w:p w14:paraId="306A81E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010696F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74DB75D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2243FA8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24EF724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Общие рекомендации к отделочным и (или) строительным материалам: </w:t>
      </w:r>
    </w:p>
    <w:p w14:paraId="10FECD3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1A140AF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0DF5072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0C20858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56AFCA3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30ED539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1BAD40E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60A0488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износостойкие материалы;</w:t>
      </w:r>
    </w:p>
    <w:p w14:paraId="000AE54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3D0B32F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71AEAA2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54C1CC9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29D3A36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372FEC9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4493948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6CB6B43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382BCD3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 </w:t>
      </w:r>
    </w:p>
    <w:p w14:paraId="036D665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первый этаж, входные группы, витражные конструкции: поливинилхлорид (ПВХ).</w:t>
      </w:r>
    </w:p>
    <w:p w14:paraId="16FCE96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w:t>
      </w:r>
      <w:r w:rsidRPr="00FA3FF2">
        <w:rPr>
          <w:rFonts w:ascii="Arial" w:eastAsia="Times New Roman" w:hAnsi="Arial" w:cs="Arial"/>
          <w:sz w:val="24"/>
          <w:szCs w:val="24"/>
        </w:rPr>
        <w:tab/>
        <w:t xml:space="preserve">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7F92282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251B019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1818B1E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w:t>
      </w:r>
      <w:r w:rsidRPr="00FA3FF2">
        <w:rPr>
          <w:rFonts w:ascii="Arial" w:eastAsia="Times New Roman" w:hAnsi="Arial" w:cs="Arial"/>
          <w:sz w:val="24"/>
          <w:szCs w:val="24"/>
        </w:rPr>
        <w:lastRenderedPageBreak/>
        <w:t>предлагать мероприятия по их визуальному сокрытию и гармоничной интеграции в общий объем здания.</w:t>
      </w:r>
    </w:p>
    <w:p w14:paraId="066EDA8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Исключить размещение инженерного оборудования на декоративных элементах здания.</w:t>
      </w:r>
    </w:p>
    <w:p w14:paraId="65C1D8B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58A49BE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3DFD030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внешнего облика зданий, необходимо предусмотреть:</w:t>
      </w:r>
    </w:p>
    <w:p w14:paraId="2E6AA3F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входной группы (фасадные светильники, встроенная подсветка и иные);</w:t>
      </w:r>
    </w:p>
    <w:p w14:paraId="4C206AC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12AD5BC4" w14:textId="77777777" w:rsidR="00FA3FF2" w:rsidRPr="00FA3FF2" w:rsidRDefault="00FA3FF2" w:rsidP="00FA3FF2">
      <w:pPr>
        <w:pStyle w:val="10"/>
        <w:spacing w:before="120" w:after="120"/>
        <w:rPr>
          <w:rFonts w:ascii="Arial" w:hAnsi="Arial" w:cs="Arial"/>
        </w:rPr>
      </w:pPr>
      <w:bookmarkStart w:id="290" w:name="_Toc140154273"/>
      <w:r w:rsidRPr="00FA3FF2">
        <w:rPr>
          <w:rFonts w:ascii="Arial" w:hAnsi="Arial" w:cs="Arial"/>
          <w:color w:val="000000"/>
        </w:rPr>
        <w:t>Статья 42.4 Требования к архитектурно-градостроительному облику объектов образования и просвещения</w:t>
      </w:r>
      <w:bookmarkEnd w:id="290"/>
    </w:p>
    <w:p w14:paraId="1FA6314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45BCC6F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762A7DB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5726FE2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0DF1CC8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Общие требования к отделочным и (или) строительным материалам: </w:t>
      </w:r>
    </w:p>
    <w:p w14:paraId="103F47A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износостойкие,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66ABD25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уделять особое внимание противопожарным свойствам материалов;</w:t>
      </w:r>
    </w:p>
    <w:p w14:paraId="68B222A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14E978C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обеспечивать вариативность отделочных материалов при применении крупнопанельных изделий в наружных ограждающих конструкциях;</w:t>
      </w:r>
    </w:p>
    <w:p w14:paraId="5BCC398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предусматривать систему разрезки облицовочных панелей с учетом архитектурных решений и габаритов дверных и оконных проемов;</w:t>
      </w:r>
    </w:p>
    <w:p w14:paraId="44C7967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учитывать, что козырьки (навесы) должны выдерживать снеговую нагрузку (не менее 200 кг/</w:t>
      </w:r>
      <w:proofErr w:type="spellStart"/>
      <w:r w:rsidRPr="00FA3FF2">
        <w:rPr>
          <w:rFonts w:ascii="Arial" w:eastAsia="Times New Roman" w:hAnsi="Arial" w:cs="Arial"/>
          <w:sz w:val="24"/>
          <w:szCs w:val="24"/>
        </w:rPr>
        <w:t>кв.м</w:t>
      </w:r>
      <w:proofErr w:type="spellEnd"/>
      <w:r w:rsidRPr="00FA3FF2">
        <w:rPr>
          <w:rFonts w:ascii="Arial" w:eastAsia="Times New Roman" w:hAnsi="Arial" w:cs="Arial"/>
          <w:sz w:val="24"/>
          <w:szCs w:val="24"/>
        </w:rPr>
        <w:t>.);</w:t>
      </w:r>
    </w:p>
    <w:p w14:paraId="37E4CD7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7) принимать во внимание, что материалы должны иметь сертификаты, паспорта соответствия и санитарно-эпидемиологические паспорта.</w:t>
      </w:r>
    </w:p>
    <w:p w14:paraId="5FAC285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Материалы для применения в отделке (финишные материалы):</w:t>
      </w:r>
    </w:p>
    <w:p w14:paraId="6A93D1E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43E8EF1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2) цоколь: природный камень, клинкерный кирпич, полнотелый </w:t>
      </w:r>
      <w:proofErr w:type="gramStart"/>
      <w:r w:rsidRPr="00FA3FF2">
        <w:rPr>
          <w:rFonts w:ascii="Arial" w:eastAsia="Times New Roman" w:hAnsi="Arial" w:cs="Arial"/>
          <w:sz w:val="24"/>
          <w:szCs w:val="24"/>
        </w:rPr>
        <w:t>кирпич,  керамогранит</w:t>
      </w:r>
      <w:proofErr w:type="gramEnd"/>
      <w:r w:rsidRPr="00FA3FF2">
        <w:rPr>
          <w:rFonts w:ascii="Arial" w:eastAsia="Times New Roman" w:hAnsi="Arial" w:cs="Arial"/>
          <w:sz w:val="24"/>
          <w:szCs w:val="24"/>
        </w:rPr>
        <w:t xml:space="preserve"> на клеевой основе, панели из бетонных композитов, бетон и другие износостойкие материалы;</w:t>
      </w:r>
    </w:p>
    <w:p w14:paraId="5A28896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натуральный камень,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602C755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249F19B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износостойкие материалы;</w:t>
      </w:r>
    </w:p>
    <w:p w14:paraId="06A9A24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34C229E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17CE1C5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определение их размеров и форм,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59213F5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характеристикам в части местоположения объекта (объектов):</w:t>
      </w:r>
    </w:p>
    <w:p w14:paraId="6B88E13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возможность размещения технологически необходимой инфраструктуры для эксплуатации данных объектов (проезды, разворотные площадки, парковочные места и т.д.) в границах земельного участка и прилегающих к нему территориях;</w:t>
      </w:r>
    </w:p>
    <w:p w14:paraId="7D352D0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б) учет сложившихся линий градостроительного регулирования и линий застройки, </w:t>
      </w:r>
      <w:proofErr w:type="spellStart"/>
      <w:r w:rsidRPr="00FA3FF2">
        <w:rPr>
          <w:rFonts w:ascii="Arial" w:eastAsia="Times New Roman" w:hAnsi="Arial" w:cs="Arial"/>
          <w:sz w:val="24"/>
          <w:szCs w:val="24"/>
        </w:rPr>
        <w:t>велопешеходных</w:t>
      </w:r>
      <w:proofErr w:type="spellEnd"/>
      <w:r w:rsidRPr="00FA3FF2">
        <w:rPr>
          <w:rFonts w:ascii="Arial" w:eastAsia="Times New Roman" w:hAnsi="Arial" w:cs="Arial"/>
          <w:sz w:val="24"/>
          <w:szCs w:val="24"/>
        </w:rPr>
        <w:t xml:space="preserve"> и автомобильных маршрутов, расположения остановок общественного транспорта;</w:t>
      </w:r>
    </w:p>
    <w:p w14:paraId="7C0C95B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учет особенностей функционального зонирование территории, технологических связей, необходимость разведения потоков пешеходных коммуникаций и машин транспорта;</w:t>
      </w:r>
    </w:p>
    <w:p w14:paraId="09D9892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г) обеспечение нормируемого количества </w:t>
      </w:r>
      <w:proofErr w:type="spellStart"/>
      <w:r w:rsidRPr="00FA3FF2">
        <w:rPr>
          <w:rFonts w:ascii="Arial" w:eastAsia="Times New Roman" w:hAnsi="Arial" w:cs="Arial"/>
          <w:sz w:val="24"/>
          <w:szCs w:val="24"/>
        </w:rPr>
        <w:t>машино</w:t>
      </w:r>
      <w:proofErr w:type="spellEnd"/>
      <w:r w:rsidRPr="00FA3FF2">
        <w:rPr>
          <w:rFonts w:ascii="Arial" w:eastAsia="Times New Roman" w:hAnsi="Arial" w:cs="Arial"/>
          <w:sz w:val="24"/>
          <w:szCs w:val="24"/>
        </w:rPr>
        <w:t>-мест, в т.ч. для маломобильных групп населения, посетителей, работников и автотранспорта, нормируемого количества мест посадки-высадки пассажиров;</w:t>
      </w:r>
    </w:p>
    <w:p w14:paraId="796F124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д) обеспечение разведения пешеходных коммуникаций исходя из разновозрастных особенностей посетителей, применив элементы пассивной навигации (цветное мощение, малые архитектурные формы, элементы озеленения, уличного декора и т.д.);</w:t>
      </w:r>
    </w:p>
    <w:p w14:paraId="351E07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е) обеспечение нормируемого (обязательного) комплекса элементов благоустройства:</w:t>
      </w:r>
    </w:p>
    <w:p w14:paraId="5C078A8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проезды хозяйственные, для посадки и высадки пассажиров, для автомобилей скорой помощи, пожарных, аварийных служб;</w:t>
      </w:r>
    </w:p>
    <w:p w14:paraId="285ACDD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пешеходные коммуникации с шириной не менее 2 м;</w:t>
      </w:r>
    </w:p>
    <w:p w14:paraId="3E98692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площадки для посетителей, раздельные площадки для отдыха работников и посетителей;</w:t>
      </w:r>
    </w:p>
    <w:p w14:paraId="7807F80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хозяйственная зона с площадкой ТКО (исключить размещение в зоне главного входа на территорию, визуального восприятия со стороны автомобильной дороги, улицы);</w:t>
      </w:r>
    </w:p>
    <w:p w14:paraId="64C2269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велосипедная парковка;</w:t>
      </w:r>
    </w:p>
    <w:p w14:paraId="074F3BD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элементы озеленения (газон, деревья, кустарники, устройства для оформления озеленения);</w:t>
      </w:r>
    </w:p>
    <w:p w14:paraId="05B63C9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уличная мебель;</w:t>
      </w:r>
    </w:p>
    <w:p w14:paraId="3B3EE57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освещение территории;</w:t>
      </w:r>
    </w:p>
    <w:p w14:paraId="76F4D43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ограждение территории;</w:t>
      </w:r>
    </w:p>
    <w:p w14:paraId="297D928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средства размещения навигации и информации;</w:t>
      </w:r>
    </w:p>
    <w:p w14:paraId="516C05F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стационарные парковочные барьеры;</w:t>
      </w:r>
    </w:p>
    <w:p w14:paraId="382D86E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урны.</w:t>
      </w:r>
    </w:p>
    <w:p w14:paraId="459E4D2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ж) дополнительно для школ, лицеев, гимназий предусмотреть:</w:t>
      </w:r>
    </w:p>
    <w:p w14:paraId="6501975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зону для установки трех флагштоков (Государственного флага Российской Федерации, Московской области, Муниципального образования Московской области);</w:t>
      </w:r>
    </w:p>
    <w:p w14:paraId="0917F93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центральный школьный двор (площадка общего сбора);</w:t>
      </w:r>
    </w:p>
    <w:p w14:paraId="77BF87B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физкультурно-спортивную зону (ФСЗ);</w:t>
      </w:r>
    </w:p>
    <w:p w14:paraId="09C588A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зону отдыха.</w:t>
      </w:r>
    </w:p>
    <w:p w14:paraId="7A18A2D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з) дополнительно для детских садов, </w:t>
      </w:r>
      <w:proofErr w:type="spellStart"/>
      <w:r w:rsidRPr="00FA3FF2">
        <w:rPr>
          <w:rFonts w:ascii="Arial" w:eastAsia="Times New Roman" w:hAnsi="Arial" w:cs="Arial"/>
          <w:sz w:val="24"/>
          <w:szCs w:val="24"/>
        </w:rPr>
        <w:t>ясель</w:t>
      </w:r>
      <w:proofErr w:type="spellEnd"/>
      <w:r w:rsidRPr="00FA3FF2">
        <w:rPr>
          <w:rFonts w:ascii="Arial" w:eastAsia="Times New Roman" w:hAnsi="Arial" w:cs="Arial"/>
          <w:sz w:val="24"/>
          <w:szCs w:val="24"/>
        </w:rPr>
        <w:t xml:space="preserve"> предусмотреть:</w:t>
      </w:r>
    </w:p>
    <w:p w14:paraId="1E2D18E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групповые площадки;</w:t>
      </w:r>
    </w:p>
    <w:p w14:paraId="43224D1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физкультурные площадки;</w:t>
      </w:r>
    </w:p>
    <w:p w14:paraId="15F40AA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теневые навесы или прогулочные веранды;</w:t>
      </w:r>
    </w:p>
    <w:p w14:paraId="4E4A65D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навесы для детских колясок, санок.</w:t>
      </w:r>
    </w:p>
    <w:p w14:paraId="1731BE8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Требования к объемно-пространственным и архитектурным решениям:</w:t>
      </w:r>
    </w:p>
    <w:p w14:paraId="6A66F7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объемно-пространственного решения необходимо:</w:t>
      </w:r>
    </w:p>
    <w:p w14:paraId="0B26DF5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избегать необоснованного повторения геометрии земельного участка;</w:t>
      </w:r>
    </w:p>
    <w:p w14:paraId="6D529E5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учитывать функциональное назначение объекта.</w:t>
      </w:r>
    </w:p>
    <w:p w14:paraId="1592318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и архитектурным решениям входных групп:</w:t>
      </w:r>
    </w:p>
    <w:p w14:paraId="2481BB9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200568C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основной вход в здание должен быть организован со стороны наибольшего пешеходного потока и обеспечен удобным подъездом и подходом;</w:t>
      </w:r>
    </w:p>
    <w:p w14:paraId="0A90FEC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главный вход в здание необходимо выявить (акцентировать), второстепенные входы (служебные, технические, эвакуационные) - нивелировать;</w:t>
      </w:r>
    </w:p>
    <w:p w14:paraId="778B988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416814C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д)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w:t>
      </w:r>
      <w:r w:rsidRPr="00FA3FF2">
        <w:rPr>
          <w:rFonts w:ascii="Arial" w:eastAsia="Times New Roman" w:hAnsi="Arial" w:cs="Arial"/>
          <w:sz w:val="24"/>
          <w:szCs w:val="24"/>
        </w:rPr>
        <w:lastRenderedPageBreak/>
        <w:t>(под козырьком (навесом)), предусмотреть их по массе соотносимыми нависающими над ними объему, а также четное количество опорных элементов.</w:t>
      </w:r>
    </w:p>
    <w:p w14:paraId="50F272C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002B387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152292E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6A69DDE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7A724A5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0D9B388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16D4B18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оформлении фасадов могут быть использованы произведения монументального и декоративно-прикладного искусства.</w:t>
      </w:r>
    </w:p>
    <w:p w14:paraId="78AAF54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архитектурно-стилистическим характеристикам входных групп:</w:t>
      </w:r>
    </w:p>
    <w:p w14:paraId="5191C82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60B8E5D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 </w:t>
      </w:r>
    </w:p>
    <w:p w14:paraId="30559F1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Требования к архитектурно-стилистическим характеристикам элементов благоустройства:</w:t>
      </w:r>
    </w:p>
    <w:p w14:paraId="5FC48A6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11FF280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Требования к архитектурно-стилистическим характеристикам системы навигации:</w:t>
      </w:r>
    </w:p>
    <w:p w14:paraId="04AE6EE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w:t>
      </w:r>
      <w:proofErr w:type="spellStart"/>
      <w:r w:rsidRPr="00FA3FF2">
        <w:rPr>
          <w:rFonts w:ascii="Arial" w:eastAsia="Times New Roman" w:hAnsi="Arial" w:cs="Arial"/>
          <w:sz w:val="24"/>
          <w:szCs w:val="24"/>
        </w:rPr>
        <w:t>взаимоувязке</w:t>
      </w:r>
      <w:proofErr w:type="spellEnd"/>
      <w:r w:rsidRPr="00FA3FF2">
        <w:rPr>
          <w:rFonts w:ascii="Arial" w:eastAsia="Times New Roman" w:hAnsi="Arial" w:cs="Arial"/>
          <w:sz w:val="24"/>
          <w:szCs w:val="24"/>
        </w:rPr>
        <w:t xml:space="preserve"> с общим стилистическим и композиционным решением фасадов здания.</w:t>
      </w:r>
    </w:p>
    <w:p w14:paraId="32E0704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674012A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2018A01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6BC2126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0F49E6C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2126E11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6B9715A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исключить случайное использование цвета; учитывать, что цветовые акценты выявляют объемно-пластические свойства объектов;</w:t>
      </w:r>
    </w:p>
    <w:p w14:paraId="1E26E57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 </w:t>
      </w:r>
    </w:p>
    <w:p w14:paraId="553DBD7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3C99DFF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xml:space="preserve">, натуральных оттенков и цветов, в целях предупреждения выгорания в процессе эксплуатации. </w:t>
      </w:r>
    </w:p>
    <w:p w14:paraId="7631AB8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6A8DEE4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61FACF1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6DE69EA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4360966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Общие рекомендации к отделочным и (или) строительным материалам: </w:t>
      </w:r>
    </w:p>
    <w:p w14:paraId="6B77AAE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уделять особое внимание противопожарным свойствам материалов;</w:t>
      </w:r>
    </w:p>
    <w:p w14:paraId="68E3B7C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030D598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обеспечивать вариативность отделочных материалов при применении крупнопанельных изделий в наружных ограждающих конструкциях;</w:t>
      </w:r>
    </w:p>
    <w:p w14:paraId="323077E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предусматривать систему разрезки облицовочных панелей с учетом архитектурных решений и габаритов дверных и оконных проемов;</w:t>
      </w:r>
    </w:p>
    <w:p w14:paraId="08745C9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учитывать, что козырьки (навесы) должны выдерживать снеговую нагрузку (не менее 200 кг/</w:t>
      </w:r>
      <w:proofErr w:type="spellStart"/>
      <w:r w:rsidRPr="00FA3FF2">
        <w:rPr>
          <w:rFonts w:ascii="Arial" w:eastAsia="Times New Roman" w:hAnsi="Arial" w:cs="Arial"/>
          <w:sz w:val="24"/>
          <w:szCs w:val="24"/>
        </w:rPr>
        <w:t>кв.м</w:t>
      </w:r>
      <w:proofErr w:type="spellEnd"/>
      <w:r w:rsidRPr="00FA3FF2">
        <w:rPr>
          <w:rFonts w:ascii="Arial" w:eastAsia="Times New Roman" w:hAnsi="Arial" w:cs="Arial"/>
          <w:sz w:val="24"/>
          <w:szCs w:val="24"/>
        </w:rPr>
        <w:t>.);</w:t>
      </w:r>
    </w:p>
    <w:p w14:paraId="7310F9E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принимать во внимание, что материалы должны иметь сертификаты, паспорта соответствия и санитарно-эпидемиологические паспорта.</w:t>
      </w:r>
    </w:p>
    <w:p w14:paraId="6D4EEB3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07A2FCC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12C8C0C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клинкерный кирпич, полнотелый кирпич, керамогранит на клеевой основе, панели из бетонных композитов, бетон и другие износостойкие материалы;</w:t>
      </w:r>
    </w:p>
    <w:p w14:paraId="3A99562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натуральный камень,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278A322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7BB2561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износостойкие материалы;</w:t>
      </w:r>
    </w:p>
    <w:p w14:paraId="039E518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6BA999E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64821D2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6EA5C3F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устройство цоколя на подсистеме;</w:t>
      </w:r>
    </w:p>
    <w:p w14:paraId="685C20F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316A7BB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5D19650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поверхностное окрашивание бетонной поверхности при применении крупнопанельных изделий в наружных ограждающих конструкциях.</w:t>
      </w:r>
    </w:p>
    <w:p w14:paraId="3245FBA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41D36F3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силикатный кирпич, бетонные блоки без финишной отделки;</w:t>
      </w:r>
    </w:p>
    <w:p w14:paraId="675F348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4A6EEFD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 </w:t>
      </w:r>
    </w:p>
    <w:p w14:paraId="1CF2F76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первый этаж, входные группы, витражные конструкции: поливинилхлорид (ПВХ).</w:t>
      </w:r>
    </w:p>
    <w:p w14:paraId="300AC38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27FCBF7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264AA18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1824B68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537C23A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Исключить размещение инженерного оборудования на декоративных элементах здания.</w:t>
      </w:r>
    </w:p>
    <w:p w14:paraId="5C6F9A3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407D5D0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2466658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внешнего облика зданий, необходимо предусмотреть:</w:t>
      </w:r>
    </w:p>
    <w:p w14:paraId="0750D3C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входной группы (фасадные светильники, встроенная подсветка и иные);</w:t>
      </w:r>
    </w:p>
    <w:p w14:paraId="42D9C2A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370C5096" w14:textId="77777777" w:rsidR="00FA3FF2" w:rsidRPr="00FA3FF2" w:rsidRDefault="00FA3FF2" w:rsidP="00FA3FF2">
      <w:pPr>
        <w:pStyle w:val="10"/>
        <w:spacing w:before="120" w:after="120"/>
        <w:rPr>
          <w:rFonts w:ascii="Arial" w:hAnsi="Arial" w:cs="Arial"/>
        </w:rPr>
      </w:pPr>
      <w:bookmarkStart w:id="291" w:name="_Toc140154274"/>
      <w:r w:rsidRPr="00FA3FF2">
        <w:rPr>
          <w:rFonts w:ascii="Arial" w:hAnsi="Arial" w:cs="Arial"/>
          <w:color w:val="000000"/>
        </w:rPr>
        <w:t>Статья 42.5 Требования к архитектурно-градостроительному облику объектов культурного развития</w:t>
      </w:r>
      <w:bookmarkEnd w:id="291"/>
    </w:p>
    <w:p w14:paraId="6E7C69E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35F698F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5057B08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4F1BC84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77DEAC6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 оформлении фасадов могут быть использованы произведения монументального и декоративно-прикладного искусства.</w:t>
      </w:r>
    </w:p>
    <w:p w14:paraId="34889AC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Общие требования к отделочным и (или) строительным материалам: </w:t>
      </w:r>
    </w:p>
    <w:p w14:paraId="77A66FF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износостойкие,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47229FB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1655031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w:t>
      </w:r>
      <w:r w:rsidRPr="00FA3FF2">
        <w:rPr>
          <w:rFonts w:ascii="Arial" w:eastAsia="Times New Roman" w:hAnsi="Arial" w:cs="Arial"/>
          <w:sz w:val="24"/>
          <w:szCs w:val="24"/>
        </w:rPr>
        <w:tab/>
        <w:t xml:space="preserve">предусматривать систему разрезки облицовочных панелей с учетом архитектурных решений и габаритов дверных и оконных проемов. </w:t>
      </w:r>
    </w:p>
    <w:p w14:paraId="5663A51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Материалы для применения в отделке (финишные материалы):</w:t>
      </w:r>
    </w:p>
    <w:p w14:paraId="47C1AEE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6C60F48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5E91692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0B7C117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31B6548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износостойкие материалы;</w:t>
      </w:r>
    </w:p>
    <w:p w14:paraId="3AD57A2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2ABC5CC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1740D92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2DD754E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и архитектурным решениям:</w:t>
      </w:r>
    </w:p>
    <w:p w14:paraId="38E01FE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требования к объемно-пространственным и архитектурным решениям входных групп:</w:t>
      </w:r>
    </w:p>
    <w:p w14:paraId="09354E9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5D14D6F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0388837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2728917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5A60B01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4A50F90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1F6DD5F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53B5169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6530F78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2.  Требования к размещению, типоразмерам и стилистическим характеристикам светопрозрачных конструкций:</w:t>
      </w:r>
    </w:p>
    <w:p w14:paraId="22959B6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6077038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формировании облика объекта предусмотреть наибольший процент остекления в зальных помещениях (актовый зал, фойе, зона главного входа и т.д.), в случае невозможности устройства решения должны иметь обоснование.</w:t>
      </w:r>
    </w:p>
    <w:p w14:paraId="50CF0E5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оформлении фасадов могут быть использованы произведения монументального и декоративно-прикладного искусства.</w:t>
      </w:r>
    </w:p>
    <w:p w14:paraId="3266C1B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архитектурно-стилистическим характеристикам входных групп:</w:t>
      </w:r>
    </w:p>
    <w:p w14:paraId="2B22E26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7454371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 </w:t>
      </w:r>
    </w:p>
    <w:p w14:paraId="5DD398D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Требования к архитектурно-стилистическим характеристикам элементов благоустройства:</w:t>
      </w:r>
    </w:p>
    <w:p w14:paraId="199A942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5A33145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Требования к архитектурно-стилистическим характеристикам системы навигации:</w:t>
      </w:r>
    </w:p>
    <w:p w14:paraId="749FCB2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w:t>
      </w:r>
      <w:proofErr w:type="spellStart"/>
      <w:r w:rsidRPr="00FA3FF2">
        <w:rPr>
          <w:rFonts w:ascii="Arial" w:eastAsia="Times New Roman" w:hAnsi="Arial" w:cs="Arial"/>
          <w:sz w:val="24"/>
          <w:szCs w:val="24"/>
        </w:rPr>
        <w:t>взаимоувязке</w:t>
      </w:r>
      <w:proofErr w:type="spellEnd"/>
      <w:r w:rsidRPr="00FA3FF2">
        <w:rPr>
          <w:rFonts w:ascii="Arial" w:eastAsia="Times New Roman" w:hAnsi="Arial" w:cs="Arial"/>
          <w:sz w:val="24"/>
          <w:szCs w:val="24"/>
        </w:rPr>
        <w:t xml:space="preserve"> с общим стилистическим и композиционным решением фасадов здания. </w:t>
      </w:r>
    </w:p>
    <w:p w14:paraId="3140B16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19E3163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37D8D6C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14B3BDF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4E8AD5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3F2272D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279BEC4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исключить случайное использование цвета; учитывать, что цветовые акценты выявляют объемно-пластические свойства объектов;</w:t>
      </w:r>
    </w:p>
    <w:p w14:paraId="23C55C8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 </w:t>
      </w:r>
    </w:p>
    <w:p w14:paraId="657A977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2B1222A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xml:space="preserve">, натуральных оттенков и цветов, в целях предупреждения выгорания в процессе эксплуатации. </w:t>
      </w:r>
    </w:p>
    <w:p w14:paraId="71C71EE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7EF9686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4126DAD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0AA7009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43CF66F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Общие рекомендации к отделочным и (или) строительным материалам: </w:t>
      </w:r>
    </w:p>
    <w:p w14:paraId="06AD189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39947DE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w:t>
      </w:r>
      <w:r w:rsidRPr="00FA3FF2">
        <w:rPr>
          <w:rFonts w:ascii="Arial" w:eastAsia="Times New Roman" w:hAnsi="Arial" w:cs="Arial"/>
          <w:sz w:val="24"/>
          <w:szCs w:val="24"/>
        </w:rPr>
        <w:tab/>
        <w:t xml:space="preserve">предусматривать систему разрезки облицовочных панелей с учетом архитектурных решений и габаритов дверных и оконных проемов. </w:t>
      </w:r>
    </w:p>
    <w:p w14:paraId="10AE806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1180AA7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10184FC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0FBA4AA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78CDF68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107866E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износостойкие материалы;</w:t>
      </w:r>
    </w:p>
    <w:p w14:paraId="7611548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11E5D03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38716E9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72ABD7C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4581564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0DD837D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3AE3F11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55A547C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40BFE5F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 </w:t>
      </w:r>
    </w:p>
    <w:p w14:paraId="1CE585C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первый этаж, входные группы, витражные конструкции: поливинилхлорид (ПВХ).</w:t>
      </w:r>
    </w:p>
    <w:p w14:paraId="2C48F4D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05E67B2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760F823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4C02C21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20DD6F1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Исключить размещение инженерного оборудования на декоративных элементах здания.</w:t>
      </w:r>
    </w:p>
    <w:p w14:paraId="69FB5A5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6AC569A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3274539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внешнего облика зданий, необходимо предусмотреть:</w:t>
      </w:r>
    </w:p>
    <w:p w14:paraId="33B87D6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входной группы (фасадные светильники, встроенная подсветка и иные);</w:t>
      </w:r>
    </w:p>
    <w:p w14:paraId="47AF002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1FA5B30F" w14:textId="77777777" w:rsidR="00FA3FF2" w:rsidRPr="00FA3FF2" w:rsidRDefault="00FA3FF2" w:rsidP="00FA3FF2">
      <w:pPr>
        <w:pStyle w:val="10"/>
        <w:spacing w:before="120" w:after="120"/>
        <w:rPr>
          <w:rFonts w:ascii="Arial" w:hAnsi="Arial" w:cs="Arial"/>
        </w:rPr>
      </w:pPr>
      <w:bookmarkStart w:id="292" w:name="_Toc140154275"/>
      <w:r w:rsidRPr="00FA3FF2">
        <w:rPr>
          <w:rFonts w:ascii="Arial" w:hAnsi="Arial" w:cs="Arial"/>
          <w:color w:val="000000"/>
        </w:rPr>
        <w:t xml:space="preserve">Статья 42.6 Требования к архитектурно-градостроительному облику объектов религиозного назначения </w:t>
      </w:r>
      <w:bookmarkEnd w:id="292"/>
    </w:p>
    <w:p w14:paraId="32D3069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64B094E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654DA87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6F45377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4D6EE18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Общие требования к отделочным и (или) строительным материалам: </w:t>
      </w:r>
    </w:p>
    <w:p w14:paraId="31CF8C9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износостойкие,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0251DA7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1937F8D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13529E5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Материалы для применения в отделке (финишные материалы):</w:t>
      </w:r>
    </w:p>
    <w:p w14:paraId="639028B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2C77FE6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1266A4A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06C79D9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32F4AA0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износостойкие материалы;</w:t>
      </w:r>
    </w:p>
    <w:p w14:paraId="6F2BAD0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7999C14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1A97C10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4AD5822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и архитектурным решениям:</w:t>
      </w:r>
    </w:p>
    <w:p w14:paraId="7BEF3D7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1) требования к объемно-пространственным и архитектурным решениям входных групп:</w:t>
      </w:r>
    </w:p>
    <w:p w14:paraId="24156DD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обоснованной планировочной необходимости создания бастиона (стилобата) со ступенями, обеспечить не менее одного входа для маломобильных групп,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6522F3A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08EAD3E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33D0AE5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67BC525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3EB073B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1253A9E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2EA9601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32D7A75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163BD12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0FD2C9F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оформлении фасадов могут быть использованы произведения монументального и декоративно-прикладного искусства.</w:t>
      </w:r>
    </w:p>
    <w:p w14:paraId="249BB11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архитектурно-стилистическим характеристикам входных групп:</w:t>
      </w:r>
    </w:p>
    <w:p w14:paraId="03E4E84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7FB0362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 </w:t>
      </w:r>
    </w:p>
    <w:p w14:paraId="261B274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Требования к архитектурно-стилистическим характеристикам элементов благоустройства:</w:t>
      </w:r>
    </w:p>
    <w:p w14:paraId="7ABE9AD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7D47385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Требования к архитектурно-стилистическим характеристикам системы навигации:</w:t>
      </w:r>
    </w:p>
    <w:p w14:paraId="3048725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w:t>
      </w:r>
      <w:proofErr w:type="spellStart"/>
      <w:r w:rsidRPr="00FA3FF2">
        <w:rPr>
          <w:rFonts w:ascii="Arial" w:eastAsia="Times New Roman" w:hAnsi="Arial" w:cs="Arial"/>
          <w:sz w:val="24"/>
          <w:szCs w:val="24"/>
        </w:rPr>
        <w:t>взаимоувязке</w:t>
      </w:r>
      <w:proofErr w:type="spellEnd"/>
      <w:r w:rsidRPr="00FA3FF2">
        <w:rPr>
          <w:rFonts w:ascii="Arial" w:eastAsia="Times New Roman" w:hAnsi="Arial" w:cs="Arial"/>
          <w:sz w:val="24"/>
          <w:szCs w:val="24"/>
        </w:rPr>
        <w:t xml:space="preserve"> с общим стилистическим и композиционным решением фасадов здания.</w:t>
      </w:r>
    </w:p>
    <w:p w14:paraId="6657314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3A0A10B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2F2FFE7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5F43029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28C7140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78581AB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6705FE4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исключить случайное использование цвета; учитывать, что цветовые акценты выявляют объемно-пластические свойства объектов;</w:t>
      </w:r>
    </w:p>
    <w:p w14:paraId="6BF9BAB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 </w:t>
      </w:r>
    </w:p>
    <w:p w14:paraId="667E050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0B92EC7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xml:space="preserve">, натуральных оттенков и цветов, в целях предупреждения выгорания в процессе эксплуатации. </w:t>
      </w:r>
    </w:p>
    <w:p w14:paraId="1E86DA7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w:t>
      </w:r>
      <w:r w:rsidRPr="00FA3FF2">
        <w:rPr>
          <w:rFonts w:ascii="Arial" w:eastAsia="Times New Roman" w:hAnsi="Arial" w:cs="Arial"/>
          <w:sz w:val="24"/>
          <w:szCs w:val="24"/>
        </w:rPr>
        <w:tab/>
        <w:t xml:space="preserve">Рекомендуется исключить визуальное восприятие крепежных изделий; в случае их наличия, выполнить крепежные изделия с учетом цвета основных элементов. </w:t>
      </w:r>
    </w:p>
    <w:p w14:paraId="3678C2E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51D9FB6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328F407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3CA8F41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Общие рекомендации к отделочным и (или) строительным материалам: </w:t>
      </w:r>
    </w:p>
    <w:p w14:paraId="38A8EE8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43D442A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410EF48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75C8181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w:t>
      </w:r>
      <w:r w:rsidRPr="00FA3FF2">
        <w:rPr>
          <w:rFonts w:ascii="Arial" w:eastAsia="Times New Roman" w:hAnsi="Arial" w:cs="Arial"/>
          <w:sz w:val="24"/>
          <w:szCs w:val="24"/>
        </w:rPr>
        <w:lastRenderedPageBreak/>
        <w:t>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1852036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1D594B6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05AF799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37D8DD1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износостойкие материалы;</w:t>
      </w:r>
    </w:p>
    <w:p w14:paraId="15A6948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329C920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3B99E21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198463C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06F3A83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4C88722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сопряжение в одной плоскости поверхностей с различными отделочными материалами без раскреповки (за исключением мозаичных панно). </w:t>
      </w:r>
    </w:p>
    <w:p w14:paraId="298F78B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0017C43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2ACEB4B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56F6ADD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 </w:t>
      </w:r>
    </w:p>
    <w:p w14:paraId="5076DEE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первый этаж, входные группы, витражные конструкции: поливинилхлорид (ПВХ).</w:t>
      </w:r>
    </w:p>
    <w:p w14:paraId="7B53062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w:t>
      </w:r>
    </w:p>
    <w:p w14:paraId="3B211BF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003B3D0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 xml:space="preserve">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w:t>
      </w:r>
      <w:r w:rsidRPr="00FA3FF2">
        <w:rPr>
          <w:rFonts w:ascii="Arial" w:eastAsia="Times New Roman" w:hAnsi="Arial" w:cs="Arial"/>
          <w:b/>
          <w:bCs/>
          <w:sz w:val="24"/>
          <w:szCs w:val="24"/>
          <w:u w:val="single"/>
        </w:rPr>
        <w:lastRenderedPageBreak/>
        <w:t>декоративных качеств фасадов объектов капитального строительства при размещении такого оборудования.</w:t>
      </w:r>
    </w:p>
    <w:p w14:paraId="7BA1355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728952B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Исключить размещение инженерного оборудования на декоративных элементах здания.</w:t>
      </w:r>
    </w:p>
    <w:p w14:paraId="1936BFD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646AB66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6CE5888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внешнего облика зданий, необходимо предусмотреть:</w:t>
      </w:r>
    </w:p>
    <w:p w14:paraId="3CB48D5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входной группы (фасадные светильники, встроенная подсветка и иные);</w:t>
      </w:r>
    </w:p>
    <w:p w14:paraId="759E659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58AD4EA4" w14:textId="77777777" w:rsidR="00FA3FF2" w:rsidRPr="00FA3FF2" w:rsidRDefault="00FA3FF2" w:rsidP="00FA3FF2">
      <w:pPr>
        <w:pStyle w:val="10"/>
        <w:spacing w:before="120" w:after="120"/>
        <w:rPr>
          <w:rFonts w:ascii="Arial" w:hAnsi="Arial" w:cs="Arial"/>
        </w:rPr>
      </w:pPr>
      <w:bookmarkStart w:id="293" w:name="_Toc140154276"/>
      <w:r w:rsidRPr="00FA3FF2">
        <w:rPr>
          <w:rFonts w:ascii="Arial" w:hAnsi="Arial" w:cs="Arial"/>
          <w:color w:val="000000"/>
        </w:rPr>
        <w:t>Статья 42.7 Требования к архитектурно-градостроительному облику объектов физической культуры и спорта</w:t>
      </w:r>
      <w:bookmarkEnd w:id="293"/>
    </w:p>
    <w:p w14:paraId="0BAEC75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4B212AD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52747D3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59F3EF3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7E2DA53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w:t>
      </w:r>
      <w:r w:rsidRPr="00FA3FF2">
        <w:rPr>
          <w:rFonts w:ascii="Arial" w:eastAsia="Times New Roman" w:hAnsi="Arial" w:cs="Arial"/>
          <w:sz w:val="24"/>
          <w:szCs w:val="24"/>
        </w:rPr>
        <w:tab/>
        <w:t xml:space="preserve">Общие требования к отделочным и (или) строительным материалам: </w:t>
      </w:r>
    </w:p>
    <w:p w14:paraId="38290A3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износостойкие,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197915E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554919E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707473F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Материалы для применения в отделке (финишные материалы):</w:t>
      </w:r>
    </w:p>
    <w:p w14:paraId="3E92710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1307C5C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2C3B5D2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7C707BC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024A45E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износостойкие материалы;</w:t>
      </w:r>
    </w:p>
    <w:p w14:paraId="7667C3D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05D1200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42C6359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49037AB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и архитектурным решениям:</w:t>
      </w:r>
    </w:p>
    <w:p w14:paraId="258683B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требования к объемно-пространственным и архитектурным решениям входных групп:</w:t>
      </w:r>
    </w:p>
    <w:p w14:paraId="3476B0E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w:t>
      </w:r>
    </w:p>
    <w:p w14:paraId="486E8AE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53D4989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1DEEA15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66AF465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lastRenderedPageBreak/>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6D2A4DF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0AFF1A0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7796A26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68E1797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2CFEF7F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4C7ACD9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формировании облика объекта предусмотреть наибольший процент остекления в зальных помещениях (спортивные залы, фойе, зона главного входа и т.д.).</w:t>
      </w:r>
    </w:p>
    <w:p w14:paraId="1E2DE90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оформлении фасадов могут быть использованы произведения монументального и декоративно-прикладного искусства.</w:t>
      </w:r>
    </w:p>
    <w:p w14:paraId="625297B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архитектурно-стилистическим характеристикам входных групп:</w:t>
      </w:r>
    </w:p>
    <w:p w14:paraId="1592912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32D7914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 </w:t>
      </w:r>
    </w:p>
    <w:p w14:paraId="12ED6AA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Требования к архитектурно-стилистическим характеристикам элементов благоустройства:</w:t>
      </w:r>
    </w:p>
    <w:p w14:paraId="39202C1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2247DEB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Требования к архитектурно-стилистическим характеристикам системы навигации:</w:t>
      </w:r>
    </w:p>
    <w:p w14:paraId="3A372DE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рекомендуется формировать </w:t>
      </w:r>
      <w:proofErr w:type="spellStart"/>
      <w:r w:rsidRPr="00FA3FF2">
        <w:rPr>
          <w:rFonts w:ascii="Arial" w:eastAsia="Times New Roman" w:hAnsi="Arial" w:cs="Arial"/>
          <w:sz w:val="24"/>
          <w:szCs w:val="24"/>
        </w:rPr>
        <w:t>формировать</w:t>
      </w:r>
      <w:proofErr w:type="spellEnd"/>
      <w:r w:rsidRPr="00FA3FF2">
        <w:rPr>
          <w:rFonts w:ascii="Arial" w:eastAsia="Times New Roman" w:hAnsi="Arial" w:cs="Arial"/>
          <w:sz w:val="24"/>
          <w:szCs w:val="24"/>
        </w:rPr>
        <w:t xml:space="preserve">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w:t>
      </w:r>
      <w:proofErr w:type="spellStart"/>
      <w:r w:rsidRPr="00FA3FF2">
        <w:rPr>
          <w:rFonts w:ascii="Arial" w:eastAsia="Times New Roman" w:hAnsi="Arial" w:cs="Arial"/>
          <w:sz w:val="24"/>
          <w:szCs w:val="24"/>
        </w:rPr>
        <w:t>взаимоувязке</w:t>
      </w:r>
      <w:proofErr w:type="spellEnd"/>
      <w:r w:rsidRPr="00FA3FF2">
        <w:rPr>
          <w:rFonts w:ascii="Arial" w:eastAsia="Times New Roman" w:hAnsi="Arial" w:cs="Arial"/>
          <w:sz w:val="24"/>
          <w:szCs w:val="24"/>
        </w:rPr>
        <w:t xml:space="preserve"> с общим стилистическим и композиционным решением фасадов здания.</w:t>
      </w:r>
    </w:p>
    <w:p w14:paraId="71E9C01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2F7A971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0D02D5F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40D7870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2763DBA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3CEE73C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22DC788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исключить случайное использование цвета; учитывать, что цветовые акценты выявляют объемно-пластические свойства объектов;</w:t>
      </w:r>
    </w:p>
    <w:p w14:paraId="7F08A7B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 </w:t>
      </w:r>
    </w:p>
    <w:p w14:paraId="0A16D4B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28EA99F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xml:space="preserve">, натуральных оттенков и цветов, в целях предупреждения выгорания в процессе эксплуатации. </w:t>
      </w:r>
    </w:p>
    <w:p w14:paraId="4B206DE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3624BEA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3AB241E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6396970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232CC12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Общие рекомендации к отделочным и (или) строительным материалам: </w:t>
      </w:r>
    </w:p>
    <w:p w14:paraId="06FAFEA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66087F2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6F02A1E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530A179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износостойкие материалы (включая материалы, используемые для эксплуатируемой кровли);</w:t>
      </w:r>
    </w:p>
    <w:p w14:paraId="45382C0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16FD4A5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0E1A41A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205661A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износостойкие материалы;</w:t>
      </w:r>
    </w:p>
    <w:p w14:paraId="2CED8C1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3024970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06C2389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6400CA6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0D62707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1481804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47226DE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0EDFB99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37DEF0C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 </w:t>
      </w:r>
    </w:p>
    <w:p w14:paraId="7EC7DAD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первый этаж, входные группы, витражные конструкции: поливинилхлорид (ПВХ).</w:t>
      </w:r>
    </w:p>
    <w:p w14:paraId="5423F83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w:t>
      </w:r>
      <w:r w:rsidRPr="00FA3FF2">
        <w:rPr>
          <w:rFonts w:ascii="Arial" w:eastAsia="Times New Roman" w:hAnsi="Arial" w:cs="Arial"/>
          <w:sz w:val="24"/>
          <w:szCs w:val="24"/>
        </w:rPr>
        <w:tab/>
        <w:t xml:space="preserve">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02F6758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4406A4B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4DE8D11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77A9AE4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Исключить размещение инженерного оборудования на декоративных элементах здания.</w:t>
      </w:r>
    </w:p>
    <w:p w14:paraId="438FB49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7B107DD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42B891A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внешнего облика зданий, необходимо предусмотреть:</w:t>
      </w:r>
    </w:p>
    <w:p w14:paraId="3DB8608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а) освещение входной группы (фасадные светильники, встроенная подсветка и иные);</w:t>
      </w:r>
    </w:p>
    <w:p w14:paraId="655CD37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352A738C" w14:textId="77777777" w:rsidR="00FA3FF2" w:rsidRPr="00FA3FF2" w:rsidRDefault="00FA3FF2" w:rsidP="00FA3FF2">
      <w:pPr>
        <w:pStyle w:val="10"/>
        <w:spacing w:before="120" w:after="120"/>
        <w:rPr>
          <w:rFonts w:ascii="Arial" w:hAnsi="Arial" w:cs="Arial"/>
        </w:rPr>
      </w:pPr>
      <w:bookmarkStart w:id="294" w:name="_Toc140154277"/>
      <w:r w:rsidRPr="00FA3FF2">
        <w:rPr>
          <w:rFonts w:ascii="Arial" w:hAnsi="Arial" w:cs="Arial"/>
          <w:color w:val="000000"/>
        </w:rPr>
        <w:t>Статья 42.8 Требования к архитектурно-градостроительному облику объектов торгового, развлекательного, досугового назначения</w:t>
      </w:r>
      <w:bookmarkEnd w:id="294"/>
    </w:p>
    <w:p w14:paraId="389F957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5D365E6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09D19E7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49BA1D4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04019D3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w:t>
      </w:r>
      <w:r w:rsidRPr="00FA3FF2">
        <w:rPr>
          <w:rFonts w:ascii="Arial" w:eastAsia="Times New Roman" w:hAnsi="Arial" w:cs="Arial"/>
          <w:sz w:val="24"/>
          <w:szCs w:val="24"/>
        </w:rPr>
        <w:tab/>
        <w:t xml:space="preserve">Общие требования к отделочным и (или) строительным материалам: </w:t>
      </w:r>
    </w:p>
    <w:p w14:paraId="4CF8DC7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(со сроком службы не менее 10 лет),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022F5FE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6E7F1F7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1DE736C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Материалы для применения в отделке (финишные материалы):</w:t>
      </w:r>
    </w:p>
    <w:p w14:paraId="4A2D6EB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бетонная и керамическая плитка, природный камень (гранит или аналог), озелененная кровля, светопрозрачные конструкции и другие долговечные материалы (включая материалы, используемые для эксплуатируемой кровли);</w:t>
      </w:r>
    </w:p>
    <w:p w14:paraId="4BFC8CE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32B6B6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долговечные материалы;</w:t>
      </w:r>
    </w:p>
    <w:p w14:paraId="267921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0FFC0E8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долговечные материалы;</w:t>
      </w:r>
    </w:p>
    <w:p w14:paraId="53C618D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71B330F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026962A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1FFB212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и архитектурным решениям:</w:t>
      </w:r>
    </w:p>
    <w:p w14:paraId="00337F4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требования к объемно-пространственным и архитектурным решениям входных групп:</w:t>
      </w:r>
    </w:p>
    <w:p w14:paraId="52A6BAC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основной вход (входы) в здание должен быть организован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которым не предъявляются требования по доступу МГН);</w:t>
      </w:r>
    </w:p>
    <w:p w14:paraId="61586B6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181CB04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предусмотреть защиту от атмосферных осадков основной(-ых) входной(-ых) групп(ы) путем устройства козырьков (навесов, заглубления входных групп и т.д.) (устройство защиты от атмосферных осадков может не предусматриваться над эвакуационными выходами);</w:t>
      </w:r>
    </w:p>
    <w:p w14:paraId="1FA42CB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7853A7B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3C57004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70B1D4E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714124C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6B2C497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1D0A76F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35822EB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3. В оформлении фасадов могут быть использованы произведения монументального и декоративно-прикладного искусства.</w:t>
      </w:r>
    </w:p>
    <w:p w14:paraId="5E4694D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архитектурно-стилистическим характеристикам входных групп:</w:t>
      </w:r>
    </w:p>
    <w:p w14:paraId="54C8FA0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3D2DF84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 </w:t>
      </w:r>
    </w:p>
    <w:p w14:paraId="2799912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49637B0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0874D72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056DB6F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5D10575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56F2FD3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42E82C2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исключить случайное использование цвета; учитывать, что цветовые акценты выявляют объемно-пластические свойства объектов;</w:t>
      </w:r>
    </w:p>
    <w:p w14:paraId="5FF378F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1A75560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и обеспечение сохранности цвета в течение всего срока службы примененной штукатурки.</w:t>
      </w:r>
    </w:p>
    <w:p w14:paraId="2273304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380EE6E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2EBE36F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524E866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298708D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Общие рекомендации к отделочным и (или) строительным материалам: </w:t>
      </w:r>
    </w:p>
    <w:p w14:paraId="3C6BF24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14399E0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016F3F8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23E56D4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w:t>
      </w:r>
      <w:r w:rsidRPr="00FA3FF2">
        <w:rPr>
          <w:rFonts w:ascii="Arial" w:eastAsia="Times New Roman" w:hAnsi="Arial" w:cs="Arial"/>
          <w:sz w:val="24"/>
          <w:szCs w:val="24"/>
        </w:rPr>
        <w:lastRenderedPageBreak/>
        <w:t>керамическая черепица, бетонная и керамическая плитка, природный камень (гранит или аналог), озелененная кровля, светопрозрачные конструкции и другие долговечные материалы (включая материалы, используемые для эксплуатируемой кровли);</w:t>
      </w:r>
    </w:p>
    <w:p w14:paraId="339EC01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6C3D3D7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долговечные материалы;</w:t>
      </w:r>
    </w:p>
    <w:p w14:paraId="046CCCE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5CFD65C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металл и другие долговечные материалы;</w:t>
      </w:r>
    </w:p>
    <w:p w14:paraId="00355A8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19DFD15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3A6E51E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35487FE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395EEE4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09E7BFD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1AB818E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239F9E9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3D9511A7" w14:textId="77777777" w:rsidR="00FA3FF2" w:rsidRPr="00FA3FF2" w:rsidRDefault="00FA3FF2" w:rsidP="00FA3FF2">
      <w:pPr>
        <w:spacing w:after="0"/>
        <w:ind w:firstLine="709"/>
        <w:jc w:val="both"/>
        <w:rPr>
          <w:rFonts w:ascii="Arial" w:hAnsi="Arial" w:cs="Arial"/>
          <w:sz w:val="24"/>
          <w:szCs w:val="24"/>
        </w:rPr>
      </w:pPr>
      <w:proofErr w:type="gramStart"/>
      <w:r w:rsidRPr="00FA3FF2">
        <w:rPr>
          <w:rFonts w:ascii="Arial" w:eastAsia="Times New Roman" w:hAnsi="Arial" w:cs="Arial"/>
          <w:sz w:val="24"/>
          <w:szCs w:val="24"/>
        </w:rPr>
        <w:t>Возможно</w:t>
      </w:r>
      <w:proofErr w:type="gramEnd"/>
      <w:r w:rsidRPr="00FA3FF2">
        <w:rPr>
          <w:rFonts w:ascii="Arial" w:eastAsia="Times New Roman" w:hAnsi="Arial" w:cs="Arial"/>
          <w:sz w:val="24"/>
          <w:szCs w:val="24"/>
        </w:rPr>
        <w:t xml:space="preserve"> при условии отсутствия визуализации с автомобильных трасс, общественных трасс, общественных пространств и жилой застройки для производственных и складских объектов: профлист (при обеспечении визуальной привлекательности, долговечности, сэндвич-панель с применением </w:t>
      </w:r>
      <w:proofErr w:type="spellStart"/>
      <w:r w:rsidRPr="00FA3FF2">
        <w:rPr>
          <w:rFonts w:ascii="Arial" w:eastAsia="Times New Roman" w:hAnsi="Arial" w:cs="Arial"/>
          <w:sz w:val="24"/>
          <w:szCs w:val="24"/>
        </w:rPr>
        <w:t>нащельников</w:t>
      </w:r>
      <w:proofErr w:type="spellEnd"/>
      <w:r w:rsidRPr="00FA3FF2">
        <w:rPr>
          <w:rFonts w:ascii="Arial" w:eastAsia="Times New Roman" w:hAnsi="Arial" w:cs="Arial"/>
          <w:sz w:val="24"/>
          <w:szCs w:val="24"/>
        </w:rPr>
        <w:t xml:space="preserve"> без видимых крепежей).</w:t>
      </w:r>
    </w:p>
    <w:p w14:paraId="1AD30FF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(на подсистеме – в составе </w:t>
      </w:r>
      <w:proofErr w:type="spellStart"/>
      <w:r w:rsidRPr="00FA3FF2">
        <w:rPr>
          <w:rFonts w:ascii="Arial" w:eastAsia="Times New Roman" w:hAnsi="Arial" w:cs="Arial"/>
          <w:sz w:val="24"/>
          <w:szCs w:val="24"/>
        </w:rPr>
        <w:t>вентфасада</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 </w:t>
      </w:r>
    </w:p>
    <w:p w14:paraId="2E18E1A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w:t>
      </w:r>
      <w:r w:rsidRPr="00FA3FF2">
        <w:rPr>
          <w:rFonts w:ascii="Arial" w:eastAsia="Times New Roman" w:hAnsi="Arial" w:cs="Arial"/>
          <w:sz w:val="24"/>
          <w:szCs w:val="24"/>
        </w:rPr>
        <w:tab/>
        <w:t xml:space="preserve">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0B94C85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65D665D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lastRenderedPageBreak/>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6D0D670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Исключить размещение инженерного оборудования на декоративных элементах здания.</w:t>
      </w:r>
    </w:p>
    <w:p w14:paraId="36358E4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3F9FBF1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6E73916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внешнего облика зданий, необходимо предусмотреть:</w:t>
      </w:r>
    </w:p>
    <w:p w14:paraId="629DFC6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входной группы;</w:t>
      </w:r>
    </w:p>
    <w:p w14:paraId="61E8C91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3A786B9A" w14:textId="77777777" w:rsidR="00FA3FF2" w:rsidRPr="00FA3FF2" w:rsidRDefault="00FA3FF2" w:rsidP="00FA3FF2">
      <w:pPr>
        <w:pStyle w:val="10"/>
        <w:spacing w:before="120" w:after="120"/>
        <w:rPr>
          <w:rFonts w:ascii="Arial" w:hAnsi="Arial" w:cs="Arial"/>
        </w:rPr>
      </w:pPr>
      <w:bookmarkStart w:id="295" w:name="_Toc140154278"/>
      <w:r w:rsidRPr="00FA3FF2">
        <w:rPr>
          <w:rFonts w:ascii="Arial" w:hAnsi="Arial" w:cs="Arial"/>
          <w:color w:val="000000"/>
        </w:rPr>
        <w:t>Статья 42.9 Требования к архитектурно-градостроительному облику объектов гостиничного обслуживания</w:t>
      </w:r>
      <w:bookmarkEnd w:id="295"/>
    </w:p>
    <w:p w14:paraId="38C4B56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6D70350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04AFADC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62AB845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6900C28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w:t>
      </w:r>
      <w:r w:rsidRPr="00FA3FF2">
        <w:rPr>
          <w:rFonts w:ascii="Arial" w:eastAsia="Times New Roman" w:hAnsi="Arial" w:cs="Arial"/>
          <w:sz w:val="24"/>
          <w:szCs w:val="24"/>
        </w:rPr>
        <w:tab/>
        <w:t xml:space="preserve">Общие требования к отделочным и (или) строительным материалам: </w:t>
      </w:r>
    </w:p>
    <w:p w14:paraId="5D34062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износостойкие,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2FDD77E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5E4D184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предусматривать систему разрезки облицовочных панелей с учетом архитектурных решений и габаритов дверных и оконных проемов. </w:t>
      </w:r>
    </w:p>
    <w:p w14:paraId="4EA858D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Материалы для применения в отделке (финишные материалы):</w:t>
      </w:r>
    </w:p>
    <w:p w14:paraId="2B6436A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3E91474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6668923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54BE018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184D5EB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закрытие нижней части (метровой зоны) балкона/лоджии при сплошном остеклении: стемалит, стекло, тонированное в массе в заводских условиях, декоративная решетка, материал основной поверхности фасада и другие износостойкие материалы;</w:t>
      </w:r>
    </w:p>
    <w:p w14:paraId="6B36DDE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износостойкие материалы;</w:t>
      </w:r>
    </w:p>
    <w:p w14:paraId="32EAED4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7)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799ED12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При формировании внешнего облика зданий исключить применение типологических приемов характерных для объектов жилого назначения. </w:t>
      </w:r>
    </w:p>
    <w:p w14:paraId="5CCBB79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0E4FDD1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28E0EFF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и архитектурным решениям:</w:t>
      </w:r>
    </w:p>
    <w:p w14:paraId="58632E0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требования к объемно-пространственным и архитектурным решениям входных групп:</w:t>
      </w:r>
    </w:p>
    <w:p w14:paraId="6FE88A3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основной вход (входы) в здание должен быть организован с уровня земли/в одном уровне с прилегающим твердым покрытием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w:t>
      </w:r>
    </w:p>
    <w:p w14:paraId="470B667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1B6731F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предусмотреть защиту от атмосферных осадков входных групп путем устройства козырьков (навесов, заглубления входных групп и т.д.) над каждым входом (устройство защиты от атмосферных осадков может не предусматриваться над эвакуационными выходами);</w:t>
      </w:r>
    </w:p>
    <w:p w14:paraId="60F4637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w:t>
      </w:r>
      <w:r w:rsidRPr="00FA3FF2">
        <w:rPr>
          <w:rFonts w:ascii="Arial" w:eastAsia="Times New Roman" w:hAnsi="Arial" w:cs="Arial"/>
          <w:sz w:val="24"/>
          <w:szCs w:val="24"/>
        </w:rPr>
        <w:lastRenderedPageBreak/>
        <w:t>(под козырьком (навесом)), предусмотреть их по массе соотносимыми нависающими над ними объему, а также четное количество опорных элементов.</w:t>
      </w:r>
    </w:p>
    <w:p w14:paraId="1A988F7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69C3B94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14A7500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71B5ECB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6B470FF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203BFE0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388C114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формировании облика объекта в зоне главного входа 1 этажа предусмотреть наибольший процент остекления в общественных помещениях (зона главного входа, холл и т.д.).</w:t>
      </w:r>
    </w:p>
    <w:p w14:paraId="7080A5D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оформлении фасадов могут быть использованы произведения монументального и декоративно-прикладного искусства.</w:t>
      </w:r>
    </w:p>
    <w:p w14:paraId="126808E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Требования к архитектурно-стилистическим характеристикам входных групп:</w:t>
      </w:r>
    </w:p>
    <w:p w14:paraId="3C2A0B8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3409788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 </w:t>
      </w:r>
    </w:p>
    <w:p w14:paraId="6A61091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Требования к архитектурно-стилистическим характеристикам элементов благоустройства:</w:t>
      </w:r>
    </w:p>
    <w:p w14:paraId="27A6867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 элементы благоустройства территории (ограждение, уличная мебель и т.д.) рекомендуется выполнять в увязке с общим стилистическим и колористическим решением объекта. </w:t>
      </w:r>
    </w:p>
    <w:p w14:paraId="3A81EF5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Требования к архитектурно-стилистическим характеристикам системы навигации:</w:t>
      </w:r>
    </w:p>
    <w:p w14:paraId="25C750C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рекомендуется формировать комплексную систему навигации и информационного обеспечения с учетом масштаба и качества шрифтовых композиций, элементов инфографики, а также мест их размещения во </w:t>
      </w:r>
      <w:proofErr w:type="spellStart"/>
      <w:r w:rsidRPr="00FA3FF2">
        <w:rPr>
          <w:rFonts w:ascii="Arial" w:eastAsia="Times New Roman" w:hAnsi="Arial" w:cs="Arial"/>
          <w:sz w:val="24"/>
          <w:szCs w:val="24"/>
        </w:rPr>
        <w:t>взаимоувязке</w:t>
      </w:r>
      <w:proofErr w:type="spellEnd"/>
      <w:r w:rsidRPr="00FA3FF2">
        <w:rPr>
          <w:rFonts w:ascii="Arial" w:eastAsia="Times New Roman" w:hAnsi="Arial" w:cs="Arial"/>
          <w:sz w:val="24"/>
          <w:szCs w:val="24"/>
        </w:rPr>
        <w:t xml:space="preserve"> с общим стилистическим и композиционным решением фасадов здания.</w:t>
      </w:r>
    </w:p>
    <w:p w14:paraId="6A72549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3F23A8C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560DB8A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6772800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2EA6EC8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54CBE7C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2D87B21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в) исключить случайное использование цвета; учитывать, что цветовые акценты выявляют объемно-пластические свойства объектов;</w:t>
      </w:r>
    </w:p>
    <w:p w14:paraId="49C8967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При выборе цветовых решений оконных, витражных, дверных переплетов использовать белый цвет (RAL 9010, 9016, 9003, 9001 или аналоги из иных цветовых палитр) только в случае его обоснования архитектурно-художественным решением. </w:t>
      </w:r>
    </w:p>
    <w:p w14:paraId="2F41393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743C884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xml:space="preserve">, натуральных оттенков и цветов, в целях предупреждения выгорания в процессе эксплуатации. </w:t>
      </w:r>
    </w:p>
    <w:p w14:paraId="51443C4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41C9EDE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7AB7820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7.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6D04A76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6696F84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Общие рекомендации к отделочным и (или) строительным материалам: </w:t>
      </w:r>
    </w:p>
    <w:p w14:paraId="48C092B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1ECA44A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предусматривать систему разрезки облицовочных панелей с учетом архитектурных решений и габаритов дверных и оконных проемов. </w:t>
      </w:r>
    </w:p>
    <w:p w14:paraId="50B8E5B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605204B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износостойкие материалы (включая материалы, используемые для эксплуатируемой кровли);</w:t>
      </w:r>
    </w:p>
    <w:p w14:paraId="458B826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износостойкие материалы;</w:t>
      </w:r>
    </w:p>
    <w:p w14:paraId="14174DF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износостойкие материалы;</w:t>
      </w:r>
    </w:p>
    <w:p w14:paraId="5D15CED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28AC37F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износостойкие материалы;</w:t>
      </w:r>
    </w:p>
    <w:p w14:paraId="71EAD05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5848B2B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77FCE70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3C37DB7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45EC7CF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использование сэндвич-панелей с открытым типом крепления (визуально заметные соединения панелей, видимые крепежные элементы (винты, дюбели, заклепки);</w:t>
      </w:r>
    </w:p>
    <w:p w14:paraId="1C82E3C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w:t>
      </w:r>
      <w:r w:rsidRPr="00FA3FF2">
        <w:rPr>
          <w:rFonts w:ascii="Arial" w:eastAsia="Times New Roman" w:hAnsi="Arial" w:cs="Arial"/>
          <w:sz w:val="24"/>
          <w:szCs w:val="24"/>
        </w:rPr>
        <w:tab/>
        <w:t xml:space="preserve">сопряжение в одной плоскости поверхностей с различными отделочными материалами без раскреповки (за исключением мозаичных панно). </w:t>
      </w:r>
    </w:p>
    <w:p w14:paraId="646A01A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51CEE0E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0897BBD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400DF57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 </w:t>
      </w:r>
    </w:p>
    <w:p w14:paraId="728F495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первый этаж, входные группы, витражные конструкции: поливинилхлорид (ПВХ).</w:t>
      </w:r>
    </w:p>
    <w:p w14:paraId="7DFEAB9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w:t>
      </w:r>
      <w:r w:rsidRPr="00FA3FF2">
        <w:rPr>
          <w:rFonts w:ascii="Arial" w:eastAsia="Times New Roman" w:hAnsi="Arial" w:cs="Arial"/>
          <w:sz w:val="24"/>
          <w:szCs w:val="24"/>
        </w:rPr>
        <w:tab/>
        <w:t xml:space="preserve">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2E0A614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5F43BAE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4465703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размещении всех видов инженерных систем на визуально воспринимаемых поверхностях фасадов (в том числе на кровле) объектов нежилого назначения необходимо предлагать мероприятия по их визуальному сокрытию и гармоничной интеграции в общий объем здания.</w:t>
      </w:r>
    </w:p>
    <w:p w14:paraId="028F522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Исключить размещение инженерного оборудования на декоративных элементах здания.</w:t>
      </w:r>
    </w:p>
    <w:p w14:paraId="4F4EE63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20E30CE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4173A00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При формировании внешнего облика зданий, необходимо предусмотреть:</w:t>
      </w:r>
    </w:p>
    <w:p w14:paraId="0BCE6A9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входной группы (фасадные светильники, встроенная подсветка и иные);</w:t>
      </w:r>
    </w:p>
    <w:p w14:paraId="08DC9C2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125EF722" w14:textId="77777777" w:rsidR="00FA3FF2" w:rsidRPr="00FA3FF2" w:rsidRDefault="00FA3FF2" w:rsidP="00FA3FF2">
      <w:pPr>
        <w:pStyle w:val="10"/>
        <w:spacing w:before="120" w:after="120"/>
        <w:rPr>
          <w:rFonts w:ascii="Arial" w:hAnsi="Arial" w:cs="Arial"/>
        </w:rPr>
      </w:pPr>
      <w:bookmarkStart w:id="296" w:name="_Toc140154279"/>
      <w:r w:rsidRPr="00FA3FF2">
        <w:rPr>
          <w:rFonts w:ascii="Arial" w:hAnsi="Arial" w:cs="Arial"/>
          <w:color w:val="000000"/>
        </w:rPr>
        <w:t>Статья 42.10 Требования к архитектурно-градостроительному облику объектов административно-делового назначения</w:t>
      </w:r>
      <w:bookmarkEnd w:id="296"/>
    </w:p>
    <w:p w14:paraId="603B95F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68F4EA9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16D77B3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639FC6B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03969E5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w:t>
      </w:r>
      <w:r w:rsidRPr="00FA3FF2">
        <w:rPr>
          <w:rFonts w:ascii="Arial" w:eastAsia="Times New Roman" w:hAnsi="Arial" w:cs="Arial"/>
          <w:sz w:val="24"/>
          <w:szCs w:val="24"/>
        </w:rPr>
        <w:tab/>
        <w:t xml:space="preserve">Общие требования к отделочным и (или) строительным материалам: </w:t>
      </w:r>
    </w:p>
    <w:p w14:paraId="4444425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(со сроком службы не менее 10 лет),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09B3122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35CC1B4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723EC2E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Материалы для применения в отделке (финишные материалы):</w:t>
      </w:r>
    </w:p>
    <w:p w14:paraId="6CC8623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долговечные материалы (включая материалы, используемые для эксплуатируемой кровли);</w:t>
      </w:r>
    </w:p>
    <w:p w14:paraId="5E6D0F0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18E6762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долговечные материалы;</w:t>
      </w:r>
    </w:p>
    <w:p w14:paraId="5C4FA49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766AEAD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долговечные материалы;</w:t>
      </w:r>
    </w:p>
    <w:p w14:paraId="7EBFD85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20DCC36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lastRenderedPageBreak/>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504108E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69FE7DF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и архитектурным решениям:</w:t>
      </w:r>
    </w:p>
    <w:p w14:paraId="63348CC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требования к объемно-пространственным и архитектурным решениям входных групп:</w:t>
      </w:r>
    </w:p>
    <w:p w14:paraId="720AADA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основной вход (входы) в здание должен быть организован с учетом создания «безбарьерной среды»,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которым не предъявляются требования по доступу МГН); </w:t>
      </w:r>
    </w:p>
    <w:p w14:paraId="1EB3B77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6F91BF5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предусмотреть защиту от атмосферных осадков основной(-ых) входной(-ых) групп(ы) путем устройства козырьков (навесов, заглубления входных групп и т.д.) (устройство защиты от атмосферных осадков может не предусматриваться над эвакуационными выходами);</w:t>
      </w:r>
    </w:p>
    <w:p w14:paraId="45677E5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2E67DAD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6143BCF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7EB4BBB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7692954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707696C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1083D24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2C2689E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Требования к архитектурно-стилистическим характеристикам входных групп:</w:t>
      </w:r>
    </w:p>
    <w:p w14:paraId="5D84CE1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4AE30F2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w:t>
      </w:r>
    </w:p>
    <w:p w14:paraId="03C98AB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65DA3FE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00D2631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222FA7C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1944F31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052D636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394B133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исключить случайное использование цвета; учитывать, что цветовые акценты выявляют объемно-пластические свойства объектов;</w:t>
      </w:r>
    </w:p>
    <w:p w14:paraId="102BF37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0126ED8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и обеспечение сохранности цвета в течение всего срока службы примененной штукатурки.</w:t>
      </w:r>
    </w:p>
    <w:p w14:paraId="4D720AD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2B177F1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3F72E97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3672A9A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4. Требования к отделочным и (или) строительным материалам объектов капитального строительства (материалы для отделки фасадов).</w:t>
      </w:r>
    </w:p>
    <w:p w14:paraId="67E46E4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Общие рекомендации к отделочным и (или) строительным материалам: </w:t>
      </w:r>
    </w:p>
    <w:p w14:paraId="41683DA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571182D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55D61A4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11BBB06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долговечные материалы (включая материалы, используемые для эксплуатируемой кровли);</w:t>
      </w:r>
    </w:p>
    <w:p w14:paraId="686BFEC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121995C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долговечные материалы;</w:t>
      </w:r>
    </w:p>
    <w:p w14:paraId="7A92937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6430C06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долговечные материалы;</w:t>
      </w:r>
    </w:p>
    <w:p w14:paraId="3D513C4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70815C7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2DC5D6D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применение керамогранита с креплением на видимых </w:t>
      </w:r>
      <w:proofErr w:type="spellStart"/>
      <w:r w:rsidRPr="00FA3FF2">
        <w:rPr>
          <w:rFonts w:ascii="Arial" w:eastAsia="Times New Roman" w:hAnsi="Arial" w:cs="Arial"/>
          <w:sz w:val="24"/>
          <w:szCs w:val="24"/>
        </w:rPr>
        <w:t>клямерах</w:t>
      </w:r>
      <w:proofErr w:type="spellEnd"/>
      <w:r w:rsidRPr="00FA3FF2">
        <w:rPr>
          <w:rFonts w:ascii="Arial" w:eastAsia="Times New Roman" w:hAnsi="Arial" w:cs="Arial"/>
          <w:sz w:val="24"/>
          <w:szCs w:val="24"/>
        </w:rPr>
        <w:t xml:space="preserve"> в отделке фасадов первых и вторых этажей; </w:t>
      </w:r>
    </w:p>
    <w:p w14:paraId="19CFCF3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544C89E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использование сэндвич-панелей с открытым типом крепления (визуально заметные соединения панелей, видимые крепежные элементы (винты, дюбели, заклепки). </w:t>
      </w:r>
    </w:p>
    <w:p w14:paraId="175258F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4D2C394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349F079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w:t>
      </w:r>
    </w:p>
    <w:p w14:paraId="53F292FA" w14:textId="77777777" w:rsidR="00FA3FF2" w:rsidRPr="00FA3FF2" w:rsidRDefault="00FA3FF2" w:rsidP="00FA3FF2">
      <w:pPr>
        <w:spacing w:after="0"/>
        <w:ind w:firstLine="709"/>
        <w:jc w:val="both"/>
        <w:rPr>
          <w:rFonts w:ascii="Arial" w:hAnsi="Arial" w:cs="Arial"/>
          <w:sz w:val="24"/>
          <w:szCs w:val="24"/>
        </w:rPr>
      </w:pPr>
      <w:proofErr w:type="gramStart"/>
      <w:r w:rsidRPr="00FA3FF2">
        <w:rPr>
          <w:rFonts w:ascii="Arial" w:eastAsia="Times New Roman" w:hAnsi="Arial" w:cs="Arial"/>
          <w:sz w:val="24"/>
          <w:szCs w:val="24"/>
        </w:rPr>
        <w:t>Возможно</w:t>
      </w:r>
      <w:proofErr w:type="gramEnd"/>
      <w:r w:rsidRPr="00FA3FF2">
        <w:rPr>
          <w:rFonts w:ascii="Arial" w:eastAsia="Times New Roman" w:hAnsi="Arial" w:cs="Arial"/>
          <w:sz w:val="24"/>
          <w:szCs w:val="24"/>
        </w:rPr>
        <w:t xml:space="preserve"> при условии отсутствия визуализации с автомобильных трасс, общественных трасс, общественных пространств и жилой застройки для производственных и складских объектов: профлист (при обеспечении визуальной привлекательности, долговечности, сэндвич-панель с применением </w:t>
      </w:r>
      <w:proofErr w:type="spellStart"/>
      <w:r w:rsidRPr="00FA3FF2">
        <w:rPr>
          <w:rFonts w:ascii="Arial" w:eastAsia="Times New Roman" w:hAnsi="Arial" w:cs="Arial"/>
          <w:sz w:val="24"/>
          <w:szCs w:val="24"/>
        </w:rPr>
        <w:t>нащельников</w:t>
      </w:r>
      <w:proofErr w:type="spellEnd"/>
      <w:r w:rsidRPr="00FA3FF2">
        <w:rPr>
          <w:rFonts w:ascii="Arial" w:eastAsia="Times New Roman" w:hAnsi="Arial" w:cs="Arial"/>
          <w:sz w:val="24"/>
          <w:szCs w:val="24"/>
        </w:rPr>
        <w:t xml:space="preserve"> без видимых крепежей).</w:t>
      </w:r>
    </w:p>
    <w:p w14:paraId="1BFD755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(на подсистеме – в составе </w:t>
      </w:r>
      <w:proofErr w:type="spellStart"/>
      <w:r w:rsidRPr="00FA3FF2">
        <w:rPr>
          <w:rFonts w:ascii="Arial" w:eastAsia="Times New Roman" w:hAnsi="Arial" w:cs="Arial"/>
          <w:sz w:val="24"/>
          <w:szCs w:val="24"/>
        </w:rPr>
        <w:t>вентфасада</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w:t>
      </w:r>
    </w:p>
    <w:p w14:paraId="658B290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w:t>
      </w:r>
      <w:r w:rsidRPr="00FA3FF2">
        <w:rPr>
          <w:rFonts w:ascii="Arial" w:eastAsia="Times New Roman" w:hAnsi="Arial" w:cs="Arial"/>
          <w:sz w:val="24"/>
          <w:szCs w:val="24"/>
        </w:rPr>
        <w:tab/>
        <w:t xml:space="preserve">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26B1C1A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0C5E911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22F0D10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1. Исключить размещение инженерного оборудования на декоративных элементах здания.</w:t>
      </w:r>
    </w:p>
    <w:p w14:paraId="0B900A2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2FE269B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1BFF3CE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внешнего облика зданий, необходимо предусмотреть:</w:t>
      </w:r>
    </w:p>
    <w:p w14:paraId="29CFF0B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входной группы;</w:t>
      </w:r>
    </w:p>
    <w:p w14:paraId="29534A7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7B5BAB56" w14:textId="77777777" w:rsidR="00FA3FF2" w:rsidRPr="00FA3FF2" w:rsidRDefault="00FA3FF2" w:rsidP="00FA3FF2">
      <w:pPr>
        <w:pStyle w:val="10"/>
        <w:spacing w:before="120" w:after="120"/>
        <w:rPr>
          <w:rFonts w:ascii="Arial" w:hAnsi="Arial" w:cs="Arial"/>
        </w:rPr>
      </w:pPr>
      <w:bookmarkStart w:id="297" w:name="_Toc140154280"/>
      <w:r w:rsidRPr="00FA3FF2">
        <w:rPr>
          <w:rFonts w:ascii="Arial" w:hAnsi="Arial" w:cs="Arial"/>
          <w:color w:val="000000"/>
        </w:rPr>
        <w:t>Статья 42.11 Требования к архитектурно-градостроительному облику объектов производственного или складского назначения (в том числе сельскохозяйственного)</w:t>
      </w:r>
      <w:bookmarkEnd w:id="297"/>
    </w:p>
    <w:p w14:paraId="06C8FDB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Основные принципы формирования архитектурно-градостроительного облика объектов.</w:t>
      </w:r>
    </w:p>
    <w:p w14:paraId="67BA893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ансамблевости и гармонии, обеспечивая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7A2F934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Архитектурный облик объекта должен быть подчинен единому стилистическому решению. Дизайн отдельных элементов должен подчиняться единому стилю всего объекта. </w:t>
      </w:r>
    </w:p>
    <w:p w14:paraId="0E319B0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При выборе базового цвета отдавать преимущество натуральным оттенкам и цветам. При выборе дополнительных и акцентных цветов необходимо обеспечить их гармоничное сочетание с базовым цветом.</w:t>
      </w:r>
    </w:p>
    <w:p w14:paraId="20162B9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w:t>
      </w:r>
      <w:r w:rsidRPr="00FA3FF2">
        <w:rPr>
          <w:rFonts w:ascii="Arial" w:eastAsia="Times New Roman" w:hAnsi="Arial" w:cs="Arial"/>
          <w:sz w:val="24"/>
          <w:szCs w:val="24"/>
        </w:rPr>
        <w:tab/>
        <w:t xml:space="preserve">Общие требования к отделочным и (или) строительным материалам: </w:t>
      </w:r>
    </w:p>
    <w:p w14:paraId="0D93595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применять долговечные (со сроком службы не менее 10 лет), </w:t>
      </w:r>
      <w:proofErr w:type="spellStart"/>
      <w:r w:rsidRPr="00FA3FF2">
        <w:rPr>
          <w:rFonts w:ascii="Arial" w:eastAsia="Times New Roman" w:hAnsi="Arial" w:cs="Arial"/>
          <w:sz w:val="24"/>
          <w:szCs w:val="24"/>
        </w:rPr>
        <w:t>ремонтопригодные</w:t>
      </w:r>
      <w:proofErr w:type="spellEnd"/>
      <w:r w:rsidRPr="00FA3FF2">
        <w:rPr>
          <w:rFonts w:ascii="Arial" w:eastAsia="Times New Roman" w:hAnsi="Arial" w:cs="Arial"/>
          <w:sz w:val="24"/>
          <w:szCs w:val="24"/>
        </w:rPr>
        <w:t xml:space="preserve"> материалы (учитывать дальнейшую эксплуатацию); </w:t>
      </w:r>
    </w:p>
    <w:p w14:paraId="68D6058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759F50C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предусматривать систему разрезки облицовочных панелей с учетом архитектурных решений и габаритов дверных и оконных проемов.</w:t>
      </w:r>
    </w:p>
    <w:p w14:paraId="7BEBC83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Материалы для применения в отделке (финишные материалы):</w:t>
      </w:r>
    </w:p>
    <w:p w14:paraId="1F6D275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долговечные материалы (включая материалы, используемые для эксплуатируемой кровли);</w:t>
      </w:r>
    </w:p>
    <w:p w14:paraId="398C3A4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53A5B78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долговечные материалы;</w:t>
      </w:r>
    </w:p>
    <w:p w14:paraId="177E6CD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68215F4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долговечные материалы;</w:t>
      </w:r>
    </w:p>
    <w:p w14:paraId="6351CA7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53D1FC1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1. Требования к объемно-пространственным характеристикам объектов капитального строительства (архитектурные решения объектов капитального строительства, определяющие их размер, форму, функциональное назначение и местоположение в границах земельного участка).</w:t>
      </w:r>
    </w:p>
    <w:p w14:paraId="39C1FB8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объектов капитального строительства (далее – объект) в границах земельного участка должно производиться с учетом реализации требований нормативов градостроительного проектирования Московской области (Постановление Правительства Московской области от 17.08.2015 N 713/30 «Об утверждении нормативов градостроительного проектирования Московской области»), а также правил благоустройства территории муниципального образования Московской области в части нормируемого комплекса элементов благоустройства и парковочных мест.</w:t>
      </w:r>
    </w:p>
    <w:p w14:paraId="61DAD10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объемно-пространственным и архитектурным решениям:</w:t>
      </w:r>
    </w:p>
    <w:p w14:paraId="22916D0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требования к объемно-пространственным и архитектурным решениям входных групп:</w:t>
      </w:r>
    </w:p>
    <w:p w14:paraId="401098E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основной вход (входы) в здание должен быть организован с учетом создания «безбарьерной среды», за исключением случаев при которых планировочная отметка первого этажа обусловлена особенностями технологического процесса (при условии обеспечения доступности для маломобильных групп); в случае проведения реконструкции объекта капитального строительства допускается сохранение существующего уровня входа в здание (при условии обеспечения доступности для маломобильных групп), при наличии возможности – с уровня земли/в одном уровне с прилегающим твердым покрытием. (За исключением объектов с ВРИ 6.9 – склад, которым не предъявляются требования по доступу МГН); </w:t>
      </w:r>
    </w:p>
    <w:p w14:paraId="57C7D82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главный вход в здание необходимо выявить (акцентировать), второстепенные входы (служебные, технические, эвакуационные) - нивелировать;</w:t>
      </w:r>
    </w:p>
    <w:p w14:paraId="28BCF78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предусмотреть защиту от атмосферных осадков основной(-ых) входной(-ых) групп(ы) путем устройства козырьков (навесов, заглубления входных групп и т.д.) (устройство защиты от атмосферных осадков может не предусматриваться над эвакуационными выходами);</w:t>
      </w:r>
    </w:p>
    <w:p w14:paraId="74711DA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г) при устройстве козырьков (навесов) использовать безопорные конструкции, в случае обоснованной необходимости наличия опорных элементов в зоне главного входа (под козырьком (навесом)), предусмотреть их по массе соотносимыми нависающими над ними объему, а также четное количество опорных элементов.</w:t>
      </w:r>
    </w:p>
    <w:p w14:paraId="328B9C8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2. Требования к архитектурно-стилистическим характеристикам объектов капитального строительства (характеристики элементов фасадов, а также элементов иных наружных частей объектов капитального строительства и их характеристик).</w:t>
      </w:r>
    </w:p>
    <w:p w14:paraId="3100F9D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lastRenderedPageBreak/>
        <w:t>1.</w:t>
      </w:r>
      <w:r w:rsidRPr="00FA3FF2">
        <w:rPr>
          <w:rFonts w:ascii="Arial" w:eastAsia="Times New Roman" w:hAnsi="Arial" w:cs="Arial"/>
          <w:sz w:val="24"/>
          <w:szCs w:val="24"/>
        </w:rPr>
        <w:tab/>
        <w:t xml:space="preserve">При формировании внешнего облика зданий руководствоваться принципами </w:t>
      </w:r>
      <w:proofErr w:type="spellStart"/>
      <w:r w:rsidRPr="00FA3FF2">
        <w:rPr>
          <w:rFonts w:ascii="Arial" w:eastAsia="Times New Roman" w:hAnsi="Arial" w:cs="Arial"/>
          <w:sz w:val="24"/>
          <w:szCs w:val="24"/>
        </w:rPr>
        <w:t>сомасштабности</w:t>
      </w:r>
      <w:proofErr w:type="spellEnd"/>
      <w:r w:rsidRPr="00FA3FF2">
        <w:rPr>
          <w:rFonts w:ascii="Arial" w:eastAsia="Times New Roman" w:hAnsi="Arial" w:cs="Arial"/>
          <w:sz w:val="24"/>
          <w:szCs w:val="24"/>
        </w:rPr>
        <w:t xml:space="preserve">, ансамблевости и гармонии, предусмотрев: </w:t>
      </w:r>
    </w:p>
    <w:p w14:paraId="0D7D0D7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интеграцию в сложившуюся градостроительную ситуацию (необходимо учитывать характер, структуру и стилистические особенности окружающей застройки и ландшафта);</w:t>
      </w:r>
    </w:p>
    <w:p w14:paraId="117B353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выявление функционального назначения проектируемого здания.</w:t>
      </w:r>
    </w:p>
    <w:p w14:paraId="3EB5AA1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Требования к размещению, типоразмерам и стилистическим характеристикам светопрозрачных конструкций:</w:t>
      </w:r>
    </w:p>
    <w:p w14:paraId="5A4C15A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размещение светопрозрачных конструкций (оконные проемы, витражи) на фасаде должно быть обусловлено планировочными и композиционными решениями (недопустимо подчинение размещения оконных проемов только планировочным решениям без обоснования общей композиции фасада, учета тектоники здания).</w:t>
      </w:r>
    </w:p>
    <w:p w14:paraId="33E71F2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Требования к архитектурно-стилистическим характеристикам входных групп:</w:t>
      </w:r>
    </w:p>
    <w:p w14:paraId="44A1F3B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козырек (навес) главного входа должен визуально отличаться от второстепенных входов, при этом должен подчиняться единому стилю объекта;</w:t>
      </w:r>
    </w:p>
    <w:p w14:paraId="140F1B8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устройство козырьков (навесов) над всеми входными группами должно быть выполнено с учетом стилистической </w:t>
      </w:r>
      <w:proofErr w:type="spellStart"/>
      <w:r w:rsidRPr="00FA3FF2">
        <w:rPr>
          <w:rFonts w:ascii="Arial" w:eastAsia="Times New Roman" w:hAnsi="Arial" w:cs="Arial"/>
          <w:sz w:val="24"/>
          <w:szCs w:val="24"/>
        </w:rPr>
        <w:t>взаимоувязки</w:t>
      </w:r>
      <w:proofErr w:type="spellEnd"/>
      <w:r w:rsidRPr="00FA3FF2">
        <w:rPr>
          <w:rFonts w:ascii="Arial" w:eastAsia="Times New Roman" w:hAnsi="Arial" w:cs="Arial"/>
          <w:sz w:val="24"/>
          <w:szCs w:val="24"/>
        </w:rPr>
        <w:t xml:space="preserve"> с фасадными решениями.</w:t>
      </w:r>
    </w:p>
    <w:p w14:paraId="229EF8E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3. Требования к цветовым решениям объектов капитального строительства (цвета и оттенки, используемые для отделки фасадов с указанием палитры).</w:t>
      </w:r>
    </w:p>
    <w:p w14:paraId="47BFBC5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Общие рекомендации к цветовым решениям:</w:t>
      </w:r>
    </w:p>
    <w:p w14:paraId="21A92A3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цветовое решение должно быть обосновано и выполнено во взаимной увязке с композиционными решениями здания, тектоникой объема, оконными проемами;</w:t>
      </w:r>
    </w:p>
    <w:p w14:paraId="71C4C32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при разработке цветовых решений необходимо:</w:t>
      </w:r>
    </w:p>
    <w:p w14:paraId="247F030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а) избегать соотношения цветов на фасаде в пропорции 1:1; должен быть основной, базовый цвет и дополнительные, акцентные цвета; </w:t>
      </w:r>
    </w:p>
    <w:p w14:paraId="37A44AB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руководствоваться принципом гармоничного сочетания с окружающей застройкой территории;</w:t>
      </w:r>
    </w:p>
    <w:p w14:paraId="34D2E4C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в) исключить случайное использование цвета; учитывать, что цветовые акценты выявляют объемно-пластические свойства объектов;</w:t>
      </w:r>
    </w:p>
    <w:p w14:paraId="19A0B7F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В качестве базового цвета не рекомендуется применять оттенки открытой и агрессивной цветовой гаммы, которые будут доминировать и разрушать общую композицию объема.</w:t>
      </w:r>
    </w:p>
    <w:p w14:paraId="45BF0FC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При выборе цветовых решений, необходимо учитывать, что при использовании технологии оштукатуривания возможно использование только светлых, </w:t>
      </w:r>
      <w:proofErr w:type="spellStart"/>
      <w:r w:rsidRPr="00FA3FF2">
        <w:rPr>
          <w:rFonts w:ascii="Arial" w:eastAsia="Times New Roman" w:hAnsi="Arial" w:cs="Arial"/>
          <w:sz w:val="24"/>
          <w:szCs w:val="24"/>
        </w:rPr>
        <w:t>разбеленных</w:t>
      </w:r>
      <w:proofErr w:type="spellEnd"/>
      <w:r w:rsidRPr="00FA3FF2">
        <w:rPr>
          <w:rFonts w:ascii="Arial" w:eastAsia="Times New Roman" w:hAnsi="Arial" w:cs="Arial"/>
          <w:sz w:val="24"/>
          <w:szCs w:val="24"/>
        </w:rPr>
        <w:t>, натуральных оттенков и цветов, в целях предупреждения выгорания в процессе эксплуатации. В случае применения штукатурки иных оттенков необходимо обоснование и обеспечение сохранности цвета в течение всего срока службы примененной штукатурки.</w:t>
      </w:r>
    </w:p>
    <w:p w14:paraId="4DCCCE8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Рекомендуется исключить визуальное восприятие крепежных изделий; в случае их наличия, выполнить крепежные изделия с учетом цвета основных элементов.</w:t>
      </w:r>
    </w:p>
    <w:p w14:paraId="451B382E"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При использовании двух и более цветов штукатурки обеспечивать их стыковку в разных (смещенных друг относительно друга) плоскостях с перепадом, или </w:t>
      </w:r>
      <w:proofErr w:type="spellStart"/>
      <w:r w:rsidRPr="00FA3FF2">
        <w:rPr>
          <w:rFonts w:ascii="Arial" w:eastAsia="Times New Roman" w:hAnsi="Arial" w:cs="Arial"/>
          <w:sz w:val="24"/>
          <w:szCs w:val="24"/>
        </w:rPr>
        <w:t>рустовочным</w:t>
      </w:r>
      <w:proofErr w:type="spellEnd"/>
      <w:r w:rsidRPr="00FA3FF2">
        <w:rPr>
          <w:rFonts w:ascii="Arial" w:eastAsia="Times New Roman" w:hAnsi="Arial" w:cs="Arial"/>
          <w:sz w:val="24"/>
          <w:szCs w:val="24"/>
        </w:rPr>
        <w:t xml:space="preserve"> профилем или установкой разделителя. Данное требование не распространяется на росписи, выполняемые на фасаде.</w:t>
      </w:r>
    </w:p>
    <w:p w14:paraId="40470637"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цветового решения, предусмотрев применение цветных покрытий (засыпки, мембраны) с учётом визуального восприятия кровли из окон многоэтажных зданий.</w:t>
      </w:r>
    </w:p>
    <w:p w14:paraId="7FC64D1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lastRenderedPageBreak/>
        <w:t>4. Требования к отделочным и (или) строительным материалам объектов капитального строительства (материалы для отделки фасадов).</w:t>
      </w:r>
    </w:p>
    <w:p w14:paraId="75882E6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w:t>
      </w:r>
      <w:r w:rsidRPr="00FA3FF2">
        <w:rPr>
          <w:rFonts w:ascii="Arial" w:eastAsia="Times New Roman" w:hAnsi="Arial" w:cs="Arial"/>
          <w:sz w:val="24"/>
          <w:szCs w:val="24"/>
        </w:rPr>
        <w:tab/>
        <w:t xml:space="preserve">Общие рекомендации к отделочным и (или) строительным материалам: </w:t>
      </w:r>
    </w:p>
    <w:p w14:paraId="0469883B"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выполнять первые этажи и цоколь из устойчивых к атмосферным явлениям,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и визуально привлекательных материалов;</w:t>
      </w:r>
    </w:p>
    <w:p w14:paraId="5F9BEC50"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предусматривать систему разрезки облицовочных панелей с учетом архитектурных решений и габаритов дверных и оконных проемов.</w:t>
      </w:r>
    </w:p>
    <w:p w14:paraId="7BC5B1B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Материалы для применения в отделке (финишные материалы):</w:t>
      </w:r>
    </w:p>
    <w:p w14:paraId="6A3EE46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кровля, элементы кровли: </w:t>
      </w:r>
      <w:proofErr w:type="spellStart"/>
      <w:r w:rsidRPr="00FA3FF2">
        <w:rPr>
          <w:rFonts w:ascii="Arial" w:eastAsia="Times New Roman" w:hAnsi="Arial" w:cs="Arial"/>
          <w:sz w:val="24"/>
          <w:szCs w:val="24"/>
        </w:rPr>
        <w:t>фальцевая</w:t>
      </w:r>
      <w:proofErr w:type="spellEnd"/>
      <w:r w:rsidRPr="00FA3FF2">
        <w:rPr>
          <w:rFonts w:ascii="Arial" w:eastAsia="Times New Roman" w:hAnsi="Arial" w:cs="Arial"/>
          <w:sz w:val="24"/>
          <w:szCs w:val="24"/>
        </w:rPr>
        <w:t xml:space="preserve"> кровля, мягкая черепица, наливная кровля, мембрана, засыпка с фиксацией, сланцевая кровля, песчано-цементная черепица, керамическая черепица, светопрозрачные конструкции и другие долговечные материалы (включая материалы, используемые для эксплуатируемой кровли);</w:t>
      </w:r>
    </w:p>
    <w:p w14:paraId="09CE7063"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цоколь: природный камень (гранит или аналог), клинкерный кирпич, полнотелый кирпич, керамогранит на клеевой основе, панели из бетонных композитов, бетон и другие долговечные материалы;</w:t>
      </w:r>
    </w:p>
    <w:p w14:paraId="4FBA355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стены: облицовочный кирпич (клинкерный, керамический), железобетонные стеновые панели, облицовочные навесные конструкции. В том числе подшивка нависающих частей, керамогранит, композит, архитектурный бетон, природный камень (гранит или аналог),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(в том числе профилированные), </w:t>
      </w:r>
      <w:proofErr w:type="spellStart"/>
      <w:r w:rsidRPr="00FA3FF2">
        <w:rPr>
          <w:rFonts w:ascii="Arial" w:eastAsia="Times New Roman" w:hAnsi="Arial" w:cs="Arial"/>
          <w:sz w:val="24"/>
          <w:szCs w:val="24"/>
        </w:rPr>
        <w:t>аквапанель</w:t>
      </w:r>
      <w:proofErr w:type="spellEnd"/>
      <w:r w:rsidRPr="00FA3FF2">
        <w:rPr>
          <w:rFonts w:ascii="Arial" w:eastAsia="Times New Roman" w:hAnsi="Arial" w:cs="Arial"/>
          <w:sz w:val="24"/>
          <w:szCs w:val="24"/>
        </w:rPr>
        <w:t>, HPL-панель, линеарная панель и другие долговечные материалы;</w:t>
      </w:r>
    </w:p>
    <w:p w14:paraId="359C5CD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4) входные группы: светопрозрачные, </w:t>
      </w:r>
      <w:proofErr w:type="spellStart"/>
      <w:r w:rsidRPr="00FA3FF2">
        <w:rPr>
          <w:rFonts w:ascii="Arial" w:eastAsia="Times New Roman" w:hAnsi="Arial" w:cs="Arial"/>
          <w:sz w:val="24"/>
          <w:szCs w:val="24"/>
        </w:rPr>
        <w:t>вандалостойкие</w:t>
      </w:r>
      <w:proofErr w:type="spellEnd"/>
      <w:r w:rsidRPr="00FA3FF2">
        <w:rPr>
          <w:rFonts w:ascii="Arial" w:eastAsia="Times New Roman" w:hAnsi="Arial" w:cs="Arial"/>
          <w:sz w:val="24"/>
          <w:szCs w:val="24"/>
        </w:rPr>
        <w:t xml:space="preserve"> конструкции с применением алюминиевого и/или стального профиля со стеклопакетом (остекление не менее 60% дверного полотна, в том числе в составе витражных конструкций); материалы примыкания к светопрозрачным конструкциям должны быть выполнены из долговечных и </w:t>
      </w:r>
      <w:proofErr w:type="spellStart"/>
      <w:r w:rsidRPr="00FA3FF2">
        <w:rPr>
          <w:rFonts w:ascii="Arial" w:eastAsia="Times New Roman" w:hAnsi="Arial" w:cs="Arial"/>
          <w:sz w:val="24"/>
          <w:szCs w:val="24"/>
        </w:rPr>
        <w:t>вандалостойких</w:t>
      </w:r>
      <w:proofErr w:type="spellEnd"/>
      <w:r w:rsidRPr="00FA3FF2">
        <w:rPr>
          <w:rFonts w:ascii="Arial" w:eastAsia="Times New Roman" w:hAnsi="Arial" w:cs="Arial"/>
          <w:sz w:val="24"/>
          <w:szCs w:val="24"/>
        </w:rPr>
        <w:t xml:space="preserve"> материалов; </w:t>
      </w:r>
    </w:p>
    <w:p w14:paraId="4AA2539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5) декоративные элементы: </w:t>
      </w:r>
      <w:proofErr w:type="spellStart"/>
      <w:r w:rsidRPr="00FA3FF2">
        <w:rPr>
          <w:rFonts w:ascii="Arial" w:eastAsia="Times New Roman" w:hAnsi="Arial" w:cs="Arial"/>
          <w:sz w:val="24"/>
          <w:szCs w:val="24"/>
        </w:rPr>
        <w:t>стеклофибробетон</w:t>
      </w:r>
      <w:proofErr w:type="spellEnd"/>
      <w:r w:rsidRPr="00FA3FF2">
        <w:rPr>
          <w:rFonts w:ascii="Arial" w:eastAsia="Times New Roman" w:hAnsi="Arial" w:cs="Arial"/>
          <w:sz w:val="24"/>
          <w:szCs w:val="24"/>
        </w:rPr>
        <w:t>, природный камень (гранит или аналог), металл и другие долговечные материалы;</w:t>
      </w:r>
    </w:p>
    <w:p w14:paraId="506E67A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6) материалы, используемые для создания </w:t>
      </w:r>
      <w:proofErr w:type="gramStart"/>
      <w:r w:rsidRPr="00FA3FF2">
        <w:rPr>
          <w:rFonts w:ascii="Arial" w:eastAsia="Times New Roman" w:hAnsi="Arial" w:cs="Arial"/>
          <w:sz w:val="24"/>
          <w:szCs w:val="24"/>
        </w:rPr>
        <w:t>произведений декоративно-прикладного искусства панно</w:t>
      </w:r>
      <w:proofErr w:type="gramEnd"/>
      <w:r w:rsidRPr="00FA3FF2">
        <w:rPr>
          <w:rFonts w:ascii="Arial" w:eastAsia="Times New Roman" w:hAnsi="Arial" w:cs="Arial"/>
          <w:sz w:val="24"/>
          <w:szCs w:val="24"/>
        </w:rPr>
        <w:t xml:space="preserve"> должны соответствовать требованиям долговечности, ремонтопригодности, экономичности в эксплуатации.</w:t>
      </w:r>
    </w:p>
    <w:p w14:paraId="368B65A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3. При отделке фасадов не допускается:</w:t>
      </w:r>
    </w:p>
    <w:p w14:paraId="1CC7BEC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1) опирание фасада навесного, оштукатуренного, </w:t>
      </w:r>
      <w:proofErr w:type="spellStart"/>
      <w:r w:rsidRPr="00FA3FF2">
        <w:rPr>
          <w:rFonts w:ascii="Arial" w:eastAsia="Times New Roman" w:hAnsi="Arial" w:cs="Arial"/>
          <w:sz w:val="24"/>
          <w:szCs w:val="24"/>
        </w:rPr>
        <w:t>фиброцементного</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алюмокомпозитного</w:t>
      </w:r>
      <w:proofErr w:type="spellEnd"/>
      <w:r w:rsidRPr="00FA3FF2">
        <w:rPr>
          <w:rFonts w:ascii="Arial" w:eastAsia="Times New Roman" w:hAnsi="Arial" w:cs="Arial"/>
          <w:sz w:val="24"/>
          <w:szCs w:val="24"/>
        </w:rPr>
        <w:t xml:space="preserve"> без устройства цоколя на отметке земли; необходимо исключить примыкание элементов отделки к уровню грунта (отмостки);</w:t>
      </w:r>
    </w:p>
    <w:p w14:paraId="35EE2BC9"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использование сэндвич-панелей с открытым типом крепления (визуально заметные соединения панелей, видимые крепежные элементы (винты, дюбели, заклепки). Допустимо применение </w:t>
      </w:r>
      <w:proofErr w:type="spellStart"/>
      <w:r w:rsidRPr="00FA3FF2">
        <w:rPr>
          <w:rFonts w:ascii="Arial" w:eastAsia="Times New Roman" w:hAnsi="Arial" w:cs="Arial"/>
          <w:sz w:val="24"/>
          <w:szCs w:val="24"/>
        </w:rPr>
        <w:t>нащельников</w:t>
      </w:r>
      <w:proofErr w:type="spellEnd"/>
      <w:r w:rsidRPr="00FA3FF2">
        <w:rPr>
          <w:rFonts w:ascii="Arial" w:eastAsia="Times New Roman" w:hAnsi="Arial" w:cs="Arial"/>
          <w:sz w:val="24"/>
          <w:szCs w:val="24"/>
        </w:rPr>
        <w:t xml:space="preserve"> без видимых крепежей для объектов производственного и складского назначения не </w:t>
      </w:r>
      <w:proofErr w:type="spellStart"/>
      <w:r w:rsidRPr="00FA3FF2">
        <w:rPr>
          <w:rFonts w:ascii="Arial" w:eastAsia="Times New Roman" w:hAnsi="Arial" w:cs="Arial"/>
          <w:sz w:val="24"/>
          <w:szCs w:val="24"/>
        </w:rPr>
        <w:t>визуализирующиеся</w:t>
      </w:r>
      <w:proofErr w:type="spellEnd"/>
      <w:r w:rsidRPr="00FA3FF2">
        <w:rPr>
          <w:rFonts w:ascii="Arial" w:eastAsia="Times New Roman" w:hAnsi="Arial" w:cs="Arial"/>
          <w:sz w:val="24"/>
          <w:szCs w:val="24"/>
        </w:rPr>
        <w:t xml:space="preserve"> с автомобильных трасс, общественных пространств и жилой застройки.</w:t>
      </w:r>
    </w:p>
    <w:p w14:paraId="0D129BE8"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4. Запрещенные для применения в отделке (финишные материалы) материалы:</w:t>
      </w:r>
    </w:p>
    <w:p w14:paraId="1DF3DD9D"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бетонные блоки без финишной отделки;</w:t>
      </w:r>
    </w:p>
    <w:p w14:paraId="2F898AB5"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2) фасад: сотовый или профилированный поликарбонат, профлист, металлический и пластиковый сайдинг, цветная и тонирующая </w:t>
      </w:r>
      <w:proofErr w:type="spellStart"/>
      <w:r w:rsidRPr="00FA3FF2">
        <w:rPr>
          <w:rFonts w:ascii="Arial" w:eastAsia="Times New Roman" w:hAnsi="Arial" w:cs="Arial"/>
          <w:sz w:val="24"/>
          <w:szCs w:val="24"/>
        </w:rPr>
        <w:t>самоклеющаяся</w:t>
      </w:r>
      <w:proofErr w:type="spellEnd"/>
      <w:r w:rsidRPr="00FA3FF2">
        <w:rPr>
          <w:rFonts w:ascii="Arial" w:eastAsia="Times New Roman" w:hAnsi="Arial" w:cs="Arial"/>
          <w:sz w:val="24"/>
          <w:szCs w:val="24"/>
        </w:rPr>
        <w:t xml:space="preserve"> пленка, сэндвич-панель с открытым типом крепления. </w:t>
      </w:r>
    </w:p>
    <w:p w14:paraId="4A9AFDD9" w14:textId="77777777" w:rsidR="00FA3FF2" w:rsidRPr="00FA3FF2" w:rsidRDefault="00FA3FF2" w:rsidP="00FA3FF2">
      <w:pPr>
        <w:spacing w:after="0"/>
        <w:ind w:firstLine="709"/>
        <w:jc w:val="both"/>
        <w:rPr>
          <w:rFonts w:ascii="Arial" w:hAnsi="Arial" w:cs="Arial"/>
          <w:sz w:val="24"/>
          <w:szCs w:val="24"/>
        </w:rPr>
      </w:pPr>
      <w:proofErr w:type="gramStart"/>
      <w:r w:rsidRPr="00FA3FF2">
        <w:rPr>
          <w:rFonts w:ascii="Arial" w:eastAsia="Times New Roman" w:hAnsi="Arial" w:cs="Arial"/>
          <w:sz w:val="24"/>
          <w:szCs w:val="24"/>
        </w:rPr>
        <w:t>Возможно</w:t>
      </w:r>
      <w:proofErr w:type="gramEnd"/>
      <w:r w:rsidRPr="00FA3FF2">
        <w:rPr>
          <w:rFonts w:ascii="Arial" w:eastAsia="Times New Roman" w:hAnsi="Arial" w:cs="Arial"/>
          <w:sz w:val="24"/>
          <w:szCs w:val="24"/>
        </w:rPr>
        <w:t xml:space="preserve"> при условии отсутствия визуализации с автомобильных трасс, общественных трасс, общественных пространств и жилой застройки для производственных и складских объектов: профлист (при обеспечении визуальной </w:t>
      </w:r>
      <w:r w:rsidRPr="00FA3FF2">
        <w:rPr>
          <w:rFonts w:ascii="Arial" w:eastAsia="Times New Roman" w:hAnsi="Arial" w:cs="Arial"/>
          <w:sz w:val="24"/>
          <w:szCs w:val="24"/>
        </w:rPr>
        <w:lastRenderedPageBreak/>
        <w:t xml:space="preserve">привлекательности, долговечности, сэндвич-панель с применением </w:t>
      </w:r>
      <w:proofErr w:type="spellStart"/>
      <w:r w:rsidRPr="00FA3FF2">
        <w:rPr>
          <w:rFonts w:ascii="Arial" w:eastAsia="Times New Roman" w:hAnsi="Arial" w:cs="Arial"/>
          <w:sz w:val="24"/>
          <w:szCs w:val="24"/>
        </w:rPr>
        <w:t>нащельников</w:t>
      </w:r>
      <w:proofErr w:type="spellEnd"/>
      <w:r w:rsidRPr="00FA3FF2">
        <w:rPr>
          <w:rFonts w:ascii="Arial" w:eastAsia="Times New Roman" w:hAnsi="Arial" w:cs="Arial"/>
          <w:sz w:val="24"/>
          <w:szCs w:val="24"/>
        </w:rPr>
        <w:t xml:space="preserve"> без видимых крепежей).</w:t>
      </w:r>
    </w:p>
    <w:p w14:paraId="37093B3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 xml:space="preserve">3) цоколь: </w:t>
      </w:r>
      <w:proofErr w:type="spellStart"/>
      <w:r w:rsidRPr="00FA3FF2">
        <w:rPr>
          <w:rFonts w:ascii="Arial" w:eastAsia="Times New Roman" w:hAnsi="Arial" w:cs="Arial"/>
          <w:sz w:val="24"/>
          <w:szCs w:val="24"/>
        </w:rPr>
        <w:t>фиброцементные</w:t>
      </w:r>
      <w:proofErr w:type="spellEnd"/>
      <w:r w:rsidRPr="00FA3FF2">
        <w:rPr>
          <w:rFonts w:ascii="Arial" w:eastAsia="Times New Roman" w:hAnsi="Arial" w:cs="Arial"/>
          <w:sz w:val="24"/>
          <w:szCs w:val="24"/>
        </w:rPr>
        <w:t xml:space="preserve"> панели (на подсистеме – в составе </w:t>
      </w:r>
      <w:proofErr w:type="spellStart"/>
      <w:r w:rsidRPr="00FA3FF2">
        <w:rPr>
          <w:rFonts w:ascii="Arial" w:eastAsia="Times New Roman" w:hAnsi="Arial" w:cs="Arial"/>
          <w:sz w:val="24"/>
          <w:szCs w:val="24"/>
        </w:rPr>
        <w:t>вентфасада</w:t>
      </w:r>
      <w:proofErr w:type="spellEnd"/>
      <w:r w:rsidRPr="00FA3FF2">
        <w:rPr>
          <w:rFonts w:ascii="Arial" w:eastAsia="Times New Roman" w:hAnsi="Arial" w:cs="Arial"/>
          <w:sz w:val="24"/>
          <w:szCs w:val="24"/>
        </w:rPr>
        <w:t xml:space="preserve">), </w:t>
      </w:r>
      <w:proofErr w:type="spellStart"/>
      <w:r w:rsidRPr="00FA3FF2">
        <w:rPr>
          <w:rFonts w:ascii="Arial" w:eastAsia="Times New Roman" w:hAnsi="Arial" w:cs="Arial"/>
          <w:sz w:val="24"/>
          <w:szCs w:val="24"/>
        </w:rPr>
        <w:t>металлокассеты</w:t>
      </w:r>
      <w:proofErr w:type="spellEnd"/>
      <w:r w:rsidRPr="00FA3FF2">
        <w:rPr>
          <w:rFonts w:ascii="Arial" w:eastAsia="Times New Roman" w:hAnsi="Arial" w:cs="Arial"/>
          <w:sz w:val="24"/>
          <w:szCs w:val="24"/>
        </w:rPr>
        <w:t xml:space="preserve">, сэндвич-панели, профлист, </w:t>
      </w:r>
      <w:proofErr w:type="spellStart"/>
      <w:r w:rsidRPr="00FA3FF2">
        <w:rPr>
          <w:rFonts w:ascii="Arial" w:eastAsia="Times New Roman" w:hAnsi="Arial" w:cs="Arial"/>
          <w:sz w:val="24"/>
          <w:szCs w:val="24"/>
        </w:rPr>
        <w:t>вентфасад</w:t>
      </w:r>
      <w:proofErr w:type="spellEnd"/>
      <w:r w:rsidRPr="00FA3FF2">
        <w:rPr>
          <w:rFonts w:ascii="Arial" w:eastAsia="Times New Roman" w:hAnsi="Arial" w:cs="Arial"/>
          <w:sz w:val="24"/>
          <w:szCs w:val="24"/>
        </w:rPr>
        <w:t xml:space="preserve"> с облицовкой керамогранитом или плиткой.</w:t>
      </w:r>
    </w:p>
    <w:p w14:paraId="7832389F"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5.</w:t>
      </w:r>
      <w:r w:rsidRPr="00FA3FF2">
        <w:rPr>
          <w:rFonts w:ascii="Arial" w:eastAsia="Times New Roman" w:hAnsi="Arial" w:cs="Arial"/>
          <w:sz w:val="24"/>
          <w:szCs w:val="24"/>
        </w:rPr>
        <w:tab/>
        <w:t xml:space="preserve"> Не рекомендуется в облицовке фасада использование технологии оштукатуривания. В случае использования рекомендуется применение только штукатурки, тонированной в массе, при этом общая площадь оштукатуренных поверхностей не может быть более 50% от общей площади поверхностей здания. </w:t>
      </w:r>
    </w:p>
    <w:p w14:paraId="39B32512"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6. Не рекомендуется сопряжение в одной плоскости поверхностей с различными отделочными материалами без раскреповки (за исключением мозаичных панно).</w:t>
      </w:r>
    </w:p>
    <w:p w14:paraId="28A2006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5. Требования к размещению технического и инженерного оборудования на фасадах и кровлях объектов капитального строительства (перечисление технических устройств (в том числе вентиляции и кондиционирования воздуха, газоснабжения, освещения, связи, видеонаблюдения) и приемов улучшения декоративных качеств фасадов объектов капитального строительства при размещении такого оборудования.</w:t>
      </w:r>
    </w:p>
    <w:p w14:paraId="69F53EB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Исключить размещение инженерного оборудования на декоративных элементах здания.</w:t>
      </w:r>
    </w:p>
    <w:p w14:paraId="0074A6AA"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2. Предусмотреть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фасадов).</w:t>
      </w:r>
    </w:p>
    <w:p w14:paraId="162A7E9C"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b/>
          <w:bCs/>
          <w:sz w:val="24"/>
          <w:szCs w:val="24"/>
          <w:u w:val="single"/>
        </w:rPr>
        <w:t>6. Требования к подсветке фасадов объектов капитального строительства (перечисление архитектурных приемов внешнего освещения их фасадов и цветов, а также оттенков такого освещения с указанием палитры).</w:t>
      </w:r>
    </w:p>
    <w:p w14:paraId="7747D8A6"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1. При формировании внешнего облика зданий, необходимо предусмотреть:</w:t>
      </w:r>
    </w:p>
    <w:p w14:paraId="1A4F4391"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а) освещение входной группы;</w:t>
      </w:r>
    </w:p>
    <w:p w14:paraId="6DDFD914" w14:textId="77777777" w:rsidR="00FA3FF2" w:rsidRPr="00FA3FF2" w:rsidRDefault="00FA3FF2" w:rsidP="00FA3FF2">
      <w:pPr>
        <w:spacing w:after="0"/>
        <w:ind w:firstLine="709"/>
        <w:jc w:val="both"/>
        <w:rPr>
          <w:rFonts w:ascii="Arial" w:hAnsi="Arial" w:cs="Arial"/>
          <w:sz w:val="24"/>
          <w:szCs w:val="24"/>
        </w:rPr>
      </w:pPr>
      <w:r w:rsidRPr="00FA3FF2">
        <w:rPr>
          <w:rFonts w:ascii="Arial" w:eastAsia="Times New Roman" w:hAnsi="Arial" w:cs="Arial"/>
          <w:sz w:val="24"/>
          <w:szCs w:val="24"/>
        </w:rPr>
        <w:t>б) освещение домовых знаков в темное время суток.</w:t>
      </w:r>
    </w:p>
    <w:p w14:paraId="3F97D871" w14:textId="77777777" w:rsidR="00FA3FF2" w:rsidRPr="00FA3FF2" w:rsidRDefault="00FA3FF2" w:rsidP="00FA3FF2">
      <w:pPr>
        <w:rPr>
          <w:rFonts w:ascii="Arial" w:hAnsi="Arial" w:cs="Arial"/>
          <w:sz w:val="24"/>
          <w:szCs w:val="24"/>
        </w:rPr>
        <w:sectPr w:rsidR="00FA3FF2" w:rsidRPr="00FA3FF2" w:rsidSect="00A31C4B">
          <w:headerReference w:type="even" r:id="rId110"/>
          <w:headerReference w:type="default" r:id="rId111"/>
          <w:footerReference w:type="even" r:id="rId112"/>
          <w:footerReference w:type="default" r:id="rId113"/>
          <w:headerReference w:type="first" r:id="rId114"/>
          <w:footerReference w:type="first" r:id="rId115"/>
          <w:pgSz w:w="11906" w:h="16838"/>
          <w:pgMar w:top="1134" w:right="567" w:bottom="1134" w:left="1134" w:header="284" w:footer="284" w:gutter="0"/>
          <w:cols w:space="720"/>
          <w:docGrid w:linePitch="360"/>
        </w:sectPr>
      </w:pPr>
    </w:p>
    <w:p w14:paraId="3F572A69" w14:textId="77777777" w:rsidR="00FA3FF2" w:rsidRPr="00FA3FF2" w:rsidRDefault="00FA3FF2" w:rsidP="00FA3FF2">
      <w:pPr>
        <w:pStyle w:val="10"/>
        <w:rPr>
          <w:rFonts w:ascii="Arial" w:hAnsi="Arial" w:cs="Arial"/>
        </w:rPr>
      </w:pPr>
      <w:bookmarkStart w:id="298" w:name="_Toc140154281"/>
      <w:r w:rsidRPr="00FA3FF2">
        <w:rPr>
          <w:rFonts w:ascii="Arial" w:hAnsi="Arial" w:cs="Arial"/>
          <w:color w:val="000000"/>
        </w:rPr>
        <w:lastRenderedPageBreak/>
        <w:t>ПРИЛОЖЕНИЕ</w:t>
      </w:r>
      <w:bookmarkEnd w:id="298"/>
    </w:p>
    <w:p w14:paraId="0E02E34D" w14:textId="77777777" w:rsidR="00FA3FF2" w:rsidRPr="00FA3FF2" w:rsidRDefault="00FA3FF2" w:rsidP="00FA3FF2">
      <w:pPr>
        <w:keepNext/>
        <w:rPr>
          <w:rFonts w:ascii="Arial" w:hAnsi="Arial" w:cs="Arial"/>
          <w:sz w:val="24"/>
          <w:szCs w:val="24"/>
        </w:rPr>
      </w:pPr>
    </w:p>
    <w:p w14:paraId="1FD6BCB1" w14:textId="77777777" w:rsidR="00FA3FF2" w:rsidRPr="00FA3FF2" w:rsidRDefault="00FA3FF2" w:rsidP="00FA3FF2">
      <w:pPr>
        <w:pStyle w:val="10"/>
        <w:rPr>
          <w:rFonts w:ascii="Arial" w:hAnsi="Arial" w:cs="Arial"/>
        </w:rPr>
      </w:pPr>
      <w:bookmarkStart w:id="299" w:name="_Toc140154282"/>
      <w:r w:rsidRPr="00FA3FF2">
        <w:rPr>
          <w:rFonts w:ascii="Arial" w:hAnsi="Arial" w:cs="Arial"/>
          <w:color w:val="000000"/>
        </w:rPr>
        <w:t>СВЕДЕНИЯ О ГРАНИЦАХ ТЕРРИТОРИАЛЬНЫХ ЗОН</w:t>
      </w:r>
      <w:bookmarkEnd w:id="299"/>
    </w:p>
    <w:p w14:paraId="0C11A33A" w14:textId="77777777" w:rsidR="00FA3FF2" w:rsidRPr="00FA3FF2" w:rsidRDefault="00FA3FF2" w:rsidP="00FA3FF2">
      <w:pPr>
        <w:rPr>
          <w:rFonts w:ascii="Arial" w:hAnsi="Arial" w:cs="Arial"/>
          <w:sz w:val="24"/>
          <w:szCs w:val="24"/>
        </w:rPr>
      </w:pPr>
    </w:p>
    <w:p w14:paraId="17DCE113" w14:textId="3475EA30" w:rsidR="007A5307" w:rsidRPr="00FA3FF2" w:rsidRDefault="007A5307" w:rsidP="009E09DB">
      <w:pPr>
        <w:jc w:val="center"/>
        <w:rPr>
          <w:rFonts w:ascii="Arial" w:hAnsi="Arial" w:cs="Arial"/>
          <w:b/>
          <w:sz w:val="24"/>
          <w:szCs w:val="24"/>
        </w:rPr>
      </w:pPr>
    </w:p>
    <w:sectPr w:rsidR="007A5307" w:rsidRPr="00FA3FF2" w:rsidSect="00A31C4B">
      <w:headerReference w:type="even" r:id="rId116"/>
      <w:headerReference w:type="default" r:id="rId117"/>
      <w:footerReference w:type="even" r:id="rId118"/>
      <w:footerReference w:type="default" r:id="rId119"/>
      <w:headerReference w:type="first" r:id="rId120"/>
      <w:footerReference w:type="first" r:id="rId121"/>
      <w:pgSz w:w="11906" w:h="16838"/>
      <w:pgMar w:top="1134" w:right="567" w:bottom="1134" w:left="1134"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751AB2" w14:textId="77777777" w:rsidR="00F05AD5" w:rsidRDefault="00F05AD5" w:rsidP="00B93D52">
      <w:pPr>
        <w:spacing w:after="0" w:line="240" w:lineRule="auto"/>
      </w:pPr>
      <w:r>
        <w:separator/>
      </w:r>
    </w:p>
  </w:endnote>
  <w:endnote w:type="continuationSeparator" w:id="0">
    <w:p w14:paraId="145FE68A" w14:textId="77777777" w:rsidR="00F05AD5" w:rsidRDefault="00F05AD5" w:rsidP="00B93D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cademyACTT">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eterburg">
    <w:panose1 w:val="00000000000000000000"/>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TimesET">
    <w:altName w:val="Times New Roman"/>
    <w:charset w:val="00"/>
    <w:family w:val="auto"/>
    <w:pitch w:val="variable"/>
    <w:sig w:usb0="00000003" w:usb1="00000000" w:usb2="0000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BA7B2" w14:textId="77777777" w:rsidR="009C68D2" w:rsidRPr="00B93D52" w:rsidRDefault="009C68D2" w:rsidP="00A1489F">
    <w:pPr>
      <w:pStyle w:val="af5"/>
      <w:jc w:val="center"/>
    </w:pPr>
    <w:r>
      <w:fldChar w:fldCharType="begin"/>
    </w:r>
    <w:r>
      <w:instrText>PAGE   \* MERGEFORMAT</w:instrText>
    </w:r>
    <w:r>
      <w:fldChar w:fldCharType="separate"/>
    </w:r>
    <w:r>
      <w:rPr>
        <w:noProof/>
      </w:rPr>
      <w:t>5</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1963472"/>
      <w:docPartObj>
        <w:docPartGallery w:val="Page Numbers (Bottom of Page)"/>
        <w:docPartUnique/>
      </w:docPartObj>
    </w:sdtPr>
    <w:sdtEndPr/>
    <w:sdtContent>
      <w:p w14:paraId="725A5DAD" w14:textId="77777777" w:rsidR="00FA3FF2" w:rsidRPr="003676B0" w:rsidRDefault="00FA3FF2" w:rsidP="003676B0">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Pr>
            <w:noProof/>
            <w:sz w:val="24"/>
            <w:szCs w:val="24"/>
          </w:rPr>
          <w:t>73</w:t>
        </w:r>
        <w:r w:rsidRPr="003676B0">
          <w:rPr>
            <w:sz w:val="24"/>
            <w:szCs w:val="24"/>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7ACB5" w14:textId="77777777" w:rsidR="00FA3FF2" w:rsidRDefault="00FA3FF2"/>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46865" w14:textId="77777777" w:rsidR="00FA3FF2" w:rsidRDefault="00FA3FF2"/>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7583042"/>
      <w:docPartObj>
        <w:docPartGallery w:val="Page Numbers (Bottom of Page)"/>
        <w:docPartUnique/>
      </w:docPartObj>
    </w:sdtPr>
    <w:sdtEndPr/>
    <w:sdtContent>
      <w:p w14:paraId="665D41D5" w14:textId="77777777" w:rsidR="00FA3FF2" w:rsidRPr="003676B0" w:rsidRDefault="00FA3FF2" w:rsidP="003676B0">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Pr>
            <w:noProof/>
            <w:sz w:val="24"/>
            <w:szCs w:val="24"/>
          </w:rPr>
          <w:t>73</w:t>
        </w:r>
        <w:r w:rsidRPr="003676B0">
          <w:rPr>
            <w:sz w:val="24"/>
            <w:szCs w:val="24"/>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20BF8" w14:textId="77777777" w:rsidR="00FA3FF2" w:rsidRDefault="00FA3FF2"/>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70E20" w14:textId="77777777" w:rsidR="00FA3FF2" w:rsidRDefault="00FA3FF2"/>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8085753"/>
      <w:docPartObj>
        <w:docPartGallery w:val="Page Numbers (Bottom of Page)"/>
        <w:docPartUnique/>
      </w:docPartObj>
    </w:sdtPr>
    <w:sdtEndPr/>
    <w:sdtContent>
      <w:p w14:paraId="2D98271A" w14:textId="77777777" w:rsidR="00FA3FF2" w:rsidRPr="003676B0" w:rsidRDefault="00FA3FF2" w:rsidP="003676B0">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Pr>
            <w:noProof/>
            <w:sz w:val="24"/>
            <w:szCs w:val="24"/>
          </w:rPr>
          <w:t>73</w:t>
        </w:r>
        <w:r w:rsidRPr="003676B0">
          <w:rPr>
            <w:sz w:val="24"/>
            <w:szCs w:val="24"/>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8908E" w14:textId="77777777" w:rsidR="00FA3FF2" w:rsidRDefault="00FA3FF2"/>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B4B67" w14:textId="77777777" w:rsidR="009F2180" w:rsidRDefault="00F05AD5"/>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8996237"/>
      <w:docPartObj>
        <w:docPartGallery w:val="Page Numbers (Bottom of Page)"/>
        <w:docPartUnique/>
      </w:docPartObj>
    </w:sdtPr>
    <w:sdtEndPr/>
    <w:sdtContent>
      <w:p w14:paraId="4B9798FE" w14:textId="77777777" w:rsidR="003676B0" w:rsidRPr="003676B0" w:rsidRDefault="00BE4FBB" w:rsidP="003676B0">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Pr>
            <w:noProof/>
            <w:sz w:val="24"/>
            <w:szCs w:val="24"/>
          </w:rPr>
          <w:t>73</w:t>
        </w:r>
        <w:r w:rsidRPr="003676B0">
          <w:rPr>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2710980"/>
      <w:docPartObj>
        <w:docPartGallery w:val="Page Numbers (Bottom of Page)"/>
        <w:docPartUnique/>
      </w:docPartObj>
    </w:sdtPr>
    <w:sdtEndPr/>
    <w:sdtContent>
      <w:p w14:paraId="3153DFB6" w14:textId="77777777" w:rsidR="009C68D2" w:rsidRDefault="00F05AD5">
        <w:pPr>
          <w:pStyle w:val="af5"/>
          <w:jc w:val="center"/>
        </w:pP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FFABC" w14:textId="77777777" w:rsidR="009F2180" w:rsidRDefault="00F05AD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2710981"/>
      <w:docPartObj>
        <w:docPartGallery w:val="Page Numbers (Bottom of Page)"/>
        <w:docPartUnique/>
      </w:docPartObj>
    </w:sdtPr>
    <w:sdtEndPr/>
    <w:sdtContent>
      <w:p w14:paraId="709A8AB1" w14:textId="77777777" w:rsidR="009C68D2" w:rsidRDefault="009C68D2">
        <w:pPr>
          <w:pStyle w:val="af5"/>
          <w:jc w:val="center"/>
        </w:pPr>
        <w:r>
          <w:fldChar w:fldCharType="begin"/>
        </w:r>
        <w:r>
          <w:instrText xml:space="preserve"> PAGE   \* MERGEFORMAT </w:instrText>
        </w:r>
        <w:r>
          <w:fldChar w:fldCharType="separate"/>
        </w:r>
        <w:r>
          <w:rPr>
            <w:noProof/>
          </w:rPr>
          <w:t>4</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A51C9" w14:textId="77777777" w:rsidR="009C68D2" w:rsidRDefault="009C68D2" w:rsidP="00A1489F">
    <w:pPr>
      <w:pStyle w:val="af5"/>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2710989"/>
      <w:docPartObj>
        <w:docPartGallery w:val="Page Numbers (Bottom of Page)"/>
        <w:docPartUnique/>
      </w:docPartObj>
    </w:sdtPr>
    <w:sdtEndPr/>
    <w:sdtContent>
      <w:p w14:paraId="703F60BA" w14:textId="77777777" w:rsidR="009C68D2" w:rsidRPr="00B93D52" w:rsidRDefault="009C68D2" w:rsidP="00D252F4">
        <w:pPr>
          <w:pStyle w:val="af5"/>
          <w:jc w:val="center"/>
        </w:pPr>
        <w:r>
          <w:fldChar w:fldCharType="begin"/>
        </w:r>
        <w:r>
          <w:instrText xml:space="preserve"> PAGE   \* MERGEFORMAT </w:instrText>
        </w:r>
        <w:r>
          <w:fldChar w:fldCharType="separate"/>
        </w:r>
        <w:r>
          <w:rPr>
            <w:noProof/>
          </w:rPr>
          <w:t>72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1A878" w14:textId="77777777" w:rsidR="00FA3FF2" w:rsidRDefault="00FA3FF2"/>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05494"/>
      <w:docPartObj>
        <w:docPartGallery w:val="Page Numbers (Bottom of Page)"/>
        <w:docPartUnique/>
      </w:docPartObj>
    </w:sdtPr>
    <w:sdtEndPr/>
    <w:sdtContent>
      <w:p w14:paraId="3D3BE662" w14:textId="77777777" w:rsidR="00FA3FF2" w:rsidRPr="003676B0" w:rsidRDefault="00FA3FF2" w:rsidP="003676B0">
        <w:pPr>
          <w:pStyle w:val="affff2"/>
          <w:jc w:val="center"/>
        </w:pPr>
        <w:r w:rsidRPr="003676B0">
          <w:rPr>
            <w:sz w:val="24"/>
            <w:szCs w:val="24"/>
          </w:rPr>
          <w:fldChar w:fldCharType="begin"/>
        </w:r>
        <w:r w:rsidRPr="003676B0">
          <w:rPr>
            <w:sz w:val="24"/>
            <w:szCs w:val="24"/>
          </w:rPr>
          <w:instrText xml:space="preserve"> PAGE   * MERGEFORMAT </w:instrText>
        </w:r>
        <w:r w:rsidRPr="003676B0">
          <w:rPr>
            <w:sz w:val="24"/>
            <w:szCs w:val="24"/>
          </w:rPr>
          <w:fldChar w:fldCharType="separate"/>
        </w:r>
        <w:r>
          <w:rPr>
            <w:noProof/>
            <w:sz w:val="24"/>
            <w:szCs w:val="24"/>
          </w:rPr>
          <w:t>73</w:t>
        </w:r>
        <w:r w:rsidRPr="003676B0">
          <w:rPr>
            <w:sz w:val="24"/>
            <w:szCs w:val="24"/>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222DB" w14:textId="77777777" w:rsidR="00FA3FF2" w:rsidRDefault="00FA3FF2"/>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80CCD" w14:textId="77777777" w:rsidR="00FA3FF2" w:rsidRDefault="00FA3FF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DECADF" w14:textId="77777777" w:rsidR="00F05AD5" w:rsidRDefault="00F05AD5" w:rsidP="00B93D52">
      <w:pPr>
        <w:spacing w:after="0" w:line="240" w:lineRule="auto"/>
      </w:pPr>
      <w:r>
        <w:separator/>
      </w:r>
    </w:p>
  </w:footnote>
  <w:footnote w:type="continuationSeparator" w:id="0">
    <w:p w14:paraId="659D8BD4" w14:textId="77777777" w:rsidR="00F05AD5" w:rsidRDefault="00F05AD5" w:rsidP="00B93D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4555D" w14:textId="19F6AFB9" w:rsidR="009C68D2" w:rsidRPr="009C68D2" w:rsidRDefault="009C68D2" w:rsidP="009C68D2">
    <w:pPr>
      <w:pStyle w:val="af3"/>
      <w:ind w:firstLine="0"/>
    </w:pPr>
    <w:r>
      <w:ptab w:relativeTo="margin" w:alignment="center" w:leader="none"/>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68CA7" w14:textId="77777777" w:rsidR="00FA3FF2" w:rsidRDefault="00FA3FF2"/>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1CE6B" w14:textId="77777777" w:rsidR="00FA3FF2" w:rsidRDefault="00FA3FF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E1400" w14:textId="77777777" w:rsidR="00FA3FF2" w:rsidRDefault="00FA3FF2"/>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FDE1D" w14:textId="77777777" w:rsidR="00FA3FF2" w:rsidRDefault="00FA3FF2"/>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6BF56" w14:textId="77777777" w:rsidR="009F2180" w:rsidRDefault="00F05AD5"/>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D7F8F" w14:textId="77777777" w:rsidR="009F2180" w:rsidRDefault="00F05AD5"/>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CBC31" w14:textId="77777777" w:rsidR="009F2180" w:rsidRDefault="00F05AD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FA224" w14:textId="77777777" w:rsidR="00FA3FF2" w:rsidRDefault="00FA3FF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4702C" w14:textId="77777777" w:rsidR="00FA3FF2" w:rsidRDefault="00FA3FF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A4211" w14:textId="77777777" w:rsidR="00FA3FF2" w:rsidRDefault="00FA3FF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244B5" w14:textId="77777777" w:rsidR="00FA3FF2" w:rsidRDefault="00FA3FF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F7B16" w14:textId="77777777" w:rsidR="00FA3FF2" w:rsidRDefault="00FA3FF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2007A" w14:textId="77777777" w:rsidR="00FA3FF2" w:rsidRDefault="00FA3FF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8401D" w14:textId="77777777" w:rsidR="00FA3FF2" w:rsidRDefault="00FA3FF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52978" w14:textId="77777777" w:rsidR="00FA3FF2" w:rsidRDefault="00FA3FF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72F7F"/>
    <w:multiLevelType w:val="multilevel"/>
    <w:tmpl w:val="0419001D"/>
    <w:styleLink w:val="2"/>
    <w:lvl w:ilvl="0">
      <w:start w:val="1"/>
      <w:numFmt w:val="bullet"/>
      <w:pStyle w:val="20"/>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2" w15:restartNumberingAfterBreak="0">
    <w:nsid w:val="047C2A6A"/>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F2600B"/>
    <w:multiLevelType w:val="hybridMultilevel"/>
    <w:tmpl w:val="70E47068"/>
    <w:lvl w:ilvl="0" w:tplc="CFFEDF8E">
      <w:start w:val="1"/>
      <w:numFmt w:val="bullet"/>
      <w:pStyle w:val="1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6C1F04"/>
    <w:multiLevelType w:val="hybridMultilevel"/>
    <w:tmpl w:val="C220C5FE"/>
    <w:lvl w:ilvl="0" w:tplc="33883004">
      <w:start w:val="1"/>
      <w:numFmt w:val="decimal"/>
      <w:pStyle w:val="4-123"/>
      <w:lvlText w:val="%1."/>
      <w:lvlJc w:val="left"/>
      <w:pPr>
        <w:ind w:left="277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 w15:restartNumberingAfterBreak="0">
    <w:nsid w:val="090412B6"/>
    <w:multiLevelType w:val="hybridMultilevel"/>
    <w:tmpl w:val="1A5EC63C"/>
    <w:lvl w:ilvl="0" w:tplc="98DE19E2">
      <w:start w:val="1"/>
      <w:numFmt w:val="bullet"/>
      <w:pStyle w:val="1"/>
      <w:lvlText w:val="–"/>
      <w:lvlJc w:val="left"/>
      <w:pPr>
        <w:tabs>
          <w:tab w:val="num" w:pos="1134"/>
        </w:tabs>
        <w:ind w:left="1134" w:hanging="425"/>
      </w:pPr>
      <w:rPr>
        <w:rFonts w:ascii="Arial" w:hAnsi="Aria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6" w15:restartNumberingAfterBreak="0">
    <w:nsid w:val="0C486A63"/>
    <w:multiLevelType w:val="hybridMultilevel"/>
    <w:tmpl w:val="FA3A0E74"/>
    <w:lvl w:ilvl="0" w:tplc="78523C64">
      <w:start w:val="1"/>
      <w:numFmt w:val="decimal"/>
      <w:lvlText w:val="%1."/>
      <w:lvlJc w:val="left"/>
      <w:pPr>
        <w:ind w:left="1410" w:hanging="87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 w15:restartNumberingAfterBreak="0">
    <w:nsid w:val="0D9369AA"/>
    <w:multiLevelType w:val="multilevel"/>
    <w:tmpl w:val="C688C81A"/>
    <w:lvl w:ilvl="0">
      <w:start w:val="1"/>
      <w:numFmt w:val="decimal"/>
      <w:lvlText w:val="%1)"/>
      <w:lvlJc w:val="left"/>
      <w:pPr>
        <w:ind w:left="112" w:hanging="577"/>
      </w:pPr>
      <w:rPr>
        <w:rFonts w:ascii="Times New Roman" w:eastAsia="Times New Roman" w:hAnsi="Times New Roman" w:cs="Times New Roman" w:hint="default"/>
        <w:spacing w:val="-20"/>
        <w:w w:val="99"/>
        <w:sz w:val="24"/>
        <w:szCs w:val="24"/>
      </w:rPr>
    </w:lvl>
    <w:lvl w:ilvl="1">
      <w:start w:val="1"/>
      <w:numFmt w:val="decimal"/>
      <w:lvlText w:val="%1.%2)"/>
      <w:lvlJc w:val="left"/>
      <w:pPr>
        <w:ind w:left="108" w:hanging="573"/>
      </w:pPr>
      <w:rPr>
        <w:rFonts w:ascii="Times New Roman" w:eastAsia="Times New Roman" w:hAnsi="Times New Roman" w:cs="Times New Roman" w:hint="default"/>
        <w:w w:val="99"/>
        <w:sz w:val="24"/>
        <w:szCs w:val="24"/>
      </w:rPr>
    </w:lvl>
    <w:lvl w:ilvl="2">
      <w:numFmt w:val="bullet"/>
      <w:lvlText w:val="•"/>
      <w:lvlJc w:val="left"/>
      <w:pPr>
        <w:ind w:left="1203" w:hanging="573"/>
      </w:pPr>
      <w:rPr>
        <w:rFonts w:hint="default"/>
      </w:rPr>
    </w:lvl>
    <w:lvl w:ilvl="3">
      <w:numFmt w:val="bullet"/>
      <w:lvlText w:val="•"/>
      <w:lvlJc w:val="left"/>
      <w:pPr>
        <w:ind w:left="2286" w:hanging="573"/>
      </w:pPr>
      <w:rPr>
        <w:rFonts w:hint="default"/>
      </w:rPr>
    </w:lvl>
    <w:lvl w:ilvl="4">
      <w:numFmt w:val="bullet"/>
      <w:lvlText w:val="•"/>
      <w:lvlJc w:val="left"/>
      <w:pPr>
        <w:ind w:left="3369" w:hanging="573"/>
      </w:pPr>
      <w:rPr>
        <w:rFonts w:hint="default"/>
      </w:rPr>
    </w:lvl>
    <w:lvl w:ilvl="5">
      <w:numFmt w:val="bullet"/>
      <w:lvlText w:val="•"/>
      <w:lvlJc w:val="left"/>
      <w:pPr>
        <w:ind w:left="4452" w:hanging="573"/>
      </w:pPr>
      <w:rPr>
        <w:rFonts w:hint="default"/>
      </w:rPr>
    </w:lvl>
    <w:lvl w:ilvl="6">
      <w:numFmt w:val="bullet"/>
      <w:lvlText w:val="•"/>
      <w:lvlJc w:val="left"/>
      <w:pPr>
        <w:ind w:left="5535" w:hanging="573"/>
      </w:pPr>
      <w:rPr>
        <w:rFonts w:hint="default"/>
      </w:rPr>
    </w:lvl>
    <w:lvl w:ilvl="7">
      <w:numFmt w:val="bullet"/>
      <w:lvlText w:val="•"/>
      <w:lvlJc w:val="left"/>
      <w:pPr>
        <w:ind w:left="6618" w:hanging="573"/>
      </w:pPr>
      <w:rPr>
        <w:rFonts w:hint="default"/>
      </w:rPr>
    </w:lvl>
    <w:lvl w:ilvl="8">
      <w:numFmt w:val="bullet"/>
      <w:lvlText w:val="•"/>
      <w:lvlJc w:val="left"/>
      <w:pPr>
        <w:ind w:left="7701" w:hanging="573"/>
      </w:pPr>
      <w:rPr>
        <w:rFonts w:hint="default"/>
      </w:rPr>
    </w:lvl>
  </w:abstractNum>
  <w:abstractNum w:abstractNumId="8" w15:restartNumberingAfterBreak="0">
    <w:nsid w:val="0E9B744C"/>
    <w:multiLevelType w:val="hybridMultilevel"/>
    <w:tmpl w:val="F22AD9F4"/>
    <w:lvl w:ilvl="0" w:tplc="2710D56A">
      <w:start w:val="1"/>
      <w:numFmt w:val="decimal"/>
      <w:lvlText w:val="%1)"/>
      <w:lvlJc w:val="left"/>
      <w:pPr>
        <w:ind w:left="1425" w:hanging="88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 w15:restartNumberingAfterBreak="0">
    <w:nsid w:val="0FC818C7"/>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101C45FD"/>
    <w:multiLevelType w:val="hybridMultilevel"/>
    <w:tmpl w:val="946A3E6E"/>
    <w:lvl w:ilvl="0" w:tplc="52E81698">
      <w:numFmt w:val="bullet"/>
      <w:lvlText w:val="-"/>
      <w:lvlJc w:val="left"/>
      <w:pPr>
        <w:ind w:left="1389" w:hanging="1281"/>
      </w:pPr>
      <w:rPr>
        <w:rFonts w:ascii="Times New Roman" w:eastAsia="Times New Roman" w:hAnsi="Times New Roman" w:cs="Times New Roman" w:hint="default"/>
        <w:spacing w:val="-24"/>
        <w:w w:val="99"/>
        <w:sz w:val="24"/>
        <w:szCs w:val="24"/>
      </w:rPr>
    </w:lvl>
    <w:lvl w:ilvl="1" w:tplc="046AC6E0">
      <w:numFmt w:val="bullet"/>
      <w:lvlText w:val="-"/>
      <w:lvlJc w:val="left"/>
      <w:pPr>
        <w:ind w:left="108" w:hanging="573"/>
      </w:pPr>
      <w:rPr>
        <w:rFonts w:ascii="Times New Roman" w:eastAsia="Times New Roman" w:hAnsi="Times New Roman" w:cs="Times New Roman" w:hint="default"/>
        <w:spacing w:val="-24"/>
        <w:w w:val="99"/>
        <w:sz w:val="24"/>
        <w:szCs w:val="24"/>
      </w:rPr>
    </w:lvl>
    <w:lvl w:ilvl="2" w:tplc="F81A9E40">
      <w:numFmt w:val="bullet"/>
      <w:lvlText w:val="•"/>
      <w:lvlJc w:val="left"/>
      <w:pPr>
        <w:ind w:left="1380" w:hanging="573"/>
      </w:pPr>
      <w:rPr>
        <w:rFonts w:hint="default"/>
      </w:rPr>
    </w:lvl>
    <w:lvl w:ilvl="3" w:tplc="9DEE1F06">
      <w:numFmt w:val="bullet"/>
      <w:lvlText w:val="•"/>
      <w:lvlJc w:val="left"/>
      <w:pPr>
        <w:ind w:left="2441" w:hanging="573"/>
      </w:pPr>
      <w:rPr>
        <w:rFonts w:hint="default"/>
      </w:rPr>
    </w:lvl>
    <w:lvl w:ilvl="4" w:tplc="7C9836C6">
      <w:numFmt w:val="bullet"/>
      <w:lvlText w:val="•"/>
      <w:lvlJc w:val="left"/>
      <w:pPr>
        <w:ind w:left="3502" w:hanging="573"/>
      </w:pPr>
      <w:rPr>
        <w:rFonts w:hint="default"/>
      </w:rPr>
    </w:lvl>
    <w:lvl w:ilvl="5" w:tplc="9F2AB356">
      <w:numFmt w:val="bullet"/>
      <w:lvlText w:val="•"/>
      <w:lvlJc w:val="left"/>
      <w:pPr>
        <w:ind w:left="4563" w:hanging="573"/>
      </w:pPr>
      <w:rPr>
        <w:rFonts w:hint="default"/>
      </w:rPr>
    </w:lvl>
    <w:lvl w:ilvl="6" w:tplc="955454A0">
      <w:numFmt w:val="bullet"/>
      <w:lvlText w:val="•"/>
      <w:lvlJc w:val="left"/>
      <w:pPr>
        <w:ind w:left="5624" w:hanging="573"/>
      </w:pPr>
      <w:rPr>
        <w:rFonts w:hint="default"/>
      </w:rPr>
    </w:lvl>
    <w:lvl w:ilvl="7" w:tplc="D9F2B9BA">
      <w:numFmt w:val="bullet"/>
      <w:lvlText w:val="•"/>
      <w:lvlJc w:val="left"/>
      <w:pPr>
        <w:ind w:left="6685" w:hanging="573"/>
      </w:pPr>
      <w:rPr>
        <w:rFonts w:hint="default"/>
      </w:rPr>
    </w:lvl>
    <w:lvl w:ilvl="8" w:tplc="9F96BD18">
      <w:numFmt w:val="bullet"/>
      <w:lvlText w:val="•"/>
      <w:lvlJc w:val="left"/>
      <w:pPr>
        <w:ind w:left="7746" w:hanging="573"/>
      </w:pPr>
      <w:rPr>
        <w:rFonts w:hint="default"/>
      </w:rPr>
    </w:lvl>
  </w:abstractNum>
  <w:abstractNum w:abstractNumId="11" w15:restartNumberingAfterBreak="0">
    <w:nsid w:val="111A4C91"/>
    <w:multiLevelType w:val="hybridMultilevel"/>
    <w:tmpl w:val="94A88026"/>
    <w:lvl w:ilvl="0" w:tplc="0D0C04AA">
      <w:start w:val="1"/>
      <w:numFmt w:val="decimal"/>
      <w:lvlText w:val="%1)"/>
      <w:lvlJc w:val="left"/>
      <w:pPr>
        <w:ind w:left="1575" w:hanging="103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15:restartNumberingAfterBreak="0">
    <w:nsid w:val="11DC4D58"/>
    <w:multiLevelType w:val="multilevel"/>
    <w:tmpl w:val="4DE6BF8E"/>
    <w:styleLink w:val="4"/>
    <w:lvl w:ilvl="0">
      <w:start w:val="1"/>
      <w:numFmt w:val="bullet"/>
      <w:pStyle w:val="a"/>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3" w15:restartNumberingAfterBreak="0">
    <w:nsid w:val="127A7CEA"/>
    <w:multiLevelType w:val="hybridMultilevel"/>
    <w:tmpl w:val="F4F6124C"/>
    <w:lvl w:ilvl="0" w:tplc="6B46E582">
      <w:start w:val="1"/>
      <w:numFmt w:val="decimal"/>
      <w:lvlText w:val="%1."/>
      <w:lvlJc w:val="left"/>
      <w:pPr>
        <w:ind w:left="108" w:hanging="573"/>
      </w:pPr>
      <w:rPr>
        <w:rFonts w:ascii="Times New Roman" w:eastAsia="Times New Roman" w:hAnsi="Times New Roman" w:cs="Times New Roman" w:hint="default"/>
        <w:spacing w:val="-30"/>
        <w:w w:val="100"/>
        <w:sz w:val="24"/>
        <w:szCs w:val="24"/>
      </w:rPr>
    </w:lvl>
    <w:lvl w:ilvl="1" w:tplc="5F4E99C6">
      <w:numFmt w:val="bullet"/>
      <w:lvlText w:val="•"/>
      <w:lvlJc w:val="left"/>
      <w:pPr>
        <w:ind w:left="1078" w:hanging="573"/>
      </w:pPr>
      <w:rPr>
        <w:rFonts w:hint="default"/>
      </w:rPr>
    </w:lvl>
    <w:lvl w:ilvl="2" w:tplc="EC4CC826">
      <w:numFmt w:val="bullet"/>
      <w:lvlText w:val="•"/>
      <w:lvlJc w:val="left"/>
      <w:pPr>
        <w:ind w:left="2057" w:hanging="573"/>
      </w:pPr>
      <w:rPr>
        <w:rFonts w:hint="default"/>
      </w:rPr>
    </w:lvl>
    <w:lvl w:ilvl="3" w:tplc="14263FC4">
      <w:numFmt w:val="bullet"/>
      <w:lvlText w:val="•"/>
      <w:lvlJc w:val="left"/>
      <w:pPr>
        <w:ind w:left="3036" w:hanging="573"/>
      </w:pPr>
      <w:rPr>
        <w:rFonts w:hint="default"/>
      </w:rPr>
    </w:lvl>
    <w:lvl w:ilvl="4" w:tplc="B1546468">
      <w:numFmt w:val="bullet"/>
      <w:lvlText w:val="•"/>
      <w:lvlJc w:val="left"/>
      <w:pPr>
        <w:ind w:left="4015" w:hanging="573"/>
      </w:pPr>
      <w:rPr>
        <w:rFonts w:hint="default"/>
      </w:rPr>
    </w:lvl>
    <w:lvl w:ilvl="5" w:tplc="77624C26">
      <w:numFmt w:val="bullet"/>
      <w:lvlText w:val="•"/>
      <w:lvlJc w:val="left"/>
      <w:pPr>
        <w:ind w:left="4994" w:hanging="573"/>
      </w:pPr>
      <w:rPr>
        <w:rFonts w:hint="default"/>
      </w:rPr>
    </w:lvl>
    <w:lvl w:ilvl="6" w:tplc="A956D57A">
      <w:numFmt w:val="bullet"/>
      <w:lvlText w:val="•"/>
      <w:lvlJc w:val="left"/>
      <w:pPr>
        <w:ind w:left="5972" w:hanging="573"/>
      </w:pPr>
      <w:rPr>
        <w:rFonts w:hint="default"/>
      </w:rPr>
    </w:lvl>
    <w:lvl w:ilvl="7" w:tplc="385807DA">
      <w:numFmt w:val="bullet"/>
      <w:lvlText w:val="•"/>
      <w:lvlJc w:val="left"/>
      <w:pPr>
        <w:ind w:left="6951" w:hanging="573"/>
      </w:pPr>
      <w:rPr>
        <w:rFonts w:hint="default"/>
      </w:rPr>
    </w:lvl>
    <w:lvl w:ilvl="8" w:tplc="79AC48D2">
      <w:numFmt w:val="bullet"/>
      <w:lvlText w:val="•"/>
      <w:lvlJc w:val="left"/>
      <w:pPr>
        <w:ind w:left="7930" w:hanging="573"/>
      </w:pPr>
      <w:rPr>
        <w:rFonts w:hint="default"/>
      </w:rPr>
    </w:lvl>
  </w:abstractNum>
  <w:abstractNum w:abstractNumId="14" w15:restartNumberingAfterBreak="0">
    <w:nsid w:val="14070955"/>
    <w:multiLevelType w:val="hybridMultilevel"/>
    <w:tmpl w:val="3AE48BF0"/>
    <w:lvl w:ilvl="0" w:tplc="093223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14547C75"/>
    <w:multiLevelType w:val="hybridMultilevel"/>
    <w:tmpl w:val="A2FE8194"/>
    <w:lvl w:ilvl="0" w:tplc="0E648B9C">
      <w:start w:val="1"/>
      <w:numFmt w:val="decimal"/>
      <w:lvlText w:val="%1)"/>
      <w:lvlJc w:val="left"/>
      <w:pPr>
        <w:ind w:left="1395" w:hanging="85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 w15:restartNumberingAfterBreak="0">
    <w:nsid w:val="15675580"/>
    <w:multiLevelType w:val="hybridMultilevel"/>
    <w:tmpl w:val="FA0A1154"/>
    <w:lvl w:ilvl="0" w:tplc="EE389836">
      <w:start w:val="1"/>
      <w:numFmt w:val="decimal"/>
      <w:lvlText w:val="%1."/>
      <w:lvlJc w:val="left"/>
      <w:pPr>
        <w:ind w:left="112" w:hanging="573"/>
      </w:pPr>
      <w:rPr>
        <w:rFonts w:ascii="Times New Roman" w:eastAsia="Times New Roman" w:hAnsi="Times New Roman" w:cs="Times New Roman" w:hint="default"/>
        <w:spacing w:val="-28"/>
        <w:w w:val="100"/>
        <w:sz w:val="24"/>
        <w:szCs w:val="24"/>
      </w:rPr>
    </w:lvl>
    <w:lvl w:ilvl="1" w:tplc="B86A46FE">
      <w:numFmt w:val="bullet"/>
      <w:lvlText w:val="•"/>
      <w:lvlJc w:val="left"/>
      <w:pPr>
        <w:ind w:left="1094" w:hanging="573"/>
      </w:pPr>
      <w:rPr>
        <w:rFonts w:hint="default"/>
      </w:rPr>
    </w:lvl>
    <w:lvl w:ilvl="2" w:tplc="0F5C8E34">
      <w:numFmt w:val="bullet"/>
      <w:lvlText w:val="•"/>
      <w:lvlJc w:val="left"/>
      <w:pPr>
        <w:ind w:left="2069" w:hanging="573"/>
      </w:pPr>
      <w:rPr>
        <w:rFonts w:hint="default"/>
      </w:rPr>
    </w:lvl>
    <w:lvl w:ilvl="3" w:tplc="FA9E05B0">
      <w:numFmt w:val="bullet"/>
      <w:lvlText w:val="•"/>
      <w:lvlJc w:val="left"/>
      <w:pPr>
        <w:ind w:left="3044" w:hanging="573"/>
      </w:pPr>
      <w:rPr>
        <w:rFonts w:hint="default"/>
      </w:rPr>
    </w:lvl>
    <w:lvl w:ilvl="4" w:tplc="AD5C285A">
      <w:numFmt w:val="bullet"/>
      <w:lvlText w:val="•"/>
      <w:lvlJc w:val="left"/>
      <w:pPr>
        <w:ind w:left="4019" w:hanging="573"/>
      </w:pPr>
      <w:rPr>
        <w:rFonts w:hint="default"/>
      </w:rPr>
    </w:lvl>
    <w:lvl w:ilvl="5" w:tplc="6B609F76">
      <w:numFmt w:val="bullet"/>
      <w:lvlText w:val="•"/>
      <w:lvlJc w:val="left"/>
      <w:pPr>
        <w:ind w:left="4994" w:hanging="573"/>
      </w:pPr>
      <w:rPr>
        <w:rFonts w:hint="default"/>
      </w:rPr>
    </w:lvl>
    <w:lvl w:ilvl="6" w:tplc="105CD5FA">
      <w:numFmt w:val="bullet"/>
      <w:lvlText w:val="•"/>
      <w:lvlJc w:val="left"/>
      <w:pPr>
        <w:ind w:left="5968" w:hanging="573"/>
      </w:pPr>
      <w:rPr>
        <w:rFonts w:hint="default"/>
      </w:rPr>
    </w:lvl>
    <w:lvl w:ilvl="7" w:tplc="74F6A0C6">
      <w:numFmt w:val="bullet"/>
      <w:lvlText w:val="•"/>
      <w:lvlJc w:val="left"/>
      <w:pPr>
        <w:ind w:left="6943" w:hanging="573"/>
      </w:pPr>
      <w:rPr>
        <w:rFonts w:hint="default"/>
      </w:rPr>
    </w:lvl>
    <w:lvl w:ilvl="8" w:tplc="728CDF4C">
      <w:numFmt w:val="bullet"/>
      <w:lvlText w:val="•"/>
      <w:lvlJc w:val="left"/>
      <w:pPr>
        <w:ind w:left="7918" w:hanging="573"/>
      </w:pPr>
      <w:rPr>
        <w:rFonts w:hint="default"/>
      </w:rPr>
    </w:lvl>
  </w:abstractNum>
  <w:abstractNum w:abstractNumId="17" w15:restartNumberingAfterBreak="0">
    <w:nsid w:val="188963C3"/>
    <w:multiLevelType w:val="hybridMultilevel"/>
    <w:tmpl w:val="0ACA3E46"/>
    <w:lvl w:ilvl="0" w:tplc="4A1460AA">
      <w:start w:val="1"/>
      <w:numFmt w:val="bullet"/>
      <w:lvlText w:val=""/>
      <w:lvlJc w:val="left"/>
      <w:pPr>
        <w:ind w:left="1259" w:hanging="360"/>
      </w:pPr>
      <w:rPr>
        <w:rFonts w:ascii="Symbol" w:hAnsi="Symbol" w:hint="default"/>
      </w:rPr>
    </w:lvl>
    <w:lvl w:ilvl="1" w:tplc="04190019">
      <w:start w:val="1"/>
      <w:numFmt w:val="bullet"/>
      <w:lvlText w:val="o"/>
      <w:lvlJc w:val="left"/>
      <w:pPr>
        <w:ind w:left="1979" w:hanging="360"/>
      </w:pPr>
      <w:rPr>
        <w:rFonts w:ascii="Courier New" w:hAnsi="Courier New" w:hint="default"/>
      </w:rPr>
    </w:lvl>
    <w:lvl w:ilvl="2" w:tplc="0419001B">
      <w:start w:val="1"/>
      <w:numFmt w:val="bullet"/>
      <w:lvlText w:val=""/>
      <w:lvlJc w:val="left"/>
      <w:pPr>
        <w:ind w:left="2699" w:hanging="360"/>
      </w:pPr>
      <w:rPr>
        <w:rFonts w:ascii="Wingdings" w:hAnsi="Wingdings" w:hint="default"/>
      </w:rPr>
    </w:lvl>
    <w:lvl w:ilvl="3" w:tplc="0419000F">
      <w:start w:val="1"/>
      <w:numFmt w:val="bullet"/>
      <w:lvlText w:val=""/>
      <w:lvlJc w:val="left"/>
      <w:pPr>
        <w:ind w:left="3419" w:hanging="360"/>
      </w:pPr>
      <w:rPr>
        <w:rFonts w:ascii="Symbol" w:hAnsi="Symbol" w:hint="default"/>
      </w:rPr>
    </w:lvl>
    <w:lvl w:ilvl="4" w:tplc="04190019">
      <w:start w:val="1"/>
      <w:numFmt w:val="bullet"/>
      <w:lvlText w:val="o"/>
      <w:lvlJc w:val="left"/>
      <w:pPr>
        <w:ind w:left="4139" w:hanging="360"/>
      </w:pPr>
      <w:rPr>
        <w:rFonts w:ascii="Courier New" w:hAnsi="Courier New" w:hint="default"/>
      </w:rPr>
    </w:lvl>
    <w:lvl w:ilvl="5" w:tplc="0419001B">
      <w:start w:val="1"/>
      <w:numFmt w:val="bullet"/>
      <w:lvlText w:val=""/>
      <w:lvlJc w:val="left"/>
      <w:pPr>
        <w:ind w:left="4859" w:hanging="360"/>
      </w:pPr>
      <w:rPr>
        <w:rFonts w:ascii="Wingdings" w:hAnsi="Wingdings" w:hint="default"/>
      </w:rPr>
    </w:lvl>
    <w:lvl w:ilvl="6" w:tplc="0419000F">
      <w:start w:val="1"/>
      <w:numFmt w:val="bullet"/>
      <w:lvlText w:val=""/>
      <w:lvlJc w:val="left"/>
      <w:pPr>
        <w:ind w:left="5579" w:hanging="360"/>
      </w:pPr>
      <w:rPr>
        <w:rFonts w:ascii="Symbol" w:hAnsi="Symbol" w:hint="default"/>
      </w:rPr>
    </w:lvl>
    <w:lvl w:ilvl="7" w:tplc="04190019">
      <w:start w:val="1"/>
      <w:numFmt w:val="bullet"/>
      <w:lvlText w:val="o"/>
      <w:lvlJc w:val="left"/>
      <w:pPr>
        <w:ind w:left="6299" w:hanging="360"/>
      </w:pPr>
      <w:rPr>
        <w:rFonts w:ascii="Courier New" w:hAnsi="Courier New" w:hint="default"/>
      </w:rPr>
    </w:lvl>
    <w:lvl w:ilvl="8" w:tplc="0419001B">
      <w:start w:val="1"/>
      <w:numFmt w:val="bullet"/>
      <w:lvlText w:val=""/>
      <w:lvlJc w:val="left"/>
      <w:pPr>
        <w:ind w:left="7019" w:hanging="360"/>
      </w:pPr>
      <w:rPr>
        <w:rFonts w:ascii="Wingdings" w:hAnsi="Wingdings" w:hint="default"/>
      </w:rPr>
    </w:lvl>
  </w:abstractNum>
  <w:abstractNum w:abstractNumId="18" w15:restartNumberingAfterBreak="0">
    <w:nsid w:val="1D6A1355"/>
    <w:multiLevelType w:val="hybridMultilevel"/>
    <w:tmpl w:val="A970A6A4"/>
    <w:lvl w:ilvl="0" w:tplc="851CF2F0">
      <w:start w:val="1"/>
      <w:numFmt w:val="bullet"/>
      <w:pStyle w:val="-1"/>
      <w:lvlText w:val=""/>
      <w:lvlJc w:val="left"/>
      <w:pPr>
        <w:ind w:left="360" w:hanging="360"/>
      </w:pPr>
      <w:rPr>
        <w:rFonts w:ascii="Symbol" w:hAnsi="Symbol" w:hint="default"/>
      </w:rPr>
    </w:lvl>
    <w:lvl w:ilvl="1" w:tplc="04190003">
      <w:start w:val="1"/>
      <w:numFmt w:val="bullet"/>
      <w:lvlText w:val="o"/>
      <w:lvlJc w:val="left"/>
      <w:pPr>
        <w:ind w:left="1804" w:hanging="360"/>
      </w:pPr>
      <w:rPr>
        <w:rFonts w:ascii="Courier New" w:hAnsi="Courier New" w:cs="Courier New" w:hint="default"/>
      </w:rPr>
    </w:lvl>
    <w:lvl w:ilvl="2" w:tplc="04190005">
      <w:start w:val="1"/>
      <w:numFmt w:val="bullet"/>
      <w:lvlText w:val=""/>
      <w:lvlJc w:val="left"/>
      <w:pPr>
        <w:ind w:left="2524" w:hanging="360"/>
      </w:pPr>
      <w:rPr>
        <w:rFonts w:ascii="Wingdings" w:hAnsi="Wingdings" w:hint="default"/>
      </w:rPr>
    </w:lvl>
    <w:lvl w:ilvl="3" w:tplc="04190001">
      <w:start w:val="1"/>
      <w:numFmt w:val="bullet"/>
      <w:lvlText w:val=""/>
      <w:lvlJc w:val="left"/>
      <w:pPr>
        <w:ind w:left="3244" w:hanging="360"/>
      </w:pPr>
      <w:rPr>
        <w:rFonts w:ascii="Symbol" w:hAnsi="Symbol" w:hint="default"/>
      </w:rPr>
    </w:lvl>
    <w:lvl w:ilvl="4" w:tplc="04190003">
      <w:start w:val="1"/>
      <w:numFmt w:val="bullet"/>
      <w:lvlText w:val="o"/>
      <w:lvlJc w:val="left"/>
      <w:pPr>
        <w:ind w:left="3964" w:hanging="360"/>
      </w:pPr>
      <w:rPr>
        <w:rFonts w:ascii="Courier New" w:hAnsi="Courier New" w:cs="Courier New" w:hint="default"/>
      </w:rPr>
    </w:lvl>
    <w:lvl w:ilvl="5" w:tplc="04190005">
      <w:start w:val="1"/>
      <w:numFmt w:val="bullet"/>
      <w:lvlText w:val=""/>
      <w:lvlJc w:val="left"/>
      <w:pPr>
        <w:ind w:left="4684" w:hanging="360"/>
      </w:pPr>
      <w:rPr>
        <w:rFonts w:ascii="Wingdings" w:hAnsi="Wingdings" w:hint="default"/>
      </w:rPr>
    </w:lvl>
    <w:lvl w:ilvl="6" w:tplc="04190001">
      <w:start w:val="1"/>
      <w:numFmt w:val="bullet"/>
      <w:lvlText w:val=""/>
      <w:lvlJc w:val="left"/>
      <w:pPr>
        <w:ind w:left="5404" w:hanging="360"/>
      </w:pPr>
      <w:rPr>
        <w:rFonts w:ascii="Symbol" w:hAnsi="Symbol" w:hint="default"/>
      </w:rPr>
    </w:lvl>
    <w:lvl w:ilvl="7" w:tplc="04190003">
      <w:start w:val="1"/>
      <w:numFmt w:val="bullet"/>
      <w:lvlText w:val="o"/>
      <w:lvlJc w:val="left"/>
      <w:pPr>
        <w:ind w:left="6124" w:hanging="360"/>
      </w:pPr>
      <w:rPr>
        <w:rFonts w:ascii="Courier New" w:hAnsi="Courier New" w:cs="Courier New" w:hint="default"/>
      </w:rPr>
    </w:lvl>
    <w:lvl w:ilvl="8" w:tplc="04190005">
      <w:start w:val="1"/>
      <w:numFmt w:val="bullet"/>
      <w:lvlText w:val=""/>
      <w:lvlJc w:val="left"/>
      <w:pPr>
        <w:ind w:left="6844" w:hanging="360"/>
      </w:pPr>
      <w:rPr>
        <w:rFonts w:ascii="Wingdings" w:hAnsi="Wingdings" w:hint="default"/>
      </w:rPr>
    </w:lvl>
  </w:abstractNum>
  <w:abstractNum w:abstractNumId="19" w15:restartNumberingAfterBreak="0">
    <w:nsid w:val="1DB43A68"/>
    <w:multiLevelType w:val="hybridMultilevel"/>
    <w:tmpl w:val="58C2A3BA"/>
    <w:lvl w:ilvl="0" w:tplc="808E5DBC">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1FA536FF"/>
    <w:multiLevelType w:val="hybridMultilevel"/>
    <w:tmpl w:val="20607668"/>
    <w:lvl w:ilvl="0" w:tplc="F1DAC62A">
      <w:start w:val="1"/>
      <w:numFmt w:val="decimal"/>
      <w:lvlText w:val="%1)"/>
      <w:lvlJc w:val="left"/>
      <w:pPr>
        <w:ind w:left="112" w:hanging="569"/>
      </w:pPr>
      <w:rPr>
        <w:rFonts w:ascii="Times New Roman" w:eastAsia="Times New Roman" w:hAnsi="Times New Roman" w:cs="Times New Roman" w:hint="default"/>
        <w:spacing w:val="-20"/>
        <w:w w:val="99"/>
        <w:sz w:val="24"/>
        <w:szCs w:val="24"/>
      </w:rPr>
    </w:lvl>
    <w:lvl w:ilvl="1" w:tplc="653C1582">
      <w:start w:val="1"/>
      <w:numFmt w:val="bullet"/>
      <w:lvlText w:val="•"/>
      <w:lvlJc w:val="left"/>
      <w:pPr>
        <w:ind w:left="1088" w:hanging="569"/>
      </w:pPr>
      <w:rPr>
        <w:rFonts w:hint="default"/>
      </w:rPr>
    </w:lvl>
    <w:lvl w:ilvl="2" w:tplc="64F20B7A">
      <w:start w:val="1"/>
      <w:numFmt w:val="bullet"/>
      <w:lvlText w:val="•"/>
      <w:lvlJc w:val="left"/>
      <w:pPr>
        <w:ind w:left="2063" w:hanging="569"/>
      </w:pPr>
      <w:rPr>
        <w:rFonts w:hint="default"/>
      </w:rPr>
    </w:lvl>
    <w:lvl w:ilvl="3" w:tplc="A8425B28">
      <w:start w:val="1"/>
      <w:numFmt w:val="bullet"/>
      <w:lvlText w:val="•"/>
      <w:lvlJc w:val="left"/>
      <w:pPr>
        <w:ind w:left="3038" w:hanging="569"/>
      </w:pPr>
      <w:rPr>
        <w:rFonts w:hint="default"/>
      </w:rPr>
    </w:lvl>
    <w:lvl w:ilvl="4" w:tplc="82A6B5EE">
      <w:start w:val="1"/>
      <w:numFmt w:val="bullet"/>
      <w:lvlText w:val="•"/>
      <w:lvlJc w:val="left"/>
      <w:pPr>
        <w:ind w:left="4014" w:hanging="569"/>
      </w:pPr>
      <w:rPr>
        <w:rFonts w:hint="default"/>
      </w:rPr>
    </w:lvl>
    <w:lvl w:ilvl="5" w:tplc="07443FBC">
      <w:start w:val="1"/>
      <w:numFmt w:val="bullet"/>
      <w:lvlText w:val="•"/>
      <w:lvlJc w:val="left"/>
      <w:pPr>
        <w:ind w:left="4989" w:hanging="569"/>
      </w:pPr>
      <w:rPr>
        <w:rFonts w:hint="default"/>
      </w:rPr>
    </w:lvl>
    <w:lvl w:ilvl="6" w:tplc="6A0CBCDA">
      <w:start w:val="1"/>
      <w:numFmt w:val="bullet"/>
      <w:lvlText w:val="•"/>
      <w:lvlJc w:val="left"/>
      <w:pPr>
        <w:ind w:left="5964" w:hanging="569"/>
      </w:pPr>
      <w:rPr>
        <w:rFonts w:hint="default"/>
      </w:rPr>
    </w:lvl>
    <w:lvl w:ilvl="7" w:tplc="7FC8A03E">
      <w:start w:val="1"/>
      <w:numFmt w:val="bullet"/>
      <w:lvlText w:val="•"/>
      <w:lvlJc w:val="left"/>
      <w:pPr>
        <w:ind w:left="6940" w:hanging="569"/>
      </w:pPr>
      <w:rPr>
        <w:rFonts w:hint="default"/>
      </w:rPr>
    </w:lvl>
    <w:lvl w:ilvl="8" w:tplc="E6B89ED4">
      <w:start w:val="1"/>
      <w:numFmt w:val="bullet"/>
      <w:lvlText w:val="•"/>
      <w:lvlJc w:val="left"/>
      <w:pPr>
        <w:ind w:left="7915" w:hanging="569"/>
      </w:pPr>
      <w:rPr>
        <w:rFonts w:hint="default"/>
      </w:rPr>
    </w:lvl>
  </w:abstractNum>
  <w:abstractNum w:abstractNumId="21" w15:restartNumberingAfterBreak="0">
    <w:nsid w:val="1FC50C67"/>
    <w:multiLevelType w:val="multilevel"/>
    <w:tmpl w:val="5F9EA79A"/>
    <w:styleLink w:val="123"/>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22" w15:restartNumberingAfterBreak="0">
    <w:nsid w:val="216545D7"/>
    <w:multiLevelType w:val="hybridMultilevel"/>
    <w:tmpl w:val="56C6439A"/>
    <w:lvl w:ilvl="0" w:tplc="11ECCA4A">
      <w:start w:val="1"/>
      <w:numFmt w:val="russianLower"/>
      <w:lvlText w:val="%1)"/>
      <w:lvlJc w:val="left"/>
      <w:pPr>
        <w:ind w:left="1260" w:hanging="360"/>
      </w:pPr>
      <w:rPr>
        <w:rFonts w:hint="default"/>
      </w:rPr>
    </w:lvl>
    <w:lvl w:ilvl="1" w:tplc="8C9A99E6">
      <w:start w:val="1"/>
      <w:numFmt w:val="decimal"/>
      <w:lvlText w:val="%2)"/>
      <w:lvlJc w:val="left"/>
      <w:pPr>
        <w:ind w:left="2535" w:hanging="915"/>
      </w:pPr>
      <w:rPr>
        <w:rFonts w:hint="default"/>
      </w:r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3" w15:restartNumberingAfterBreak="0">
    <w:nsid w:val="25E4649A"/>
    <w:multiLevelType w:val="hybridMultilevel"/>
    <w:tmpl w:val="86F85604"/>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24" w15:restartNumberingAfterBreak="0">
    <w:nsid w:val="25E7441A"/>
    <w:multiLevelType w:val="hybridMultilevel"/>
    <w:tmpl w:val="CD389438"/>
    <w:lvl w:ilvl="0" w:tplc="3E28FC4E">
      <w:start w:val="1"/>
      <w:numFmt w:val="decimal"/>
      <w:lvlText w:val="%1)"/>
      <w:lvlJc w:val="left"/>
      <w:pPr>
        <w:ind w:left="1425" w:hanging="88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5" w15:restartNumberingAfterBreak="0">
    <w:nsid w:val="260C5DE2"/>
    <w:multiLevelType w:val="hybridMultilevel"/>
    <w:tmpl w:val="1EEA4BD8"/>
    <w:lvl w:ilvl="0" w:tplc="E7D8E410">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27261CC7"/>
    <w:multiLevelType w:val="singleLevel"/>
    <w:tmpl w:val="05B4023E"/>
    <w:lvl w:ilvl="0">
      <w:start w:val="1"/>
      <w:numFmt w:val="bullet"/>
      <w:pStyle w:val="a0"/>
      <w:lvlText w:val=""/>
      <w:lvlJc w:val="left"/>
      <w:pPr>
        <w:tabs>
          <w:tab w:val="num" w:pos="360"/>
        </w:tabs>
        <w:ind w:left="360" w:hanging="360"/>
      </w:pPr>
      <w:rPr>
        <w:rFonts w:ascii="Symbol" w:hAnsi="Symbol" w:hint="default"/>
      </w:rPr>
    </w:lvl>
  </w:abstractNum>
  <w:abstractNum w:abstractNumId="27" w15:restartNumberingAfterBreak="0">
    <w:nsid w:val="28421C77"/>
    <w:multiLevelType w:val="hybridMultilevel"/>
    <w:tmpl w:val="FA88B8B4"/>
    <w:lvl w:ilvl="0" w:tplc="E2B62216">
      <w:start w:val="1"/>
      <w:numFmt w:val="decimal"/>
      <w:pStyle w:val="3-"/>
      <w:lvlText w:val="Статья %1."/>
      <w:lvlJc w:val="left"/>
      <w:pPr>
        <w:ind w:left="1211" w:hanging="360"/>
      </w:pPr>
      <w:rPr>
        <w:rFonts w:cs="Times New Roman"/>
      </w:rPr>
    </w:lvl>
    <w:lvl w:ilvl="1" w:tplc="42EE097A">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8" w15:restartNumberingAfterBreak="0">
    <w:nsid w:val="287B310A"/>
    <w:multiLevelType w:val="multilevel"/>
    <w:tmpl w:val="079C29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97116F7"/>
    <w:multiLevelType w:val="hybridMultilevel"/>
    <w:tmpl w:val="0B3427BC"/>
    <w:lvl w:ilvl="0" w:tplc="48182650">
      <w:start w:val="1"/>
      <w:numFmt w:val="decimal"/>
      <w:lvlText w:val="%1)"/>
      <w:lvlJc w:val="left"/>
      <w:pPr>
        <w:ind w:left="1365" w:hanging="825"/>
      </w:pPr>
      <w:rPr>
        <w:rFonts w:hint="default"/>
      </w:rPr>
    </w:lvl>
    <w:lvl w:ilvl="1" w:tplc="B6B24A9C">
      <w:start w:val="1"/>
      <w:numFmt w:val="decimal"/>
      <w:lvlText w:val="%2."/>
      <w:lvlJc w:val="left"/>
      <w:pPr>
        <w:ind w:left="1620" w:hanging="36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0" w15:restartNumberingAfterBreak="0">
    <w:nsid w:val="2AAD60FC"/>
    <w:multiLevelType w:val="hybridMultilevel"/>
    <w:tmpl w:val="50D80870"/>
    <w:lvl w:ilvl="0" w:tplc="5726AB92">
      <w:start w:val="1"/>
      <w:numFmt w:val="decimal"/>
      <w:lvlText w:val="%1."/>
      <w:lvlJc w:val="left"/>
      <w:pPr>
        <w:ind w:left="900" w:hanging="360"/>
      </w:pPr>
      <w:rPr>
        <w:rFonts w:hint="default"/>
      </w:rPr>
    </w:lvl>
    <w:lvl w:ilvl="1" w:tplc="2AC42502">
      <w:start w:val="1"/>
      <w:numFmt w:val="decimal"/>
      <w:lvlText w:val="%2)"/>
      <w:lvlJc w:val="left"/>
      <w:pPr>
        <w:ind w:left="2310" w:hanging="105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1" w15:restartNumberingAfterBreak="0">
    <w:nsid w:val="2ACE5174"/>
    <w:multiLevelType w:val="hybridMultilevel"/>
    <w:tmpl w:val="FE5836F8"/>
    <w:lvl w:ilvl="0" w:tplc="04190011">
      <w:start w:val="1"/>
      <w:numFmt w:val="bullet"/>
      <w:pStyle w:val="a1"/>
      <w:lvlText w:val=""/>
      <w:lvlJc w:val="left"/>
      <w:pPr>
        <w:tabs>
          <w:tab w:val="num" w:pos="1211"/>
        </w:tabs>
        <w:ind w:left="1211" w:hanging="360"/>
      </w:pPr>
      <w:rPr>
        <w:rFonts w:ascii="Symbol" w:hAnsi="Symbol" w:hint="default"/>
      </w:rPr>
    </w:lvl>
    <w:lvl w:ilvl="1" w:tplc="04190019">
      <w:start w:val="1"/>
      <w:numFmt w:val="bullet"/>
      <w:lvlText w:val="o"/>
      <w:lvlJc w:val="left"/>
      <w:pPr>
        <w:tabs>
          <w:tab w:val="num" w:pos="1789"/>
        </w:tabs>
        <w:ind w:left="1789" w:hanging="360"/>
      </w:pPr>
      <w:rPr>
        <w:rFonts w:ascii="Courier New" w:hAnsi="Courier New" w:hint="default"/>
      </w:rPr>
    </w:lvl>
    <w:lvl w:ilvl="2" w:tplc="0419001B">
      <w:start w:val="1"/>
      <w:numFmt w:val="bullet"/>
      <w:lvlText w:val=""/>
      <w:lvlJc w:val="left"/>
      <w:pPr>
        <w:tabs>
          <w:tab w:val="num" w:pos="2509"/>
        </w:tabs>
        <w:ind w:left="2509" w:hanging="360"/>
      </w:pPr>
      <w:rPr>
        <w:rFonts w:ascii="Wingdings" w:hAnsi="Wingdings" w:hint="default"/>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2" w15:restartNumberingAfterBreak="0">
    <w:nsid w:val="2AD30C05"/>
    <w:multiLevelType w:val="hybridMultilevel"/>
    <w:tmpl w:val="43626FFA"/>
    <w:lvl w:ilvl="0" w:tplc="2B9EDBD0">
      <w:start w:val="1"/>
      <w:numFmt w:val="decimal"/>
      <w:lvlText w:val="%1)"/>
      <w:lvlJc w:val="left"/>
      <w:pPr>
        <w:ind w:left="1365" w:hanging="825"/>
      </w:pPr>
      <w:rPr>
        <w:rFonts w:hint="default"/>
      </w:rPr>
    </w:lvl>
    <w:lvl w:ilvl="1" w:tplc="40FC6AD2">
      <w:start w:val="1"/>
      <w:numFmt w:val="decimal"/>
      <w:lvlText w:val="%2."/>
      <w:lvlJc w:val="left"/>
      <w:pPr>
        <w:ind w:left="2205" w:hanging="945"/>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3" w15:restartNumberingAfterBreak="0">
    <w:nsid w:val="2ECF7632"/>
    <w:multiLevelType w:val="multilevel"/>
    <w:tmpl w:val="5F9EA79A"/>
    <w:styleLink w:val="a2"/>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34" w15:restartNumberingAfterBreak="0">
    <w:nsid w:val="30A42E7E"/>
    <w:multiLevelType w:val="hybridMultilevel"/>
    <w:tmpl w:val="EB48BFB4"/>
    <w:lvl w:ilvl="0" w:tplc="1FF2C734">
      <w:start w:val="1"/>
      <w:numFmt w:val="decimal"/>
      <w:lvlText w:val="%1."/>
      <w:lvlJc w:val="left"/>
      <w:pPr>
        <w:ind w:left="1380" w:hanging="84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5" w15:restartNumberingAfterBreak="0">
    <w:nsid w:val="32191515"/>
    <w:multiLevelType w:val="hybridMultilevel"/>
    <w:tmpl w:val="908CCFB8"/>
    <w:lvl w:ilvl="0" w:tplc="379E02BA">
      <w:start w:val="1"/>
      <w:numFmt w:val="decimal"/>
      <w:lvlText w:val="%1."/>
      <w:lvlJc w:val="left"/>
      <w:pPr>
        <w:ind w:left="1280" w:hanging="570"/>
      </w:pPr>
      <w:rPr>
        <w:rFonts w:hint="default"/>
        <w:b w:val="0"/>
      </w:rPr>
    </w:lvl>
    <w:lvl w:ilvl="1" w:tplc="AF305D92">
      <w:start w:val="1"/>
      <w:numFmt w:val="decimal"/>
      <w:lvlText w:val="%2."/>
      <w:lvlJc w:val="left"/>
      <w:pPr>
        <w:ind w:left="1789" w:hanging="360"/>
      </w:pPr>
      <w:rPr>
        <w:rFonts w:ascii="Times New Roman" w:eastAsia="Times New Roman" w:hAnsi="Times New Roman" w:cs="Times New Roman" w:hint="default"/>
        <w:spacing w:val="-28"/>
        <w:w w:val="100"/>
        <w:sz w:val="24"/>
        <w:szCs w:val="24"/>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337B41B3"/>
    <w:multiLevelType w:val="hybridMultilevel"/>
    <w:tmpl w:val="88CC8AEE"/>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37" w15:restartNumberingAfterBreak="0">
    <w:nsid w:val="339B0F4F"/>
    <w:multiLevelType w:val="hybridMultilevel"/>
    <w:tmpl w:val="C48A7D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4491F10"/>
    <w:multiLevelType w:val="hybridMultilevel"/>
    <w:tmpl w:val="AAA89DB2"/>
    <w:lvl w:ilvl="0" w:tplc="9D8A3A94">
      <w:start w:val="1"/>
      <w:numFmt w:val="decimal"/>
      <w:lvlText w:val="%1)"/>
      <w:lvlJc w:val="left"/>
      <w:pPr>
        <w:ind w:left="1410" w:hanging="87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9" w15:restartNumberingAfterBreak="0">
    <w:nsid w:val="38E022C0"/>
    <w:multiLevelType w:val="hybridMultilevel"/>
    <w:tmpl w:val="BF14D65E"/>
    <w:lvl w:ilvl="0" w:tplc="858A75B6">
      <w:start w:val="1"/>
      <w:numFmt w:val="decimal"/>
      <w:lvlText w:val="%1."/>
      <w:lvlJc w:val="left"/>
      <w:pPr>
        <w:ind w:left="112" w:hanging="569"/>
      </w:pPr>
      <w:rPr>
        <w:rFonts w:ascii="Times New Roman" w:eastAsia="Times New Roman" w:hAnsi="Times New Roman" w:hint="default"/>
        <w:sz w:val="24"/>
        <w:szCs w:val="24"/>
      </w:rPr>
    </w:lvl>
    <w:lvl w:ilvl="1" w:tplc="653C1582">
      <w:start w:val="1"/>
      <w:numFmt w:val="bullet"/>
      <w:lvlText w:val="•"/>
      <w:lvlJc w:val="left"/>
      <w:pPr>
        <w:ind w:left="1088" w:hanging="569"/>
      </w:pPr>
      <w:rPr>
        <w:rFonts w:hint="default"/>
      </w:rPr>
    </w:lvl>
    <w:lvl w:ilvl="2" w:tplc="64F20B7A">
      <w:start w:val="1"/>
      <w:numFmt w:val="bullet"/>
      <w:lvlText w:val="•"/>
      <w:lvlJc w:val="left"/>
      <w:pPr>
        <w:ind w:left="2063" w:hanging="569"/>
      </w:pPr>
      <w:rPr>
        <w:rFonts w:hint="default"/>
      </w:rPr>
    </w:lvl>
    <w:lvl w:ilvl="3" w:tplc="A8425B28">
      <w:start w:val="1"/>
      <w:numFmt w:val="bullet"/>
      <w:lvlText w:val="•"/>
      <w:lvlJc w:val="left"/>
      <w:pPr>
        <w:ind w:left="3038" w:hanging="569"/>
      </w:pPr>
      <w:rPr>
        <w:rFonts w:hint="default"/>
      </w:rPr>
    </w:lvl>
    <w:lvl w:ilvl="4" w:tplc="82A6B5EE">
      <w:start w:val="1"/>
      <w:numFmt w:val="bullet"/>
      <w:lvlText w:val="•"/>
      <w:lvlJc w:val="left"/>
      <w:pPr>
        <w:ind w:left="4014" w:hanging="569"/>
      </w:pPr>
      <w:rPr>
        <w:rFonts w:hint="default"/>
      </w:rPr>
    </w:lvl>
    <w:lvl w:ilvl="5" w:tplc="07443FBC">
      <w:start w:val="1"/>
      <w:numFmt w:val="bullet"/>
      <w:lvlText w:val="•"/>
      <w:lvlJc w:val="left"/>
      <w:pPr>
        <w:ind w:left="4989" w:hanging="569"/>
      </w:pPr>
      <w:rPr>
        <w:rFonts w:hint="default"/>
      </w:rPr>
    </w:lvl>
    <w:lvl w:ilvl="6" w:tplc="6A0CBCDA">
      <w:start w:val="1"/>
      <w:numFmt w:val="bullet"/>
      <w:lvlText w:val="•"/>
      <w:lvlJc w:val="left"/>
      <w:pPr>
        <w:ind w:left="5964" w:hanging="569"/>
      </w:pPr>
      <w:rPr>
        <w:rFonts w:hint="default"/>
      </w:rPr>
    </w:lvl>
    <w:lvl w:ilvl="7" w:tplc="7FC8A03E">
      <w:start w:val="1"/>
      <w:numFmt w:val="bullet"/>
      <w:lvlText w:val="•"/>
      <w:lvlJc w:val="left"/>
      <w:pPr>
        <w:ind w:left="6940" w:hanging="569"/>
      </w:pPr>
      <w:rPr>
        <w:rFonts w:hint="default"/>
      </w:rPr>
    </w:lvl>
    <w:lvl w:ilvl="8" w:tplc="E6B89ED4">
      <w:start w:val="1"/>
      <w:numFmt w:val="bullet"/>
      <w:lvlText w:val="•"/>
      <w:lvlJc w:val="left"/>
      <w:pPr>
        <w:ind w:left="7915" w:hanging="569"/>
      </w:pPr>
      <w:rPr>
        <w:rFonts w:hint="default"/>
      </w:rPr>
    </w:lvl>
  </w:abstractNum>
  <w:abstractNum w:abstractNumId="40" w15:restartNumberingAfterBreak="0">
    <w:nsid w:val="3984437D"/>
    <w:multiLevelType w:val="hybridMultilevel"/>
    <w:tmpl w:val="C1EABBA4"/>
    <w:lvl w:ilvl="0" w:tplc="333AC8A8">
      <w:start w:val="1"/>
      <w:numFmt w:val="decimal"/>
      <w:lvlText w:val="%1."/>
      <w:lvlJc w:val="left"/>
      <w:pPr>
        <w:ind w:left="112" w:hanging="569"/>
      </w:pPr>
      <w:rPr>
        <w:rFonts w:ascii="Times New Roman" w:eastAsia="Times New Roman" w:hAnsi="Times New Roman" w:hint="default"/>
        <w:sz w:val="24"/>
        <w:szCs w:val="24"/>
      </w:rPr>
    </w:lvl>
    <w:lvl w:ilvl="1" w:tplc="60A65CEC">
      <w:start w:val="1"/>
      <w:numFmt w:val="bullet"/>
      <w:lvlText w:val="•"/>
      <w:lvlJc w:val="left"/>
      <w:pPr>
        <w:ind w:left="1088" w:hanging="569"/>
      </w:pPr>
      <w:rPr>
        <w:rFonts w:hint="default"/>
      </w:rPr>
    </w:lvl>
    <w:lvl w:ilvl="2" w:tplc="3E20B3EA">
      <w:start w:val="1"/>
      <w:numFmt w:val="bullet"/>
      <w:lvlText w:val="•"/>
      <w:lvlJc w:val="left"/>
      <w:pPr>
        <w:ind w:left="2063" w:hanging="569"/>
      </w:pPr>
      <w:rPr>
        <w:rFonts w:hint="default"/>
      </w:rPr>
    </w:lvl>
    <w:lvl w:ilvl="3" w:tplc="AEA0A672">
      <w:start w:val="1"/>
      <w:numFmt w:val="bullet"/>
      <w:lvlText w:val="•"/>
      <w:lvlJc w:val="left"/>
      <w:pPr>
        <w:ind w:left="3038" w:hanging="569"/>
      </w:pPr>
      <w:rPr>
        <w:rFonts w:hint="default"/>
      </w:rPr>
    </w:lvl>
    <w:lvl w:ilvl="4" w:tplc="E4148654">
      <w:start w:val="1"/>
      <w:numFmt w:val="bullet"/>
      <w:lvlText w:val="•"/>
      <w:lvlJc w:val="left"/>
      <w:pPr>
        <w:ind w:left="4014" w:hanging="569"/>
      </w:pPr>
      <w:rPr>
        <w:rFonts w:hint="default"/>
      </w:rPr>
    </w:lvl>
    <w:lvl w:ilvl="5" w:tplc="E634DD7A">
      <w:start w:val="1"/>
      <w:numFmt w:val="bullet"/>
      <w:lvlText w:val="•"/>
      <w:lvlJc w:val="left"/>
      <w:pPr>
        <w:ind w:left="4989" w:hanging="569"/>
      </w:pPr>
      <w:rPr>
        <w:rFonts w:hint="default"/>
      </w:rPr>
    </w:lvl>
    <w:lvl w:ilvl="6" w:tplc="20DAC4A0">
      <w:start w:val="1"/>
      <w:numFmt w:val="bullet"/>
      <w:lvlText w:val="•"/>
      <w:lvlJc w:val="left"/>
      <w:pPr>
        <w:ind w:left="5964" w:hanging="569"/>
      </w:pPr>
      <w:rPr>
        <w:rFonts w:hint="default"/>
      </w:rPr>
    </w:lvl>
    <w:lvl w:ilvl="7" w:tplc="BAEC753A">
      <w:start w:val="1"/>
      <w:numFmt w:val="bullet"/>
      <w:lvlText w:val="•"/>
      <w:lvlJc w:val="left"/>
      <w:pPr>
        <w:ind w:left="6940" w:hanging="569"/>
      </w:pPr>
      <w:rPr>
        <w:rFonts w:hint="default"/>
      </w:rPr>
    </w:lvl>
    <w:lvl w:ilvl="8" w:tplc="BB2AB7D0">
      <w:start w:val="1"/>
      <w:numFmt w:val="bullet"/>
      <w:lvlText w:val="•"/>
      <w:lvlJc w:val="left"/>
      <w:pPr>
        <w:ind w:left="7915" w:hanging="569"/>
      </w:pPr>
      <w:rPr>
        <w:rFonts w:hint="default"/>
      </w:rPr>
    </w:lvl>
  </w:abstractNum>
  <w:abstractNum w:abstractNumId="41" w15:restartNumberingAfterBreak="0">
    <w:nsid w:val="39DE2943"/>
    <w:multiLevelType w:val="hybridMultilevel"/>
    <w:tmpl w:val="492C8B42"/>
    <w:lvl w:ilvl="0" w:tplc="619275E8">
      <w:start w:val="1"/>
      <w:numFmt w:val="decimal"/>
      <w:lvlText w:val="%1."/>
      <w:lvlJc w:val="left"/>
      <w:pPr>
        <w:ind w:left="112" w:hanging="573"/>
      </w:pPr>
      <w:rPr>
        <w:rFonts w:ascii="Times New Roman" w:eastAsia="Times New Roman" w:hAnsi="Times New Roman" w:cs="Times New Roman" w:hint="default"/>
        <w:spacing w:val="-29"/>
        <w:w w:val="100"/>
        <w:sz w:val="24"/>
        <w:szCs w:val="24"/>
      </w:rPr>
    </w:lvl>
    <w:lvl w:ilvl="1" w:tplc="B48CFA9C">
      <w:numFmt w:val="bullet"/>
      <w:lvlText w:val="•"/>
      <w:lvlJc w:val="left"/>
      <w:pPr>
        <w:ind w:left="1096" w:hanging="573"/>
      </w:pPr>
      <w:rPr>
        <w:rFonts w:hint="default"/>
      </w:rPr>
    </w:lvl>
    <w:lvl w:ilvl="2" w:tplc="E3026824">
      <w:numFmt w:val="bullet"/>
      <w:lvlText w:val="•"/>
      <w:lvlJc w:val="left"/>
      <w:pPr>
        <w:ind w:left="2073" w:hanging="573"/>
      </w:pPr>
      <w:rPr>
        <w:rFonts w:hint="default"/>
      </w:rPr>
    </w:lvl>
    <w:lvl w:ilvl="3" w:tplc="C986B034">
      <w:numFmt w:val="bullet"/>
      <w:lvlText w:val="•"/>
      <w:lvlJc w:val="left"/>
      <w:pPr>
        <w:ind w:left="3050" w:hanging="573"/>
      </w:pPr>
      <w:rPr>
        <w:rFonts w:hint="default"/>
      </w:rPr>
    </w:lvl>
    <w:lvl w:ilvl="4" w:tplc="5CC8ED84">
      <w:numFmt w:val="bullet"/>
      <w:lvlText w:val="•"/>
      <w:lvlJc w:val="left"/>
      <w:pPr>
        <w:ind w:left="4027" w:hanging="573"/>
      </w:pPr>
      <w:rPr>
        <w:rFonts w:hint="default"/>
      </w:rPr>
    </w:lvl>
    <w:lvl w:ilvl="5" w:tplc="85D0DB28">
      <w:numFmt w:val="bullet"/>
      <w:lvlText w:val="•"/>
      <w:lvlJc w:val="left"/>
      <w:pPr>
        <w:ind w:left="5004" w:hanging="573"/>
      </w:pPr>
      <w:rPr>
        <w:rFonts w:hint="default"/>
      </w:rPr>
    </w:lvl>
    <w:lvl w:ilvl="6" w:tplc="24CC3016">
      <w:numFmt w:val="bullet"/>
      <w:lvlText w:val="•"/>
      <w:lvlJc w:val="left"/>
      <w:pPr>
        <w:ind w:left="5980" w:hanging="573"/>
      </w:pPr>
      <w:rPr>
        <w:rFonts w:hint="default"/>
      </w:rPr>
    </w:lvl>
    <w:lvl w:ilvl="7" w:tplc="23CC8F3E">
      <w:numFmt w:val="bullet"/>
      <w:lvlText w:val="•"/>
      <w:lvlJc w:val="left"/>
      <w:pPr>
        <w:ind w:left="6957" w:hanging="573"/>
      </w:pPr>
      <w:rPr>
        <w:rFonts w:hint="default"/>
      </w:rPr>
    </w:lvl>
    <w:lvl w:ilvl="8" w:tplc="C79EB34A">
      <w:numFmt w:val="bullet"/>
      <w:lvlText w:val="•"/>
      <w:lvlJc w:val="left"/>
      <w:pPr>
        <w:ind w:left="7934" w:hanging="573"/>
      </w:pPr>
      <w:rPr>
        <w:rFonts w:hint="default"/>
      </w:rPr>
    </w:lvl>
  </w:abstractNum>
  <w:abstractNum w:abstractNumId="42" w15:restartNumberingAfterBreak="0">
    <w:nsid w:val="3AD94CFC"/>
    <w:multiLevelType w:val="hybridMultilevel"/>
    <w:tmpl w:val="6D46A90E"/>
    <w:lvl w:ilvl="0" w:tplc="EA3E021A">
      <w:start w:val="1"/>
      <w:numFmt w:val="bullet"/>
      <w:lvlText w:val=""/>
      <w:lvlJc w:val="left"/>
      <w:pPr>
        <w:ind w:left="112" w:hanging="573"/>
      </w:pPr>
      <w:rPr>
        <w:rFonts w:ascii="Symbol" w:hAnsi="Symbol"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43" w15:restartNumberingAfterBreak="0">
    <w:nsid w:val="3B817AF9"/>
    <w:multiLevelType w:val="hybridMultilevel"/>
    <w:tmpl w:val="DC40342E"/>
    <w:lvl w:ilvl="0" w:tplc="3766B310">
      <w:start w:val="1"/>
      <w:numFmt w:val="bullet"/>
      <w:lvlText w:val="-"/>
      <w:lvlJc w:val="left"/>
      <w:pPr>
        <w:ind w:left="112" w:hanging="569"/>
      </w:pPr>
      <w:rPr>
        <w:rFonts w:ascii="Times New Roman" w:eastAsia="Times New Roman" w:hAnsi="Times New Roman" w:hint="default"/>
        <w:sz w:val="24"/>
        <w:szCs w:val="24"/>
      </w:rPr>
    </w:lvl>
    <w:lvl w:ilvl="1" w:tplc="EBAE17A0">
      <w:start w:val="1"/>
      <w:numFmt w:val="bullet"/>
      <w:lvlText w:val="•"/>
      <w:lvlJc w:val="left"/>
      <w:pPr>
        <w:ind w:left="1088" w:hanging="569"/>
      </w:pPr>
      <w:rPr>
        <w:rFonts w:hint="default"/>
      </w:rPr>
    </w:lvl>
    <w:lvl w:ilvl="2" w:tplc="D3365F24">
      <w:start w:val="1"/>
      <w:numFmt w:val="bullet"/>
      <w:lvlText w:val="•"/>
      <w:lvlJc w:val="left"/>
      <w:pPr>
        <w:ind w:left="2063" w:hanging="569"/>
      </w:pPr>
      <w:rPr>
        <w:rFonts w:hint="default"/>
      </w:rPr>
    </w:lvl>
    <w:lvl w:ilvl="3" w:tplc="3CB671DC">
      <w:start w:val="1"/>
      <w:numFmt w:val="bullet"/>
      <w:lvlText w:val="•"/>
      <w:lvlJc w:val="left"/>
      <w:pPr>
        <w:ind w:left="3038" w:hanging="569"/>
      </w:pPr>
      <w:rPr>
        <w:rFonts w:hint="default"/>
      </w:rPr>
    </w:lvl>
    <w:lvl w:ilvl="4" w:tplc="7384F7D4">
      <w:start w:val="1"/>
      <w:numFmt w:val="bullet"/>
      <w:lvlText w:val="•"/>
      <w:lvlJc w:val="left"/>
      <w:pPr>
        <w:ind w:left="4014" w:hanging="569"/>
      </w:pPr>
      <w:rPr>
        <w:rFonts w:hint="default"/>
      </w:rPr>
    </w:lvl>
    <w:lvl w:ilvl="5" w:tplc="4016066A">
      <w:start w:val="1"/>
      <w:numFmt w:val="bullet"/>
      <w:lvlText w:val="•"/>
      <w:lvlJc w:val="left"/>
      <w:pPr>
        <w:ind w:left="4989" w:hanging="569"/>
      </w:pPr>
      <w:rPr>
        <w:rFonts w:hint="default"/>
      </w:rPr>
    </w:lvl>
    <w:lvl w:ilvl="6" w:tplc="801054C8">
      <w:start w:val="1"/>
      <w:numFmt w:val="bullet"/>
      <w:lvlText w:val="•"/>
      <w:lvlJc w:val="left"/>
      <w:pPr>
        <w:ind w:left="5964" w:hanging="569"/>
      </w:pPr>
      <w:rPr>
        <w:rFonts w:hint="default"/>
      </w:rPr>
    </w:lvl>
    <w:lvl w:ilvl="7" w:tplc="11CE9214">
      <w:start w:val="1"/>
      <w:numFmt w:val="bullet"/>
      <w:lvlText w:val="•"/>
      <w:lvlJc w:val="left"/>
      <w:pPr>
        <w:ind w:left="6940" w:hanging="569"/>
      </w:pPr>
      <w:rPr>
        <w:rFonts w:hint="default"/>
      </w:rPr>
    </w:lvl>
    <w:lvl w:ilvl="8" w:tplc="6D78260C">
      <w:start w:val="1"/>
      <w:numFmt w:val="bullet"/>
      <w:lvlText w:val="•"/>
      <w:lvlJc w:val="left"/>
      <w:pPr>
        <w:ind w:left="7915" w:hanging="569"/>
      </w:pPr>
      <w:rPr>
        <w:rFonts w:hint="default"/>
      </w:rPr>
    </w:lvl>
  </w:abstractNum>
  <w:abstractNum w:abstractNumId="44" w15:restartNumberingAfterBreak="0">
    <w:nsid w:val="3BCF42FA"/>
    <w:multiLevelType w:val="hybridMultilevel"/>
    <w:tmpl w:val="6F72F01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CBC4159"/>
    <w:multiLevelType w:val="hybridMultilevel"/>
    <w:tmpl w:val="780CD3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47" w15:restartNumberingAfterBreak="0">
    <w:nsid w:val="3ECF4A2E"/>
    <w:multiLevelType w:val="hybridMultilevel"/>
    <w:tmpl w:val="0434AD44"/>
    <w:lvl w:ilvl="0" w:tplc="D8CCBB10">
      <w:start w:val="3"/>
      <w:numFmt w:val="decimal"/>
      <w:lvlText w:val="%1."/>
      <w:lvlJc w:val="left"/>
      <w:pPr>
        <w:ind w:left="1180" w:hanging="360"/>
      </w:pPr>
      <w:rPr>
        <w:rFonts w:hint="default"/>
      </w:rPr>
    </w:lvl>
    <w:lvl w:ilvl="1" w:tplc="04190019" w:tentative="1">
      <w:start w:val="1"/>
      <w:numFmt w:val="lowerLetter"/>
      <w:lvlText w:val="%2."/>
      <w:lvlJc w:val="left"/>
      <w:pPr>
        <w:ind w:left="1900" w:hanging="360"/>
      </w:pPr>
    </w:lvl>
    <w:lvl w:ilvl="2" w:tplc="0419001B" w:tentative="1">
      <w:start w:val="1"/>
      <w:numFmt w:val="lowerRoman"/>
      <w:lvlText w:val="%3."/>
      <w:lvlJc w:val="right"/>
      <w:pPr>
        <w:ind w:left="2620" w:hanging="180"/>
      </w:pPr>
    </w:lvl>
    <w:lvl w:ilvl="3" w:tplc="0419000F" w:tentative="1">
      <w:start w:val="1"/>
      <w:numFmt w:val="decimal"/>
      <w:lvlText w:val="%4."/>
      <w:lvlJc w:val="left"/>
      <w:pPr>
        <w:ind w:left="3340" w:hanging="360"/>
      </w:pPr>
    </w:lvl>
    <w:lvl w:ilvl="4" w:tplc="04190019" w:tentative="1">
      <w:start w:val="1"/>
      <w:numFmt w:val="lowerLetter"/>
      <w:lvlText w:val="%5."/>
      <w:lvlJc w:val="left"/>
      <w:pPr>
        <w:ind w:left="4060" w:hanging="360"/>
      </w:pPr>
    </w:lvl>
    <w:lvl w:ilvl="5" w:tplc="0419001B" w:tentative="1">
      <w:start w:val="1"/>
      <w:numFmt w:val="lowerRoman"/>
      <w:lvlText w:val="%6."/>
      <w:lvlJc w:val="right"/>
      <w:pPr>
        <w:ind w:left="4780" w:hanging="180"/>
      </w:pPr>
    </w:lvl>
    <w:lvl w:ilvl="6" w:tplc="0419000F" w:tentative="1">
      <w:start w:val="1"/>
      <w:numFmt w:val="decimal"/>
      <w:lvlText w:val="%7."/>
      <w:lvlJc w:val="left"/>
      <w:pPr>
        <w:ind w:left="5500" w:hanging="360"/>
      </w:pPr>
    </w:lvl>
    <w:lvl w:ilvl="7" w:tplc="04190019" w:tentative="1">
      <w:start w:val="1"/>
      <w:numFmt w:val="lowerLetter"/>
      <w:lvlText w:val="%8."/>
      <w:lvlJc w:val="left"/>
      <w:pPr>
        <w:ind w:left="6220" w:hanging="360"/>
      </w:pPr>
    </w:lvl>
    <w:lvl w:ilvl="8" w:tplc="0419001B" w:tentative="1">
      <w:start w:val="1"/>
      <w:numFmt w:val="lowerRoman"/>
      <w:lvlText w:val="%9."/>
      <w:lvlJc w:val="right"/>
      <w:pPr>
        <w:ind w:left="6940" w:hanging="180"/>
      </w:pPr>
    </w:lvl>
  </w:abstractNum>
  <w:abstractNum w:abstractNumId="48" w15:restartNumberingAfterBreak="0">
    <w:nsid w:val="3F251EFC"/>
    <w:multiLevelType w:val="hybridMultilevel"/>
    <w:tmpl w:val="2E1662E0"/>
    <w:lvl w:ilvl="0" w:tplc="04190011">
      <w:start w:val="1"/>
      <w:numFmt w:val="decimal"/>
      <w:lvlText w:val="%1)"/>
      <w:lvlJc w:val="left"/>
      <w:pPr>
        <w:ind w:left="112" w:hanging="569"/>
        <w:jc w:val="right"/>
      </w:pPr>
      <w:rPr>
        <w:rFonts w:hint="default"/>
        <w:sz w:val="24"/>
        <w:szCs w:val="24"/>
      </w:rPr>
    </w:lvl>
    <w:lvl w:ilvl="1" w:tplc="6D8E73C2">
      <w:start w:val="1"/>
      <w:numFmt w:val="decimal"/>
      <w:lvlText w:val="%2."/>
      <w:lvlJc w:val="left"/>
      <w:pPr>
        <w:ind w:left="112" w:hanging="569"/>
      </w:pPr>
      <w:rPr>
        <w:rFonts w:ascii="Times New Roman" w:eastAsia="Times New Roman" w:hAnsi="Times New Roman" w:hint="default"/>
        <w:sz w:val="24"/>
        <w:szCs w:val="24"/>
      </w:rPr>
    </w:lvl>
    <w:lvl w:ilvl="2" w:tplc="54827AC0">
      <w:start w:val="1"/>
      <w:numFmt w:val="bullet"/>
      <w:lvlText w:val="•"/>
      <w:lvlJc w:val="left"/>
      <w:pPr>
        <w:ind w:left="2063" w:hanging="569"/>
      </w:pPr>
      <w:rPr>
        <w:rFonts w:hint="default"/>
      </w:rPr>
    </w:lvl>
    <w:lvl w:ilvl="3" w:tplc="B4FCCEAC">
      <w:start w:val="1"/>
      <w:numFmt w:val="bullet"/>
      <w:lvlText w:val="•"/>
      <w:lvlJc w:val="left"/>
      <w:pPr>
        <w:ind w:left="3038" w:hanging="569"/>
      </w:pPr>
      <w:rPr>
        <w:rFonts w:hint="default"/>
      </w:rPr>
    </w:lvl>
    <w:lvl w:ilvl="4" w:tplc="5578518C">
      <w:start w:val="1"/>
      <w:numFmt w:val="bullet"/>
      <w:lvlText w:val="•"/>
      <w:lvlJc w:val="left"/>
      <w:pPr>
        <w:ind w:left="4014" w:hanging="569"/>
      </w:pPr>
      <w:rPr>
        <w:rFonts w:hint="default"/>
      </w:rPr>
    </w:lvl>
    <w:lvl w:ilvl="5" w:tplc="DF1E229E">
      <w:start w:val="1"/>
      <w:numFmt w:val="bullet"/>
      <w:lvlText w:val="•"/>
      <w:lvlJc w:val="left"/>
      <w:pPr>
        <w:ind w:left="4989" w:hanging="569"/>
      </w:pPr>
      <w:rPr>
        <w:rFonts w:hint="default"/>
      </w:rPr>
    </w:lvl>
    <w:lvl w:ilvl="6" w:tplc="5D38A5F0">
      <w:start w:val="1"/>
      <w:numFmt w:val="bullet"/>
      <w:lvlText w:val="•"/>
      <w:lvlJc w:val="left"/>
      <w:pPr>
        <w:ind w:left="5964" w:hanging="569"/>
      </w:pPr>
      <w:rPr>
        <w:rFonts w:hint="default"/>
      </w:rPr>
    </w:lvl>
    <w:lvl w:ilvl="7" w:tplc="70D63F8E">
      <w:start w:val="1"/>
      <w:numFmt w:val="bullet"/>
      <w:lvlText w:val="•"/>
      <w:lvlJc w:val="left"/>
      <w:pPr>
        <w:ind w:left="6940" w:hanging="569"/>
      </w:pPr>
      <w:rPr>
        <w:rFonts w:hint="default"/>
      </w:rPr>
    </w:lvl>
    <w:lvl w:ilvl="8" w:tplc="7E14419C">
      <w:start w:val="1"/>
      <w:numFmt w:val="bullet"/>
      <w:lvlText w:val="•"/>
      <w:lvlJc w:val="left"/>
      <w:pPr>
        <w:ind w:left="7915" w:hanging="569"/>
      </w:pPr>
      <w:rPr>
        <w:rFonts w:hint="default"/>
      </w:rPr>
    </w:lvl>
  </w:abstractNum>
  <w:abstractNum w:abstractNumId="49" w15:restartNumberingAfterBreak="0">
    <w:nsid w:val="427835D4"/>
    <w:multiLevelType w:val="hybridMultilevel"/>
    <w:tmpl w:val="8054A9C4"/>
    <w:lvl w:ilvl="0" w:tplc="A7BE8FDC">
      <w:start w:val="3"/>
      <w:numFmt w:val="decimal"/>
      <w:lvlText w:val="%1."/>
      <w:lvlJc w:val="left"/>
      <w:pPr>
        <w:ind w:left="112" w:hanging="573"/>
      </w:pPr>
      <w:rPr>
        <w:rFonts w:ascii="Times New Roman" w:eastAsia="Times New Roman" w:hAnsi="Times New Roman" w:cs="Times New Roman" w:hint="default"/>
        <w:spacing w:val="-29"/>
        <w:w w:val="1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43991232"/>
    <w:multiLevelType w:val="hybridMultilevel"/>
    <w:tmpl w:val="80F6EA9E"/>
    <w:lvl w:ilvl="0" w:tplc="11ECCA4A">
      <w:start w:val="1"/>
      <w:numFmt w:val="russianLower"/>
      <w:lvlText w:val="%1)"/>
      <w:lvlJc w:val="left"/>
      <w:pPr>
        <w:ind w:left="1260" w:hanging="360"/>
      </w:pPr>
      <w:rPr>
        <w:rFonts w:hint="default"/>
      </w:rPr>
    </w:lvl>
    <w:lvl w:ilvl="1" w:tplc="F6C695A4">
      <w:start w:val="1"/>
      <w:numFmt w:val="decimal"/>
      <w:lvlText w:val="%2)"/>
      <w:lvlJc w:val="left"/>
      <w:pPr>
        <w:ind w:left="2505" w:hanging="885"/>
      </w:pPr>
      <w:rPr>
        <w:rFonts w:hint="default"/>
      </w:r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1" w15:restartNumberingAfterBreak="0">
    <w:nsid w:val="43C80707"/>
    <w:multiLevelType w:val="hybridMultilevel"/>
    <w:tmpl w:val="88128EAA"/>
    <w:lvl w:ilvl="0" w:tplc="F806C26E">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15:restartNumberingAfterBreak="0">
    <w:nsid w:val="4443018C"/>
    <w:multiLevelType w:val="hybridMultilevel"/>
    <w:tmpl w:val="0F72DB5E"/>
    <w:lvl w:ilvl="0" w:tplc="2222FB90">
      <w:start w:val="1"/>
      <w:numFmt w:val="decimal"/>
      <w:lvlText w:val="%1."/>
      <w:lvlJc w:val="left"/>
      <w:pPr>
        <w:ind w:left="1069" w:hanging="360"/>
      </w:pPr>
      <w:rPr>
        <w:rFonts w:hint="default"/>
      </w:rPr>
    </w:lvl>
    <w:lvl w:ilvl="1" w:tplc="3EB2ADCE">
      <w:start w:val="1"/>
      <w:numFmt w:val="decimal"/>
      <w:lvlText w:val="%2)"/>
      <w:lvlJc w:val="left"/>
      <w:pPr>
        <w:ind w:left="1999" w:hanging="57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15:restartNumberingAfterBreak="0">
    <w:nsid w:val="44A53F9E"/>
    <w:multiLevelType w:val="multilevel"/>
    <w:tmpl w:val="6C7A0AEE"/>
    <w:lvl w:ilvl="0">
      <w:start w:val="1"/>
      <w:numFmt w:val="decimal"/>
      <w:lvlText w:val="%1."/>
      <w:lvlJc w:val="left"/>
      <w:pPr>
        <w:ind w:left="1069" w:hanging="360"/>
      </w:pPr>
      <w:rPr>
        <w:rFonts w:hint="default"/>
      </w:rPr>
    </w:lvl>
    <w:lvl w:ilvl="1">
      <w:start w:val="1"/>
      <w:numFmt w:val="decimal"/>
      <w:isLgl/>
      <w:lvlText w:val="%1.%2."/>
      <w:lvlJc w:val="left"/>
      <w:pPr>
        <w:ind w:left="1894" w:hanging="1185"/>
      </w:pPr>
      <w:rPr>
        <w:rFonts w:hint="default"/>
      </w:rPr>
    </w:lvl>
    <w:lvl w:ilvl="2">
      <w:start w:val="1"/>
      <w:numFmt w:val="decimal"/>
      <w:isLgl/>
      <w:lvlText w:val="%1.%2.%3."/>
      <w:lvlJc w:val="left"/>
      <w:pPr>
        <w:ind w:left="1894" w:hanging="1185"/>
      </w:pPr>
      <w:rPr>
        <w:rFonts w:hint="default"/>
      </w:rPr>
    </w:lvl>
    <w:lvl w:ilvl="3">
      <w:start w:val="1"/>
      <w:numFmt w:val="decimal"/>
      <w:isLgl/>
      <w:lvlText w:val="%1.%2.%3.%4."/>
      <w:lvlJc w:val="left"/>
      <w:pPr>
        <w:ind w:left="1894" w:hanging="1185"/>
      </w:pPr>
      <w:rPr>
        <w:rFonts w:hint="default"/>
      </w:rPr>
    </w:lvl>
    <w:lvl w:ilvl="4">
      <w:start w:val="1"/>
      <w:numFmt w:val="decimal"/>
      <w:isLgl/>
      <w:lvlText w:val="%1.%2.%3.%4.%5."/>
      <w:lvlJc w:val="left"/>
      <w:pPr>
        <w:ind w:left="1894" w:hanging="1185"/>
      </w:pPr>
      <w:rPr>
        <w:rFonts w:hint="default"/>
      </w:rPr>
    </w:lvl>
    <w:lvl w:ilvl="5">
      <w:start w:val="1"/>
      <w:numFmt w:val="decimal"/>
      <w:isLgl/>
      <w:lvlText w:val="%1.%2.%3.%4.%5.%6."/>
      <w:lvlJc w:val="left"/>
      <w:pPr>
        <w:ind w:left="1894" w:hanging="1185"/>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4" w15:restartNumberingAfterBreak="0">
    <w:nsid w:val="45BE3ECD"/>
    <w:multiLevelType w:val="multilevel"/>
    <w:tmpl w:val="1982F86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47F70BD3"/>
    <w:multiLevelType w:val="hybridMultilevel"/>
    <w:tmpl w:val="A45853A8"/>
    <w:lvl w:ilvl="0" w:tplc="AF305D92">
      <w:start w:val="1"/>
      <w:numFmt w:val="decimal"/>
      <w:lvlText w:val="%1."/>
      <w:lvlJc w:val="left"/>
      <w:pPr>
        <w:ind w:left="232" w:hanging="573"/>
      </w:pPr>
      <w:rPr>
        <w:rFonts w:ascii="Times New Roman" w:eastAsia="Times New Roman" w:hAnsi="Times New Roman" w:cs="Times New Roman" w:hint="default"/>
        <w:spacing w:val="-28"/>
        <w:w w:val="100"/>
        <w:sz w:val="24"/>
        <w:szCs w:val="24"/>
      </w:rPr>
    </w:lvl>
    <w:lvl w:ilvl="1" w:tplc="35A08258">
      <w:numFmt w:val="bullet"/>
      <w:lvlText w:val="•"/>
      <w:lvlJc w:val="left"/>
      <w:pPr>
        <w:ind w:left="1214" w:hanging="573"/>
      </w:pPr>
      <w:rPr>
        <w:rFonts w:hint="default"/>
      </w:rPr>
    </w:lvl>
    <w:lvl w:ilvl="2" w:tplc="00E24FFC">
      <w:numFmt w:val="bullet"/>
      <w:lvlText w:val="•"/>
      <w:lvlJc w:val="left"/>
      <w:pPr>
        <w:ind w:left="2189" w:hanging="573"/>
      </w:pPr>
      <w:rPr>
        <w:rFonts w:hint="default"/>
      </w:rPr>
    </w:lvl>
    <w:lvl w:ilvl="3" w:tplc="C8307D04">
      <w:numFmt w:val="bullet"/>
      <w:lvlText w:val="•"/>
      <w:lvlJc w:val="left"/>
      <w:pPr>
        <w:ind w:left="3164" w:hanging="573"/>
      </w:pPr>
      <w:rPr>
        <w:rFonts w:hint="default"/>
      </w:rPr>
    </w:lvl>
    <w:lvl w:ilvl="4" w:tplc="A6C0C29C">
      <w:numFmt w:val="bullet"/>
      <w:lvlText w:val="•"/>
      <w:lvlJc w:val="left"/>
      <w:pPr>
        <w:ind w:left="4139" w:hanging="573"/>
      </w:pPr>
      <w:rPr>
        <w:rFonts w:hint="default"/>
      </w:rPr>
    </w:lvl>
    <w:lvl w:ilvl="5" w:tplc="78E6AA36">
      <w:numFmt w:val="bullet"/>
      <w:lvlText w:val="•"/>
      <w:lvlJc w:val="left"/>
      <w:pPr>
        <w:ind w:left="5114" w:hanging="573"/>
      </w:pPr>
      <w:rPr>
        <w:rFonts w:hint="default"/>
      </w:rPr>
    </w:lvl>
    <w:lvl w:ilvl="6" w:tplc="8F14722C">
      <w:numFmt w:val="bullet"/>
      <w:lvlText w:val="•"/>
      <w:lvlJc w:val="left"/>
      <w:pPr>
        <w:ind w:left="6088" w:hanging="573"/>
      </w:pPr>
      <w:rPr>
        <w:rFonts w:hint="default"/>
      </w:rPr>
    </w:lvl>
    <w:lvl w:ilvl="7" w:tplc="7D465C1A">
      <w:numFmt w:val="bullet"/>
      <w:lvlText w:val="•"/>
      <w:lvlJc w:val="left"/>
      <w:pPr>
        <w:ind w:left="7063" w:hanging="573"/>
      </w:pPr>
      <w:rPr>
        <w:rFonts w:hint="default"/>
      </w:rPr>
    </w:lvl>
    <w:lvl w:ilvl="8" w:tplc="B8E48BB2">
      <w:numFmt w:val="bullet"/>
      <w:lvlText w:val="•"/>
      <w:lvlJc w:val="left"/>
      <w:pPr>
        <w:ind w:left="8038" w:hanging="573"/>
      </w:pPr>
      <w:rPr>
        <w:rFonts w:hint="default"/>
      </w:rPr>
    </w:lvl>
  </w:abstractNum>
  <w:abstractNum w:abstractNumId="56" w15:restartNumberingAfterBreak="0">
    <w:nsid w:val="49C66241"/>
    <w:multiLevelType w:val="hybridMultilevel"/>
    <w:tmpl w:val="27288680"/>
    <w:lvl w:ilvl="0" w:tplc="3EB2ADCE">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7" w15:restartNumberingAfterBreak="0">
    <w:nsid w:val="49EE669A"/>
    <w:multiLevelType w:val="hybridMultilevel"/>
    <w:tmpl w:val="93663CBC"/>
    <w:lvl w:ilvl="0" w:tplc="B0263848">
      <w:start w:val="1"/>
      <w:numFmt w:val="decimal"/>
      <w:lvlText w:val="%1."/>
      <w:lvlJc w:val="left"/>
      <w:pPr>
        <w:ind w:left="1991" w:hanging="114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8" w15:restartNumberingAfterBreak="0">
    <w:nsid w:val="4A41552D"/>
    <w:multiLevelType w:val="hybridMultilevel"/>
    <w:tmpl w:val="54048BD2"/>
    <w:lvl w:ilvl="0" w:tplc="ED8A538C">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15:restartNumberingAfterBreak="0">
    <w:nsid w:val="4CBC10FF"/>
    <w:multiLevelType w:val="multilevel"/>
    <w:tmpl w:val="14D0CC44"/>
    <w:lvl w:ilvl="0">
      <w:start w:val="1"/>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0" w15:restartNumberingAfterBreak="0">
    <w:nsid w:val="4E62411D"/>
    <w:multiLevelType w:val="hybridMultilevel"/>
    <w:tmpl w:val="5348846C"/>
    <w:lvl w:ilvl="0" w:tplc="F1DAC62A">
      <w:start w:val="1"/>
      <w:numFmt w:val="decimal"/>
      <w:lvlText w:val="%1)"/>
      <w:lvlJc w:val="left"/>
      <w:pPr>
        <w:ind w:left="1069" w:hanging="360"/>
      </w:pPr>
      <w:rPr>
        <w:rFonts w:ascii="Times New Roman" w:eastAsia="Times New Roman" w:hAnsi="Times New Roman" w:cs="Times New Roman" w:hint="default"/>
        <w:spacing w:val="-20"/>
        <w:w w:val="99"/>
        <w:sz w:val="24"/>
        <w:szCs w:val="24"/>
      </w:rPr>
    </w:lvl>
    <w:lvl w:ilvl="1" w:tplc="3EB2ADCE">
      <w:start w:val="1"/>
      <w:numFmt w:val="decimal"/>
      <w:lvlText w:val="%2)"/>
      <w:lvlJc w:val="left"/>
      <w:pPr>
        <w:ind w:left="1999" w:hanging="57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15:restartNumberingAfterBreak="0">
    <w:nsid w:val="4EA30EC2"/>
    <w:multiLevelType w:val="hybridMultilevel"/>
    <w:tmpl w:val="9E942FBA"/>
    <w:lvl w:ilvl="0" w:tplc="604013D0">
      <w:start w:val="1"/>
      <w:numFmt w:val="decimal"/>
      <w:lvlText w:val="%1."/>
      <w:lvlJc w:val="left"/>
      <w:pPr>
        <w:ind w:left="112" w:hanging="573"/>
      </w:pPr>
      <w:rPr>
        <w:rFonts w:ascii="Times New Roman" w:eastAsia="Times New Roman" w:hAnsi="Times New Roman" w:cs="Times New Roman" w:hint="default"/>
        <w:spacing w:val="-28"/>
        <w:w w:val="100"/>
        <w:sz w:val="24"/>
        <w:szCs w:val="24"/>
      </w:rPr>
    </w:lvl>
    <w:lvl w:ilvl="1" w:tplc="7E88BB48">
      <w:numFmt w:val="bullet"/>
      <w:lvlText w:val="•"/>
      <w:lvlJc w:val="left"/>
      <w:pPr>
        <w:ind w:left="1094" w:hanging="573"/>
      </w:pPr>
      <w:rPr>
        <w:rFonts w:hint="default"/>
      </w:rPr>
    </w:lvl>
    <w:lvl w:ilvl="2" w:tplc="6D1E809C">
      <w:numFmt w:val="bullet"/>
      <w:lvlText w:val="•"/>
      <w:lvlJc w:val="left"/>
      <w:pPr>
        <w:ind w:left="2069" w:hanging="573"/>
      </w:pPr>
      <w:rPr>
        <w:rFonts w:hint="default"/>
      </w:rPr>
    </w:lvl>
    <w:lvl w:ilvl="3" w:tplc="7BA2800C">
      <w:numFmt w:val="bullet"/>
      <w:lvlText w:val="•"/>
      <w:lvlJc w:val="left"/>
      <w:pPr>
        <w:ind w:left="3044" w:hanging="573"/>
      </w:pPr>
      <w:rPr>
        <w:rFonts w:hint="default"/>
      </w:rPr>
    </w:lvl>
    <w:lvl w:ilvl="4" w:tplc="F542AE1E">
      <w:numFmt w:val="bullet"/>
      <w:lvlText w:val="•"/>
      <w:lvlJc w:val="left"/>
      <w:pPr>
        <w:ind w:left="4019" w:hanging="573"/>
      </w:pPr>
      <w:rPr>
        <w:rFonts w:hint="default"/>
      </w:rPr>
    </w:lvl>
    <w:lvl w:ilvl="5" w:tplc="69F43C3E">
      <w:numFmt w:val="bullet"/>
      <w:lvlText w:val="•"/>
      <w:lvlJc w:val="left"/>
      <w:pPr>
        <w:ind w:left="4994" w:hanging="573"/>
      </w:pPr>
      <w:rPr>
        <w:rFonts w:hint="default"/>
      </w:rPr>
    </w:lvl>
    <w:lvl w:ilvl="6" w:tplc="A328D5EA">
      <w:numFmt w:val="bullet"/>
      <w:lvlText w:val="•"/>
      <w:lvlJc w:val="left"/>
      <w:pPr>
        <w:ind w:left="5968" w:hanging="573"/>
      </w:pPr>
      <w:rPr>
        <w:rFonts w:hint="default"/>
      </w:rPr>
    </w:lvl>
    <w:lvl w:ilvl="7" w:tplc="22B01978">
      <w:numFmt w:val="bullet"/>
      <w:lvlText w:val="•"/>
      <w:lvlJc w:val="left"/>
      <w:pPr>
        <w:ind w:left="6943" w:hanging="573"/>
      </w:pPr>
      <w:rPr>
        <w:rFonts w:hint="default"/>
      </w:rPr>
    </w:lvl>
    <w:lvl w:ilvl="8" w:tplc="985CB028">
      <w:numFmt w:val="bullet"/>
      <w:lvlText w:val="•"/>
      <w:lvlJc w:val="left"/>
      <w:pPr>
        <w:ind w:left="7918" w:hanging="573"/>
      </w:pPr>
      <w:rPr>
        <w:rFonts w:hint="default"/>
      </w:rPr>
    </w:lvl>
  </w:abstractNum>
  <w:abstractNum w:abstractNumId="62" w15:restartNumberingAfterBreak="0">
    <w:nsid w:val="50441509"/>
    <w:multiLevelType w:val="hybridMultilevel"/>
    <w:tmpl w:val="1682BEEA"/>
    <w:lvl w:ilvl="0" w:tplc="E4DA02A0">
      <w:start w:val="1"/>
      <w:numFmt w:val="bullet"/>
      <w:pStyle w:val="a3"/>
      <w:lvlText w:val=""/>
      <w:lvlJc w:val="left"/>
      <w:pPr>
        <w:tabs>
          <w:tab w:val="num" w:pos="1429"/>
        </w:tabs>
        <w:ind w:left="1429" w:hanging="360"/>
      </w:pPr>
      <w:rPr>
        <w:rFonts w:ascii="Symbol" w:hAnsi="Symbol" w:hint="default"/>
      </w:rPr>
    </w:lvl>
    <w:lvl w:ilvl="1" w:tplc="26980CCC">
      <w:start w:val="1"/>
      <w:numFmt w:val="decimal"/>
      <w:lvlText w:val="%2."/>
      <w:lvlJc w:val="left"/>
      <w:pPr>
        <w:tabs>
          <w:tab w:val="num" w:pos="1440"/>
        </w:tabs>
        <w:ind w:left="1440" w:hanging="360"/>
      </w:pPr>
      <w:rPr>
        <w:rFonts w:cs="Times New Roman"/>
      </w:rPr>
    </w:lvl>
    <w:lvl w:ilvl="2" w:tplc="40E88C80">
      <w:start w:val="1"/>
      <w:numFmt w:val="decimal"/>
      <w:lvlText w:val="%3."/>
      <w:lvlJc w:val="left"/>
      <w:pPr>
        <w:tabs>
          <w:tab w:val="num" w:pos="2160"/>
        </w:tabs>
        <w:ind w:left="2160" w:hanging="360"/>
      </w:pPr>
      <w:rPr>
        <w:rFonts w:cs="Times New Roman"/>
      </w:rPr>
    </w:lvl>
    <w:lvl w:ilvl="3" w:tplc="A04869FE">
      <w:start w:val="1"/>
      <w:numFmt w:val="decimal"/>
      <w:lvlText w:val="%4."/>
      <w:lvlJc w:val="left"/>
      <w:pPr>
        <w:tabs>
          <w:tab w:val="num" w:pos="2880"/>
        </w:tabs>
        <w:ind w:left="2880" w:hanging="360"/>
      </w:pPr>
      <w:rPr>
        <w:rFonts w:cs="Times New Roman"/>
      </w:rPr>
    </w:lvl>
    <w:lvl w:ilvl="4" w:tplc="B840F706">
      <w:start w:val="1"/>
      <w:numFmt w:val="decimal"/>
      <w:lvlText w:val="%5."/>
      <w:lvlJc w:val="left"/>
      <w:pPr>
        <w:tabs>
          <w:tab w:val="num" w:pos="3600"/>
        </w:tabs>
        <w:ind w:left="3600" w:hanging="360"/>
      </w:pPr>
      <w:rPr>
        <w:rFonts w:cs="Times New Roman"/>
      </w:rPr>
    </w:lvl>
    <w:lvl w:ilvl="5" w:tplc="35C4143C">
      <w:start w:val="1"/>
      <w:numFmt w:val="decimal"/>
      <w:lvlText w:val="%6."/>
      <w:lvlJc w:val="left"/>
      <w:pPr>
        <w:tabs>
          <w:tab w:val="num" w:pos="4320"/>
        </w:tabs>
        <w:ind w:left="4320" w:hanging="360"/>
      </w:pPr>
      <w:rPr>
        <w:rFonts w:cs="Times New Roman"/>
      </w:rPr>
    </w:lvl>
    <w:lvl w:ilvl="6" w:tplc="C71C1C12">
      <w:start w:val="1"/>
      <w:numFmt w:val="decimal"/>
      <w:lvlText w:val="%7."/>
      <w:lvlJc w:val="left"/>
      <w:pPr>
        <w:tabs>
          <w:tab w:val="num" w:pos="5040"/>
        </w:tabs>
        <w:ind w:left="5040" w:hanging="360"/>
      </w:pPr>
      <w:rPr>
        <w:rFonts w:cs="Times New Roman"/>
      </w:rPr>
    </w:lvl>
    <w:lvl w:ilvl="7" w:tplc="3C108C56">
      <w:start w:val="1"/>
      <w:numFmt w:val="decimal"/>
      <w:lvlText w:val="%8."/>
      <w:lvlJc w:val="left"/>
      <w:pPr>
        <w:tabs>
          <w:tab w:val="num" w:pos="5760"/>
        </w:tabs>
        <w:ind w:left="5760" w:hanging="360"/>
      </w:pPr>
      <w:rPr>
        <w:rFonts w:cs="Times New Roman"/>
      </w:rPr>
    </w:lvl>
    <w:lvl w:ilvl="8" w:tplc="58C61654">
      <w:start w:val="1"/>
      <w:numFmt w:val="decimal"/>
      <w:lvlText w:val="%9."/>
      <w:lvlJc w:val="left"/>
      <w:pPr>
        <w:tabs>
          <w:tab w:val="num" w:pos="6480"/>
        </w:tabs>
        <w:ind w:left="6480" w:hanging="360"/>
      </w:pPr>
      <w:rPr>
        <w:rFonts w:cs="Times New Roman"/>
      </w:rPr>
    </w:lvl>
  </w:abstractNum>
  <w:abstractNum w:abstractNumId="63" w15:restartNumberingAfterBreak="0">
    <w:nsid w:val="512C5BBE"/>
    <w:multiLevelType w:val="multilevel"/>
    <w:tmpl w:val="8E5494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51D359D5"/>
    <w:multiLevelType w:val="hybridMultilevel"/>
    <w:tmpl w:val="6A9A10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52832E6F"/>
    <w:multiLevelType w:val="hybridMultilevel"/>
    <w:tmpl w:val="EDFC956E"/>
    <w:lvl w:ilvl="0" w:tplc="67A6C52A">
      <w:start w:val="1"/>
      <w:numFmt w:val="decimal"/>
      <w:lvlText w:val="%1)"/>
      <w:lvlJc w:val="left"/>
      <w:pPr>
        <w:ind w:left="1440" w:hanging="90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6" w15:restartNumberingAfterBreak="0">
    <w:nsid w:val="55C102EC"/>
    <w:multiLevelType w:val="hybridMultilevel"/>
    <w:tmpl w:val="777E841A"/>
    <w:lvl w:ilvl="0" w:tplc="EA3E02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561E0DEB"/>
    <w:multiLevelType w:val="multilevel"/>
    <w:tmpl w:val="4B4298F0"/>
    <w:lvl w:ilvl="0">
      <w:start w:val="1"/>
      <w:numFmt w:val="bullet"/>
      <w:lvlText w:val=""/>
      <w:lvlJc w:val="left"/>
      <w:pPr>
        <w:ind w:left="1069" w:hanging="360"/>
      </w:pPr>
      <w:rPr>
        <w:rFonts w:ascii="Symbol" w:hAnsi="Symbol" w:hint="default"/>
      </w:rPr>
    </w:lvl>
    <w:lvl w:ilvl="1">
      <w:start w:val="1"/>
      <w:numFmt w:val="decimal"/>
      <w:isLgl/>
      <w:lvlText w:val="%1.%2."/>
      <w:lvlJc w:val="left"/>
      <w:pPr>
        <w:ind w:left="1894" w:hanging="1185"/>
      </w:pPr>
      <w:rPr>
        <w:rFonts w:hint="default"/>
      </w:rPr>
    </w:lvl>
    <w:lvl w:ilvl="2">
      <w:start w:val="1"/>
      <w:numFmt w:val="decimal"/>
      <w:isLgl/>
      <w:lvlText w:val="%1.%2.%3."/>
      <w:lvlJc w:val="left"/>
      <w:pPr>
        <w:ind w:left="1894" w:hanging="1185"/>
      </w:pPr>
      <w:rPr>
        <w:rFonts w:hint="default"/>
      </w:rPr>
    </w:lvl>
    <w:lvl w:ilvl="3">
      <w:start w:val="1"/>
      <w:numFmt w:val="decimal"/>
      <w:isLgl/>
      <w:lvlText w:val="%1.%2.%3.%4."/>
      <w:lvlJc w:val="left"/>
      <w:pPr>
        <w:ind w:left="1894" w:hanging="1185"/>
      </w:pPr>
      <w:rPr>
        <w:rFonts w:hint="default"/>
      </w:rPr>
    </w:lvl>
    <w:lvl w:ilvl="4">
      <w:start w:val="1"/>
      <w:numFmt w:val="decimal"/>
      <w:isLgl/>
      <w:lvlText w:val="%1.%2.%3.%4.%5."/>
      <w:lvlJc w:val="left"/>
      <w:pPr>
        <w:ind w:left="1894" w:hanging="1185"/>
      </w:pPr>
      <w:rPr>
        <w:rFonts w:hint="default"/>
      </w:rPr>
    </w:lvl>
    <w:lvl w:ilvl="5">
      <w:start w:val="1"/>
      <w:numFmt w:val="decimal"/>
      <w:isLgl/>
      <w:lvlText w:val="%1.%2.%3.%4.%5.%6."/>
      <w:lvlJc w:val="left"/>
      <w:pPr>
        <w:ind w:left="1894" w:hanging="1185"/>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8" w15:restartNumberingAfterBreak="0">
    <w:nsid w:val="568868D1"/>
    <w:multiLevelType w:val="hybridMultilevel"/>
    <w:tmpl w:val="970E5EAA"/>
    <w:styleLink w:val="1111113"/>
    <w:lvl w:ilvl="0" w:tplc="F22E795E">
      <w:start w:val="1"/>
      <w:numFmt w:val="decimal"/>
      <w:lvlText w:val="%1."/>
      <w:lvlJc w:val="left"/>
      <w:pPr>
        <w:tabs>
          <w:tab w:val="num" w:pos="2029"/>
        </w:tabs>
        <w:ind w:left="2029" w:hanging="13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9" w15:restartNumberingAfterBreak="0">
    <w:nsid w:val="56D622D4"/>
    <w:multiLevelType w:val="hybridMultilevel"/>
    <w:tmpl w:val="844E3D04"/>
    <w:lvl w:ilvl="0" w:tplc="BDDC4F86">
      <w:start w:val="1"/>
      <w:numFmt w:val="decimal"/>
      <w:lvlText w:val="%1."/>
      <w:lvlJc w:val="left"/>
      <w:pPr>
        <w:ind w:left="112" w:hanging="573"/>
        <w:jc w:val="right"/>
      </w:pPr>
      <w:rPr>
        <w:rFonts w:ascii="Times New Roman" w:eastAsia="Times New Roman" w:hAnsi="Times New Roman" w:cs="Times New Roman" w:hint="default"/>
        <w:spacing w:val="-28"/>
        <w:w w:val="100"/>
        <w:sz w:val="24"/>
        <w:szCs w:val="24"/>
      </w:rPr>
    </w:lvl>
    <w:lvl w:ilvl="1" w:tplc="61A435D6">
      <w:numFmt w:val="bullet"/>
      <w:lvlText w:val="•"/>
      <w:lvlJc w:val="left"/>
      <w:pPr>
        <w:ind w:left="1094" w:hanging="573"/>
      </w:pPr>
      <w:rPr>
        <w:rFonts w:hint="default"/>
      </w:rPr>
    </w:lvl>
    <w:lvl w:ilvl="2" w:tplc="AF92144E">
      <w:numFmt w:val="bullet"/>
      <w:lvlText w:val="•"/>
      <w:lvlJc w:val="left"/>
      <w:pPr>
        <w:ind w:left="2069" w:hanging="573"/>
      </w:pPr>
      <w:rPr>
        <w:rFonts w:hint="default"/>
      </w:rPr>
    </w:lvl>
    <w:lvl w:ilvl="3" w:tplc="6AF0048E">
      <w:numFmt w:val="bullet"/>
      <w:lvlText w:val="•"/>
      <w:lvlJc w:val="left"/>
      <w:pPr>
        <w:ind w:left="3044" w:hanging="573"/>
      </w:pPr>
      <w:rPr>
        <w:rFonts w:hint="default"/>
      </w:rPr>
    </w:lvl>
    <w:lvl w:ilvl="4" w:tplc="3E96662A">
      <w:numFmt w:val="bullet"/>
      <w:lvlText w:val="•"/>
      <w:lvlJc w:val="left"/>
      <w:pPr>
        <w:ind w:left="4019" w:hanging="573"/>
      </w:pPr>
      <w:rPr>
        <w:rFonts w:hint="default"/>
      </w:rPr>
    </w:lvl>
    <w:lvl w:ilvl="5" w:tplc="B18E3218">
      <w:numFmt w:val="bullet"/>
      <w:lvlText w:val="•"/>
      <w:lvlJc w:val="left"/>
      <w:pPr>
        <w:ind w:left="4994" w:hanging="573"/>
      </w:pPr>
      <w:rPr>
        <w:rFonts w:hint="default"/>
      </w:rPr>
    </w:lvl>
    <w:lvl w:ilvl="6" w:tplc="3A6CAFF4">
      <w:numFmt w:val="bullet"/>
      <w:lvlText w:val="•"/>
      <w:lvlJc w:val="left"/>
      <w:pPr>
        <w:ind w:left="5968" w:hanging="573"/>
      </w:pPr>
      <w:rPr>
        <w:rFonts w:hint="default"/>
      </w:rPr>
    </w:lvl>
    <w:lvl w:ilvl="7" w:tplc="B276D826">
      <w:numFmt w:val="bullet"/>
      <w:lvlText w:val="•"/>
      <w:lvlJc w:val="left"/>
      <w:pPr>
        <w:ind w:left="6943" w:hanging="573"/>
      </w:pPr>
      <w:rPr>
        <w:rFonts w:hint="default"/>
      </w:rPr>
    </w:lvl>
    <w:lvl w:ilvl="8" w:tplc="C4B02F80">
      <w:numFmt w:val="bullet"/>
      <w:lvlText w:val="•"/>
      <w:lvlJc w:val="left"/>
      <w:pPr>
        <w:ind w:left="7918" w:hanging="573"/>
      </w:pPr>
      <w:rPr>
        <w:rFonts w:hint="default"/>
      </w:rPr>
    </w:lvl>
  </w:abstractNum>
  <w:abstractNum w:abstractNumId="70" w15:restartNumberingAfterBreak="0">
    <w:nsid w:val="57BA4390"/>
    <w:multiLevelType w:val="hybridMultilevel"/>
    <w:tmpl w:val="539E412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1" w15:restartNumberingAfterBreak="0">
    <w:nsid w:val="590E2F77"/>
    <w:multiLevelType w:val="hybridMultilevel"/>
    <w:tmpl w:val="426A29BA"/>
    <w:lvl w:ilvl="0" w:tplc="E7D8E410">
      <w:start w:val="1"/>
      <w:numFmt w:val="decimal"/>
      <w:lvlText w:val="%1."/>
      <w:lvlJc w:val="left"/>
      <w:pPr>
        <w:ind w:left="1639" w:hanging="9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2" w15:restartNumberingAfterBreak="0">
    <w:nsid w:val="5A1F25AF"/>
    <w:multiLevelType w:val="multilevel"/>
    <w:tmpl w:val="D060ADE6"/>
    <w:lvl w:ilvl="0">
      <w:start w:val="9"/>
      <w:numFmt w:val="decimal"/>
      <w:pStyle w:val="a4"/>
      <w:lvlText w:val="%1."/>
      <w:lvlJc w:val="left"/>
      <w:pPr>
        <w:tabs>
          <w:tab w:val="num" w:pos="540"/>
        </w:tabs>
        <w:ind w:left="540" w:hanging="540"/>
      </w:pPr>
      <w:rPr>
        <w:rFonts w:cs="Times New Roman" w:hint="default"/>
      </w:rPr>
    </w:lvl>
    <w:lvl w:ilvl="1">
      <w:start w:val="1"/>
      <w:numFmt w:val="decimal"/>
      <w:isLgl/>
      <w:lvlText w:val="6.%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3" w15:restartNumberingAfterBreak="0">
    <w:nsid w:val="5A203442"/>
    <w:multiLevelType w:val="hybridMultilevel"/>
    <w:tmpl w:val="38A8D784"/>
    <w:lvl w:ilvl="0" w:tplc="6F16314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4" w15:restartNumberingAfterBreak="0">
    <w:nsid w:val="5CA8636A"/>
    <w:multiLevelType w:val="hybridMultilevel"/>
    <w:tmpl w:val="5EA07E3C"/>
    <w:lvl w:ilvl="0" w:tplc="F1DAC62A">
      <w:start w:val="1"/>
      <w:numFmt w:val="decimal"/>
      <w:lvlText w:val="%1)"/>
      <w:lvlJc w:val="left"/>
      <w:pPr>
        <w:ind w:left="720" w:hanging="360"/>
      </w:pPr>
      <w:rPr>
        <w:rFonts w:ascii="Times New Roman" w:eastAsia="Times New Roman" w:hAnsi="Times New Roman" w:cs="Times New Roman" w:hint="default"/>
        <w:spacing w:val="-20"/>
        <w:w w:val="99"/>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5D1707C1"/>
    <w:multiLevelType w:val="multilevel"/>
    <w:tmpl w:val="C9F8E86A"/>
    <w:lvl w:ilvl="0">
      <w:start w:val="7"/>
      <w:numFmt w:val="decimal"/>
      <w:pStyle w:val="Bullet1"/>
      <w:lvlText w:val="%1"/>
      <w:lvlJc w:val="left"/>
      <w:pPr>
        <w:tabs>
          <w:tab w:val="num" w:pos="360"/>
        </w:tabs>
        <w:ind w:left="360" w:hanging="360"/>
      </w:pPr>
      <w:rPr>
        <w:rFonts w:cs="Times New Roman" w:hint="default"/>
      </w:rPr>
    </w:lvl>
    <w:lvl w:ilvl="1">
      <w:start w:val="1"/>
      <w:numFmt w:val="decimal"/>
      <w:isLgl/>
      <w:lvlText w:val="4.%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6" w15:restartNumberingAfterBreak="0">
    <w:nsid w:val="5D27776D"/>
    <w:multiLevelType w:val="hybridMultilevel"/>
    <w:tmpl w:val="5A2A639E"/>
    <w:lvl w:ilvl="0" w:tplc="09488D0C">
      <w:start w:val="1"/>
      <w:numFmt w:val="bullet"/>
      <w:pStyle w:val="21"/>
      <w:lvlText w:val=""/>
      <w:lvlJc w:val="left"/>
      <w:pPr>
        <w:ind w:left="1800" w:hanging="666"/>
      </w:pPr>
      <w:rPr>
        <w:rFonts w:ascii="Symbol" w:hAnsi="Symbol" w:hint="default"/>
      </w:rPr>
    </w:lvl>
    <w:lvl w:ilvl="1" w:tplc="9CBC81C0">
      <w:start w:val="1"/>
      <w:numFmt w:val="decimal"/>
      <w:lvlText w:val="%2."/>
      <w:lvlJc w:val="left"/>
      <w:pPr>
        <w:tabs>
          <w:tab w:val="num" w:pos="1440"/>
        </w:tabs>
        <w:ind w:left="1440" w:hanging="360"/>
      </w:pPr>
      <w:rPr>
        <w:rFonts w:cs="Times New Roman"/>
      </w:rPr>
    </w:lvl>
    <w:lvl w:ilvl="2" w:tplc="0126627A">
      <w:start w:val="1"/>
      <w:numFmt w:val="decimal"/>
      <w:lvlText w:val="%3."/>
      <w:lvlJc w:val="left"/>
      <w:pPr>
        <w:tabs>
          <w:tab w:val="num" w:pos="2160"/>
        </w:tabs>
        <w:ind w:left="2160" w:hanging="360"/>
      </w:pPr>
      <w:rPr>
        <w:rFonts w:cs="Times New Roman"/>
      </w:rPr>
    </w:lvl>
    <w:lvl w:ilvl="3" w:tplc="5C9AFDE8">
      <w:start w:val="1"/>
      <w:numFmt w:val="decimal"/>
      <w:lvlText w:val="%4."/>
      <w:lvlJc w:val="left"/>
      <w:pPr>
        <w:tabs>
          <w:tab w:val="num" w:pos="2880"/>
        </w:tabs>
        <w:ind w:left="2880" w:hanging="360"/>
      </w:pPr>
      <w:rPr>
        <w:rFonts w:cs="Times New Roman"/>
      </w:rPr>
    </w:lvl>
    <w:lvl w:ilvl="4" w:tplc="625A8F16">
      <w:start w:val="1"/>
      <w:numFmt w:val="decimal"/>
      <w:lvlText w:val="%5."/>
      <w:lvlJc w:val="left"/>
      <w:pPr>
        <w:tabs>
          <w:tab w:val="num" w:pos="3600"/>
        </w:tabs>
        <w:ind w:left="3600" w:hanging="360"/>
      </w:pPr>
      <w:rPr>
        <w:rFonts w:cs="Times New Roman"/>
      </w:rPr>
    </w:lvl>
    <w:lvl w:ilvl="5" w:tplc="E30CF1D4">
      <w:start w:val="1"/>
      <w:numFmt w:val="decimal"/>
      <w:lvlText w:val="%6."/>
      <w:lvlJc w:val="left"/>
      <w:pPr>
        <w:tabs>
          <w:tab w:val="num" w:pos="4320"/>
        </w:tabs>
        <w:ind w:left="4320" w:hanging="360"/>
      </w:pPr>
      <w:rPr>
        <w:rFonts w:cs="Times New Roman"/>
      </w:rPr>
    </w:lvl>
    <w:lvl w:ilvl="6" w:tplc="F15E2C88">
      <w:start w:val="1"/>
      <w:numFmt w:val="decimal"/>
      <w:lvlText w:val="%7."/>
      <w:lvlJc w:val="left"/>
      <w:pPr>
        <w:tabs>
          <w:tab w:val="num" w:pos="5040"/>
        </w:tabs>
        <w:ind w:left="5040" w:hanging="360"/>
      </w:pPr>
      <w:rPr>
        <w:rFonts w:cs="Times New Roman"/>
      </w:rPr>
    </w:lvl>
    <w:lvl w:ilvl="7" w:tplc="D712623E">
      <w:start w:val="1"/>
      <w:numFmt w:val="decimal"/>
      <w:lvlText w:val="%8."/>
      <w:lvlJc w:val="left"/>
      <w:pPr>
        <w:tabs>
          <w:tab w:val="num" w:pos="5760"/>
        </w:tabs>
        <w:ind w:left="5760" w:hanging="360"/>
      </w:pPr>
      <w:rPr>
        <w:rFonts w:cs="Times New Roman"/>
      </w:rPr>
    </w:lvl>
    <w:lvl w:ilvl="8" w:tplc="5A165924">
      <w:start w:val="1"/>
      <w:numFmt w:val="decimal"/>
      <w:lvlText w:val="%9."/>
      <w:lvlJc w:val="left"/>
      <w:pPr>
        <w:tabs>
          <w:tab w:val="num" w:pos="6480"/>
        </w:tabs>
        <w:ind w:left="6480" w:hanging="360"/>
      </w:pPr>
      <w:rPr>
        <w:rFonts w:cs="Times New Roman"/>
      </w:rPr>
    </w:lvl>
  </w:abstractNum>
  <w:abstractNum w:abstractNumId="77" w15:restartNumberingAfterBreak="0">
    <w:nsid w:val="5DE42CAD"/>
    <w:multiLevelType w:val="hybridMultilevel"/>
    <w:tmpl w:val="5186E2E4"/>
    <w:lvl w:ilvl="0" w:tplc="F1DAC62A">
      <w:start w:val="1"/>
      <w:numFmt w:val="decimal"/>
      <w:lvlText w:val="%1)"/>
      <w:lvlJc w:val="left"/>
      <w:pPr>
        <w:ind w:left="112" w:hanging="573"/>
      </w:pPr>
      <w:rPr>
        <w:rFonts w:ascii="Times New Roman" w:eastAsia="Times New Roman" w:hAnsi="Times New Roman" w:cs="Times New Roman" w:hint="default"/>
        <w:spacing w:val="-20"/>
        <w:w w:val="99"/>
        <w:sz w:val="24"/>
        <w:szCs w:val="24"/>
      </w:rPr>
    </w:lvl>
    <w:lvl w:ilvl="1" w:tplc="DB909F32">
      <w:numFmt w:val="bullet"/>
      <w:lvlText w:val="•"/>
      <w:lvlJc w:val="left"/>
      <w:pPr>
        <w:ind w:left="1094" w:hanging="573"/>
      </w:pPr>
      <w:rPr>
        <w:rFonts w:hint="default"/>
      </w:rPr>
    </w:lvl>
    <w:lvl w:ilvl="2" w:tplc="EAF0A5E6">
      <w:numFmt w:val="bullet"/>
      <w:lvlText w:val="•"/>
      <w:lvlJc w:val="left"/>
      <w:pPr>
        <w:ind w:left="2069" w:hanging="573"/>
      </w:pPr>
      <w:rPr>
        <w:rFonts w:hint="default"/>
      </w:rPr>
    </w:lvl>
    <w:lvl w:ilvl="3" w:tplc="E07813E2">
      <w:numFmt w:val="bullet"/>
      <w:lvlText w:val="•"/>
      <w:lvlJc w:val="left"/>
      <w:pPr>
        <w:ind w:left="3044" w:hanging="573"/>
      </w:pPr>
      <w:rPr>
        <w:rFonts w:hint="default"/>
      </w:rPr>
    </w:lvl>
    <w:lvl w:ilvl="4" w:tplc="19DC948E">
      <w:numFmt w:val="bullet"/>
      <w:lvlText w:val="•"/>
      <w:lvlJc w:val="left"/>
      <w:pPr>
        <w:ind w:left="4019" w:hanging="573"/>
      </w:pPr>
      <w:rPr>
        <w:rFonts w:hint="default"/>
      </w:rPr>
    </w:lvl>
    <w:lvl w:ilvl="5" w:tplc="8C56478A">
      <w:numFmt w:val="bullet"/>
      <w:lvlText w:val="•"/>
      <w:lvlJc w:val="left"/>
      <w:pPr>
        <w:ind w:left="4994" w:hanging="573"/>
      </w:pPr>
      <w:rPr>
        <w:rFonts w:hint="default"/>
      </w:rPr>
    </w:lvl>
    <w:lvl w:ilvl="6" w:tplc="DF72D16E">
      <w:numFmt w:val="bullet"/>
      <w:lvlText w:val="•"/>
      <w:lvlJc w:val="left"/>
      <w:pPr>
        <w:ind w:left="5968" w:hanging="573"/>
      </w:pPr>
      <w:rPr>
        <w:rFonts w:hint="default"/>
      </w:rPr>
    </w:lvl>
    <w:lvl w:ilvl="7" w:tplc="EFAAEFEC">
      <w:numFmt w:val="bullet"/>
      <w:lvlText w:val="•"/>
      <w:lvlJc w:val="left"/>
      <w:pPr>
        <w:ind w:left="6943" w:hanging="573"/>
      </w:pPr>
      <w:rPr>
        <w:rFonts w:hint="default"/>
      </w:rPr>
    </w:lvl>
    <w:lvl w:ilvl="8" w:tplc="B896FC06">
      <w:numFmt w:val="bullet"/>
      <w:lvlText w:val="•"/>
      <w:lvlJc w:val="left"/>
      <w:pPr>
        <w:ind w:left="7918" w:hanging="573"/>
      </w:pPr>
      <w:rPr>
        <w:rFonts w:hint="default"/>
      </w:rPr>
    </w:lvl>
  </w:abstractNum>
  <w:abstractNum w:abstractNumId="78" w15:restartNumberingAfterBreak="0">
    <w:nsid w:val="5E576B73"/>
    <w:multiLevelType w:val="hybridMultilevel"/>
    <w:tmpl w:val="439E698E"/>
    <w:lvl w:ilvl="0" w:tplc="11ECCA4A">
      <w:start w:val="1"/>
      <w:numFmt w:val="russianLower"/>
      <w:lvlText w:val="%1)"/>
      <w:lvlJc w:val="left"/>
      <w:pPr>
        <w:ind w:left="1260" w:hanging="360"/>
      </w:pPr>
      <w:rPr>
        <w:rFonts w:hint="default"/>
      </w:rPr>
    </w:lvl>
    <w:lvl w:ilvl="1" w:tplc="03123AB4">
      <w:start w:val="1"/>
      <w:numFmt w:val="decimal"/>
      <w:lvlText w:val="%2)"/>
      <w:lvlJc w:val="left"/>
      <w:pPr>
        <w:ind w:left="2520" w:hanging="900"/>
      </w:pPr>
      <w:rPr>
        <w:rFonts w:hint="default"/>
      </w:r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9" w15:restartNumberingAfterBreak="0">
    <w:nsid w:val="5EA94484"/>
    <w:multiLevelType w:val="singleLevel"/>
    <w:tmpl w:val="3D207538"/>
    <w:lvl w:ilvl="0">
      <w:start w:val="1"/>
      <w:numFmt w:val="bullet"/>
      <w:pStyle w:val="a5"/>
      <w:lvlText w:val="-"/>
      <w:lvlJc w:val="left"/>
      <w:pPr>
        <w:tabs>
          <w:tab w:val="num" w:pos="1077"/>
        </w:tabs>
        <w:ind w:left="1077" w:hanging="368"/>
      </w:pPr>
      <w:rPr>
        <w:rFonts w:ascii="Times New Roman" w:hAnsi="Times New Roman" w:hint="default"/>
        <w:b/>
        <w:i w:val="0"/>
        <w:sz w:val="24"/>
      </w:rPr>
    </w:lvl>
  </w:abstractNum>
  <w:abstractNum w:abstractNumId="80" w15:restartNumberingAfterBreak="0">
    <w:nsid w:val="62C971E7"/>
    <w:multiLevelType w:val="hybridMultilevel"/>
    <w:tmpl w:val="E31AF0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65A37B2C"/>
    <w:multiLevelType w:val="hybridMultilevel"/>
    <w:tmpl w:val="3458647A"/>
    <w:lvl w:ilvl="0" w:tplc="019C287C">
      <w:start w:val="1"/>
      <w:numFmt w:val="decimal"/>
      <w:lvlText w:val="%1."/>
      <w:lvlJc w:val="left"/>
      <w:pPr>
        <w:ind w:left="112" w:hanging="569"/>
      </w:pPr>
      <w:rPr>
        <w:rFonts w:ascii="Times New Roman" w:eastAsia="Times New Roman" w:hAnsi="Times New Roman" w:hint="default"/>
        <w:sz w:val="24"/>
        <w:szCs w:val="24"/>
      </w:rPr>
    </w:lvl>
    <w:lvl w:ilvl="1" w:tplc="A2F402B8">
      <w:start w:val="1"/>
      <w:numFmt w:val="bullet"/>
      <w:lvlText w:val="•"/>
      <w:lvlJc w:val="left"/>
      <w:pPr>
        <w:ind w:left="1088" w:hanging="569"/>
      </w:pPr>
      <w:rPr>
        <w:rFonts w:hint="default"/>
      </w:rPr>
    </w:lvl>
    <w:lvl w:ilvl="2" w:tplc="BF48CBA8">
      <w:start w:val="1"/>
      <w:numFmt w:val="bullet"/>
      <w:lvlText w:val="•"/>
      <w:lvlJc w:val="left"/>
      <w:pPr>
        <w:ind w:left="2063" w:hanging="569"/>
      </w:pPr>
      <w:rPr>
        <w:rFonts w:hint="default"/>
      </w:rPr>
    </w:lvl>
    <w:lvl w:ilvl="3" w:tplc="70F4CFA8">
      <w:start w:val="1"/>
      <w:numFmt w:val="bullet"/>
      <w:lvlText w:val="•"/>
      <w:lvlJc w:val="left"/>
      <w:pPr>
        <w:ind w:left="3038" w:hanging="569"/>
      </w:pPr>
      <w:rPr>
        <w:rFonts w:hint="default"/>
      </w:rPr>
    </w:lvl>
    <w:lvl w:ilvl="4" w:tplc="F98ADB90">
      <w:start w:val="1"/>
      <w:numFmt w:val="bullet"/>
      <w:lvlText w:val="•"/>
      <w:lvlJc w:val="left"/>
      <w:pPr>
        <w:ind w:left="4014" w:hanging="569"/>
      </w:pPr>
      <w:rPr>
        <w:rFonts w:hint="default"/>
      </w:rPr>
    </w:lvl>
    <w:lvl w:ilvl="5" w:tplc="AF12DC1E">
      <w:start w:val="1"/>
      <w:numFmt w:val="bullet"/>
      <w:lvlText w:val="•"/>
      <w:lvlJc w:val="left"/>
      <w:pPr>
        <w:ind w:left="4989" w:hanging="569"/>
      </w:pPr>
      <w:rPr>
        <w:rFonts w:hint="default"/>
      </w:rPr>
    </w:lvl>
    <w:lvl w:ilvl="6" w:tplc="F7B2050E">
      <w:start w:val="1"/>
      <w:numFmt w:val="bullet"/>
      <w:lvlText w:val="•"/>
      <w:lvlJc w:val="left"/>
      <w:pPr>
        <w:ind w:left="5964" w:hanging="569"/>
      </w:pPr>
      <w:rPr>
        <w:rFonts w:hint="default"/>
      </w:rPr>
    </w:lvl>
    <w:lvl w:ilvl="7" w:tplc="49FCBB28">
      <w:start w:val="1"/>
      <w:numFmt w:val="bullet"/>
      <w:lvlText w:val="•"/>
      <w:lvlJc w:val="left"/>
      <w:pPr>
        <w:ind w:left="6940" w:hanging="569"/>
      </w:pPr>
      <w:rPr>
        <w:rFonts w:hint="default"/>
      </w:rPr>
    </w:lvl>
    <w:lvl w:ilvl="8" w:tplc="7DE686EA">
      <w:start w:val="1"/>
      <w:numFmt w:val="bullet"/>
      <w:lvlText w:val="•"/>
      <w:lvlJc w:val="left"/>
      <w:pPr>
        <w:ind w:left="7915" w:hanging="569"/>
      </w:pPr>
      <w:rPr>
        <w:rFonts w:hint="default"/>
      </w:rPr>
    </w:lvl>
  </w:abstractNum>
  <w:abstractNum w:abstractNumId="82" w15:restartNumberingAfterBreak="0">
    <w:nsid w:val="66B87271"/>
    <w:multiLevelType w:val="multilevel"/>
    <w:tmpl w:val="68A4B24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66D26412"/>
    <w:multiLevelType w:val="hybridMultilevel"/>
    <w:tmpl w:val="D4B6D334"/>
    <w:styleLink w:val="ArticleSection1"/>
    <w:lvl w:ilvl="0" w:tplc="4756151E">
      <w:start w:val="1"/>
      <w:numFmt w:val="decimal"/>
      <w:lvlText w:val="%1."/>
      <w:lvlJc w:val="left"/>
      <w:pPr>
        <w:tabs>
          <w:tab w:val="num" w:pos="927"/>
        </w:tabs>
        <w:ind w:left="927"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4" w15:restartNumberingAfterBreak="0">
    <w:nsid w:val="66FF1FC0"/>
    <w:multiLevelType w:val="hybridMultilevel"/>
    <w:tmpl w:val="5D42124A"/>
    <w:lvl w:ilvl="0" w:tplc="BA6C7502">
      <w:start w:val="1"/>
      <w:numFmt w:val="decimal"/>
      <w:lvlText w:val="%1."/>
      <w:lvlJc w:val="left"/>
      <w:pPr>
        <w:ind w:left="1969" w:hanging="12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5" w15:restartNumberingAfterBreak="0">
    <w:nsid w:val="6791653D"/>
    <w:multiLevelType w:val="multilevel"/>
    <w:tmpl w:val="32B23E04"/>
    <w:lvl w:ilvl="0">
      <w:start w:val="1"/>
      <w:numFmt w:val="decimal"/>
      <w:lvlText w:val="%1."/>
      <w:lvlJc w:val="left"/>
      <w:pPr>
        <w:tabs>
          <w:tab w:val="num" w:pos="720"/>
        </w:tabs>
        <w:ind w:left="720" w:hanging="720"/>
      </w:pPr>
    </w:lvl>
    <w:lvl w:ilvl="1">
      <w:start w:val="1"/>
      <w:numFmt w:val="upperLetter"/>
      <w:lvlText w:val="%2."/>
      <w:lvlJc w:val="left"/>
      <w:pPr>
        <w:tabs>
          <w:tab w:val="num" w:pos="1440"/>
        </w:tabs>
        <w:ind w:left="1440" w:hanging="720"/>
      </w:pPr>
    </w:lvl>
    <w:lvl w:ilvl="2">
      <w:start w:val="1"/>
      <w:numFmt w:val="upp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upperLetter"/>
      <w:lvlText w:val="%7."/>
      <w:lvlJc w:val="left"/>
      <w:pPr>
        <w:tabs>
          <w:tab w:val="num" w:pos="5040"/>
        </w:tabs>
        <w:ind w:left="5040" w:hanging="720"/>
      </w:pPr>
    </w:lvl>
    <w:lvl w:ilvl="7">
      <w:start w:val="1"/>
      <w:numFmt w:val="upperRoman"/>
      <w:lvlText w:val="%8."/>
      <w:lvlJc w:val="left"/>
      <w:pPr>
        <w:tabs>
          <w:tab w:val="num" w:pos="5760"/>
        </w:tabs>
        <w:ind w:left="5760" w:hanging="720"/>
      </w:pPr>
    </w:lvl>
    <w:lvl w:ilvl="8">
      <w:start w:val="1"/>
      <w:numFmt w:val="lowerLetter"/>
      <w:lvlText w:val="%9."/>
      <w:lvlJc w:val="left"/>
      <w:pPr>
        <w:tabs>
          <w:tab w:val="num" w:pos="6480"/>
        </w:tabs>
        <w:ind w:left="6480" w:hanging="720"/>
      </w:pPr>
    </w:lvl>
  </w:abstractNum>
  <w:abstractNum w:abstractNumId="86" w15:restartNumberingAfterBreak="0">
    <w:nsid w:val="68B709BA"/>
    <w:multiLevelType w:val="hybridMultilevel"/>
    <w:tmpl w:val="9974A1D8"/>
    <w:lvl w:ilvl="0" w:tplc="4D10DB70">
      <w:start w:val="1"/>
      <w:numFmt w:val="decimal"/>
      <w:lvlText w:val="%1)"/>
      <w:lvlJc w:val="left"/>
      <w:pPr>
        <w:ind w:left="112" w:hanging="573"/>
      </w:pPr>
      <w:rPr>
        <w:rFonts w:ascii="Times New Roman" w:eastAsia="Times New Roman" w:hAnsi="Times New Roman" w:cs="Times New Roman" w:hint="default"/>
        <w:spacing w:val="-24"/>
        <w:w w:val="99"/>
        <w:sz w:val="24"/>
        <w:szCs w:val="24"/>
      </w:rPr>
    </w:lvl>
    <w:lvl w:ilvl="1" w:tplc="19901B8C">
      <w:numFmt w:val="bullet"/>
      <w:lvlText w:val="•"/>
      <w:lvlJc w:val="left"/>
      <w:pPr>
        <w:ind w:left="1094" w:hanging="573"/>
      </w:pPr>
      <w:rPr>
        <w:rFonts w:hint="default"/>
      </w:rPr>
    </w:lvl>
    <w:lvl w:ilvl="2" w:tplc="24A6418A">
      <w:numFmt w:val="bullet"/>
      <w:lvlText w:val="•"/>
      <w:lvlJc w:val="left"/>
      <w:pPr>
        <w:ind w:left="2069" w:hanging="573"/>
      </w:pPr>
      <w:rPr>
        <w:rFonts w:hint="default"/>
      </w:rPr>
    </w:lvl>
    <w:lvl w:ilvl="3" w:tplc="C99AC6EE">
      <w:numFmt w:val="bullet"/>
      <w:lvlText w:val="•"/>
      <w:lvlJc w:val="left"/>
      <w:pPr>
        <w:ind w:left="3044" w:hanging="573"/>
      </w:pPr>
      <w:rPr>
        <w:rFonts w:hint="default"/>
      </w:rPr>
    </w:lvl>
    <w:lvl w:ilvl="4" w:tplc="1354E6D6">
      <w:numFmt w:val="bullet"/>
      <w:lvlText w:val="•"/>
      <w:lvlJc w:val="left"/>
      <w:pPr>
        <w:ind w:left="4019" w:hanging="573"/>
      </w:pPr>
      <w:rPr>
        <w:rFonts w:hint="default"/>
      </w:rPr>
    </w:lvl>
    <w:lvl w:ilvl="5" w:tplc="65ACD418">
      <w:numFmt w:val="bullet"/>
      <w:lvlText w:val="•"/>
      <w:lvlJc w:val="left"/>
      <w:pPr>
        <w:ind w:left="4994" w:hanging="573"/>
      </w:pPr>
      <w:rPr>
        <w:rFonts w:hint="default"/>
      </w:rPr>
    </w:lvl>
    <w:lvl w:ilvl="6" w:tplc="498E503E">
      <w:numFmt w:val="bullet"/>
      <w:lvlText w:val="•"/>
      <w:lvlJc w:val="left"/>
      <w:pPr>
        <w:ind w:left="5968" w:hanging="573"/>
      </w:pPr>
      <w:rPr>
        <w:rFonts w:hint="default"/>
      </w:rPr>
    </w:lvl>
    <w:lvl w:ilvl="7" w:tplc="A8E4D15E">
      <w:numFmt w:val="bullet"/>
      <w:lvlText w:val="•"/>
      <w:lvlJc w:val="left"/>
      <w:pPr>
        <w:ind w:left="6943" w:hanging="573"/>
      </w:pPr>
      <w:rPr>
        <w:rFonts w:hint="default"/>
      </w:rPr>
    </w:lvl>
    <w:lvl w:ilvl="8" w:tplc="95127840">
      <w:numFmt w:val="bullet"/>
      <w:lvlText w:val="•"/>
      <w:lvlJc w:val="left"/>
      <w:pPr>
        <w:ind w:left="7918" w:hanging="573"/>
      </w:pPr>
      <w:rPr>
        <w:rFonts w:hint="default"/>
      </w:rPr>
    </w:lvl>
  </w:abstractNum>
  <w:abstractNum w:abstractNumId="87" w15:restartNumberingAfterBreak="0">
    <w:nsid w:val="69FA68B8"/>
    <w:multiLevelType w:val="hybridMultilevel"/>
    <w:tmpl w:val="014887C6"/>
    <w:lvl w:ilvl="0" w:tplc="8D3A80E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8" w15:restartNumberingAfterBreak="0">
    <w:nsid w:val="6A5C26D2"/>
    <w:multiLevelType w:val="multilevel"/>
    <w:tmpl w:val="01846E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6AD3691A"/>
    <w:multiLevelType w:val="hybridMultilevel"/>
    <w:tmpl w:val="0AFCE718"/>
    <w:lvl w:ilvl="0" w:tplc="EBACC762">
      <w:start w:val="1"/>
      <w:numFmt w:val="decimal"/>
      <w:lvlText w:val="%1)"/>
      <w:lvlJc w:val="left"/>
      <w:pPr>
        <w:ind w:left="1545" w:hanging="100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0" w15:restartNumberingAfterBreak="0">
    <w:nsid w:val="6EF85E28"/>
    <w:multiLevelType w:val="hybridMultilevel"/>
    <w:tmpl w:val="F8FED6BA"/>
    <w:lvl w:ilvl="0" w:tplc="16A06C34">
      <w:start w:val="1"/>
      <w:numFmt w:val="decimal"/>
      <w:lvlText w:val="%1)"/>
      <w:lvlJc w:val="left"/>
      <w:pPr>
        <w:ind w:left="1380" w:hanging="840"/>
      </w:pPr>
      <w:rPr>
        <w:rFonts w:hint="default"/>
      </w:rPr>
    </w:lvl>
    <w:lvl w:ilvl="1" w:tplc="91586E16">
      <w:start w:val="1"/>
      <w:numFmt w:val="decimal"/>
      <w:lvlText w:val="%2."/>
      <w:lvlJc w:val="left"/>
      <w:pPr>
        <w:ind w:left="2070" w:hanging="81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1" w15:restartNumberingAfterBreak="0">
    <w:nsid w:val="6FA84AC8"/>
    <w:multiLevelType w:val="hybridMultilevel"/>
    <w:tmpl w:val="4296BF8E"/>
    <w:lvl w:ilvl="0" w:tplc="65D4DDC6">
      <w:start w:val="1"/>
      <w:numFmt w:val="decimal"/>
      <w:lvlText w:val="%1."/>
      <w:lvlJc w:val="left"/>
      <w:pPr>
        <w:ind w:left="112" w:hanging="316"/>
      </w:pPr>
      <w:rPr>
        <w:rFonts w:ascii="Times New Roman" w:eastAsia="Times New Roman" w:hAnsi="Times New Roman" w:cs="Times New Roman" w:hint="default"/>
        <w:spacing w:val="-24"/>
        <w:w w:val="100"/>
        <w:sz w:val="24"/>
        <w:szCs w:val="24"/>
      </w:rPr>
    </w:lvl>
    <w:lvl w:ilvl="1" w:tplc="7E2842DE">
      <w:numFmt w:val="bullet"/>
      <w:lvlText w:val="•"/>
      <w:lvlJc w:val="left"/>
      <w:pPr>
        <w:ind w:left="1094" w:hanging="316"/>
      </w:pPr>
      <w:rPr>
        <w:rFonts w:hint="default"/>
      </w:rPr>
    </w:lvl>
    <w:lvl w:ilvl="2" w:tplc="CCD0E39E">
      <w:numFmt w:val="bullet"/>
      <w:lvlText w:val="•"/>
      <w:lvlJc w:val="left"/>
      <w:pPr>
        <w:ind w:left="2069" w:hanging="316"/>
      </w:pPr>
      <w:rPr>
        <w:rFonts w:hint="default"/>
      </w:rPr>
    </w:lvl>
    <w:lvl w:ilvl="3" w:tplc="E2AC7B22">
      <w:numFmt w:val="bullet"/>
      <w:lvlText w:val="•"/>
      <w:lvlJc w:val="left"/>
      <w:pPr>
        <w:ind w:left="3044" w:hanging="316"/>
      </w:pPr>
      <w:rPr>
        <w:rFonts w:hint="default"/>
      </w:rPr>
    </w:lvl>
    <w:lvl w:ilvl="4" w:tplc="40D23E04">
      <w:numFmt w:val="bullet"/>
      <w:lvlText w:val="•"/>
      <w:lvlJc w:val="left"/>
      <w:pPr>
        <w:ind w:left="4019" w:hanging="316"/>
      </w:pPr>
      <w:rPr>
        <w:rFonts w:hint="default"/>
      </w:rPr>
    </w:lvl>
    <w:lvl w:ilvl="5" w:tplc="80D274FC">
      <w:numFmt w:val="bullet"/>
      <w:lvlText w:val="•"/>
      <w:lvlJc w:val="left"/>
      <w:pPr>
        <w:ind w:left="4994" w:hanging="316"/>
      </w:pPr>
      <w:rPr>
        <w:rFonts w:hint="default"/>
      </w:rPr>
    </w:lvl>
    <w:lvl w:ilvl="6" w:tplc="7AAED8C8">
      <w:numFmt w:val="bullet"/>
      <w:lvlText w:val="•"/>
      <w:lvlJc w:val="left"/>
      <w:pPr>
        <w:ind w:left="5968" w:hanging="316"/>
      </w:pPr>
      <w:rPr>
        <w:rFonts w:hint="default"/>
      </w:rPr>
    </w:lvl>
    <w:lvl w:ilvl="7" w:tplc="1FCC4F04">
      <w:numFmt w:val="bullet"/>
      <w:lvlText w:val="•"/>
      <w:lvlJc w:val="left"/>
      <w:pPr>
        <w:ind w:left="6943" w:hanging="316"/>
      </w:pPr>
      <w:rPr>
        <w:rFonts w:hint="default"/>
      </w:rPr>
    </w:lvl>
    <w:lvl w:ilvl="8" w:tplc="A85202A0">
      <w:numFmt w:val="bullet"/>
      <w:lvlText w:val="•"/>
      <w:lvlJc w:val="left"/>
      <w:pPr>
        <w:ind w:left="7918" w:hanging="316"/>
      </w:pPr>
      <w:rPr>
        <w:rFonts w:hint="default"/>
      </w:rPr>
    </w:lvl>
  </w:abstractNum>
  <w:abstractNum w:abstractNumId="92" w15:restartNumberingAfterBreak="0">
    <w:nsid w:val="6FB26072"/>
    <w:multiLevelType w:val="hybridMultilevel"/>
    <w:tmpl w:val="97F6539A"/>
    <w:lvl w:ilvl="0" w:tplc="C35E8CDA">
      <w:start w:val="1"/>
      <w:numFmt w:val="bullet"/>
      <w:lvlText w:val="-"/>
      <w:lvlJc w:val="left"/>
      <w:pPr>
        <w:ind w:hanging="569"/>
      </w:pPr>
      <w:rPr>
        <w:rFonts w:ascii="Times New Roman" w:eastAsia="Times New Roman" w:hAnsi="Times New Roman" w:hint="default"/>
        <w:sz w:val="24"/>
        <w:szCs w:val="24"/>
      </w:rPr>
    </w:lvl>
    <w:lvl w:ilvl="1" w:tplc="17685B34">
      <w:start w:val="1"/>
      <w:numFmt w:val="bullet"/>
      <w:lvlText w:val="•"/>
      <w:lvlJc w:val="left"/>
      <w:rPr>
        <w:rFonts w:hint="default"/>
      </w:rPr>
    </w:lvl>
    <w:lvl w:ilvl="2" w:tplc="742C17F4">
      <w:start w:val="1"/>
      <w:numFmt w:val="bullet"/>
      <w:lvlText w:val="•"/>
      <w:lvlJc w:val="left"/>
      <w:rPr>
        <w:rFonts w:hint="default"/>
      </w:rPr>
    </w:lvl>
    <w:lvl w:ilvl="3" w:tplc="4DB4567E">
      <w:start w:val="1"/>
      <w:numFmt w:val="bullet"/>
      <w:lvlText w:val="•"/>
      <w:lvlJc w:val="left"/>
      <w:rPr>
        <w:rFonts w:hint="default"/>
      </w:rPr>
    </w:lvl>
    <w:lvl w:ilvl="4" w:tplc="74BE16DE">
      <w:start w:val="1"/>
      <w:numFmt w:val="bullet"/>
      <w:lvlText w:val="•"/>
      <w:lvlJc w:val="left"/>
      <w:rPr>
        <w:rFonts w:hint="default"/>
      </w:rPr>
    </w:lvl>
    <w:lvl w:ilvl="5" w:tplc="99D880DE">
      <w:start w:val="1"/>
      <w:numFmt w:val="bullet"/>
      <w:lvlText w:val="•"/>
      <w:lvlJc w:val="left"/>
      <w:rPr>
        <w:rFonts w:hint="default"/>
      </w:rPr>
    </w:lvl>
    <w:lvl w:ilvl="6" w:tplc="3AA42A9C">
      <w:start w:val="1"/>
      <w:numFmt w:val="bullet"/>
      <w:lvlText w:val="•"/>
      <w:lvlJc w:val="left"/>
      <w:rPr>
        <w:rFonts w:hint="default"/>
      </w:rPr>
    </w:lvl>
    <w:lvl w:ilvl="7" w:tplc="1DA215EC">
      <w:start w:val="1"/>
      <w:numFmt w:val="bullet"/>
      <w:lvlText w:val="•"/>
      <w:lvlJc w:val="left"/>
      <w:rPr>
        <w:rFonts w:hint="default"/>
      </w:rPr>
    </w:lvl>
    <w:lvl w:ilvl="8" w:tplc="4E3828A2">
      <w:start w:val="1"/>
      <w:numFmt w:val="bullet"/>
      <w:lvlText w:val="•"/>
      <w:lvlJc w:val="left"/>
      <w:rPr>
        <w:rFonts w:hint="default"/>
      </w:rPr>
    </w:lvl>
  </w:abstractNum>
  <w:abstractNum w:abstractNumId="93" w15:restartNumberingAfterBreak="0">
    <w:nsid w:val="709F643A"/>
    <w:multiLevelType w:val="hybridMultilevel"/>
    <w:tmpl w:val="B8B46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32B1A12"/>
    <w:multiLevelType w:val="hybridMultilevel"/>
    <w:tmpl w:val="AAF89420"/>
    <w:lvl w:ilvl="0" w:tplc="DAAED6E6">
      <w:start w:val="1"/>
      <w:numFmt w:val="bullet"/>
      <w:pStyle w:val="a6"/>
      <w:lvlText w:val=""/>
      <w:lvlJc w:val="left"/>
      <w:pPr>
        <w:tabs>
          <w:tab w:val="num" w:pos="1440"/>
        </w:tabs>
        <w:ind w:left="371" w:firstLine="709"/>
      </w:pPr>
      <w:rPr>
        <w:rFonts w:ascii="Symbol" w:hAnsi="Symbol" w:hint="default"/>
      </w:rPr>
    </w:lvl>
    <w:lvl w:ilvl="1" w:tplc="958EF530">
      <w:start w:val="1"/>
      <w:numFmt w:val="bullet"/>
      <w:lvlText w:val="o"/>
      <w:lvlJc w:val="left"/>
      <w:pPr>
        <w:tabs>
          <w:tab w:val="num" w:pos="2160"/>
        </w:tabs>
        <w:ind w:left="2160" w:hanging="360"/>
      </w:pPr>
      <w:rPr>
        <w:rFonts w:ascii="Courier New" w:hAnsi="Courier New" w:hint="default"/>
      </w:rPr>
    </w:lvl>
    <w:lvl w:ilvl="2" w:tplc="4756151E">
      <w:start w:val="1"/>
      <w:numFmt w:val="bullet"/>
      <w:lvlText w:val=""/>
      <w:lvlJc w:val="left"/>
      <w:pPr>
        <w:tabs>
          <w:tab w:val="num" w:pos="2880"/>
        </w:tabs>
        <w:ind w:left="2880" w:hanging="360"/>
      </w:pPr>
      <w:rPr>
        <w:rFonts w:ascii="Wingdings" w:hAnsi="Wingdings" w:hint="default"/>
      </w:rPr>
    </w:lvl>
    <w:lvl w:ilvl="3" w:tplc="0419000F">
      <w:start w:val="1"/>
      <w:numFmt w:val="bullet"/>
      <w:lvlText w:val=""/>
      <w:lvlJc w:val="left"/>
      <w:pPr>
        <w:tabs>
          <w:tab w:val="num" w:pos="3600"/>
        </w:tabs>
        <w:ind w:left="3600" w:hanging="360"/>
      </w:pPr>
      <w:rPr>
        <w:rFonts w:ascii="Symbol" w:hAnsi="Symbol" w:hint="default"/>
      </w:rPr>
    </w:lvl>
    <w:lvl w:ilvl="4" w:tplc="04190019">
      <w:start w:val="1"/>
      <w:numFmt w:val="bullet"/>
      <w:lvlText w:val="o"/>
      <w:lvlJc w:val="left"/>
      <w:pPr>
        <w:tabs>
          <w:tab w:val="num" w:pos="4320"/>
        </w:tabs>
        <w:ind w:left="4320" w:hanging="360"/>
      </w:pPr>
      <w:rPr>
        <w:rFonts w:ascii="Courier New" w:hAnsi="Courier New" w:hint="default"/>
      </w:rPr>
    </w:lvl>
    <w:lvl w:ilvl="5" w:tplc="0419001B">
      <w:start w:val="1"/>
      <w:numFmt w:val="bullet"/>
      <w:lvlText w:val=""/>
      <w:lvlJc w:val="left"/>
      <w:pPr>
        <w:tabs>
          <w:tab w:val="num" w:pos="5040"/>
        </w:tabs>
        <w:ind w:left="5040" w:hanging="360"/>
      </w:pPr>
      <w:rPr>
        <w:rFonts w:ascii="Wingdings" w:hAnsi="Wingdings" w:hint="default"/>
      </w:rPr>
    </w:lvl>
    <w:lvl w:ilvl="6" w:tplc="0419000F">
      <w:start w:val="1"/>
      <w:numFmt w:val="bullet"/>
      <w:lvlText w:val=""/>
      <w:lvlJc w:val="left"/>
      <w:pPr>
        <w:tabs>
          <w:tab w:val="num" w:pos="5760"/>
        </w:tabs>
        <w:ind w:left="5760" w:hanging="360"/>
      </w:pPr>
      <w:rPr>
        <w:rFonts w:ascii="Symbol" w:hAnsi="Symbol" w:hint="default"/>
      </w:rPr>
    </w:lvl>
    <w:lvl w:ilvl="7" w:tplc="04190019">
      <w:start w:val="1"/>
      <w:numFmt w:val="bullet"/>
      <w:lvlText w:val="o"/>
      <w:lvlJc w:val="left"/>
      <w:pPr>
        <w:tabs>
          <w:tab w:val="num" w:pos="6480"/>
        </w:tabs>
        <w:ind w:left="6480" w:hanging="360"/>
      </w:pPr>
      <w:rPr>
        <w:rFonts w:ascii="Courier New" w:hAnsi="Courier New" w:hint="default"/>
      </w:rPr>
    </w:lvl>
    <w:lvl w:ilvl="8" w:tplc="0419001B">
      <w:start w:val="1"/>
      <w:numFmt w:val="bullet"/>
      <w:lvlText w:val=""/>
      <w:lvlJc w:val="left"/>
      <w:pPr>
        <w:tabs>
          <w:tab w:val="num" w:pos="7200"/>
        </w:tabs>
        <w:ind w:left="7200" w:hanging="360"/>
      </w:pPr>
      <w:rPr>
        <w:rFonts w:ascii="Wingdings" w:hAnsi="Wingdings" w:hint="default"/>
      </w:rPr>
    </w:lvl>
  </w:abstractNum>
  <w:abstractNum w:abstractNumId="95" w15:restartNumberingAfterBreak="0">
    <w:nsid w:val="763117BB"/>
    <w:multiLevelType w:val="hybridMultilevel"/>
    <w:tmpl w:val="2E1662E0"/>
    <w:lvl w:ilvl="0" w:tplc="04190011">
      <w:start w:val="1"/>
      <w:numFmt w:val="decimal"/>
      <w:lvlText w:val="%1)"/>
      <w:lvlJc w:val="left"/>
      <w:pPr>
        <w:ind w:left="112" w:hanging="569"/>
        <w:jc w:val="right"/>
      </w:pPr>
      <w:rPr>
        <w:rFonts w:hint="default"/>
        <w:sz w:val="24"/>
        <w:szCs w:val="24"/>
      </w:rPr>
    </w:lvl>
    <w:lvl w:ilvl="1" w:tplc="6D8E73C2">
      <w:start w:val="1"/>
      <w:numFmt w:val="decimal"/>
      <w:lvlText w:val="%2."/>
      <w:lvlJc w:val="left"/>
      <w:pPr>
        <w:ind w:left="112" w:hanging="569"/>
      </w:pPr>
      <w:rPr>
        <w:rFonts w:ascii="Times New Roman" w:eastAsia="Times New Roman" w:hAnsi="Times New Roman" w:hint="default"/>
        <w:sz w:val="24"/>
        <w:szCs w:val="24"/>
      </w:rPr>
    </w:lvl>
    <w:lvl w:ilvl="2" w:tplc="54827AC0">
      <w:start w:val="1"/>
      <w:numFmt w:val="bullet"/>
      <w:lvlText w:val="•"/>
      <w:lvlJc w:val="left"/>
      <w:pPr>
        <w:ind w:left="2063" w:hanging="569"/>
      </w:pPr>
      <w:rPr>
        <w:rFonts w:hint="default"/>
      </w:rPr>
    </w:lvl>
    <w:lvl w:ilvl="3" w:tplc="B4FCCEAC">
      <w:start w:val="1"/>
      <w:numFmt w:val="bullet"/>
      <w:lvlText w:val="•"/>
      <w:lvlJc w:val="left"/>
      <w:pPr>
        <w:ind w:left="3038" w:hanging="569"/>
      </w:pPr>
      <w:rPr>
        <w:rFonts w:hint="default"/>
      </w:rPr>
    </w:lvl>
    <w:lvl w:ilvl="4" w:tplc="5578518C">
      <w:start w:val="1"/>
      <w:numFmt w:val="bullet"/>
      <w:lvlText w:val="•"/>
      <w:lvlJc w:val="left"/>
      <w:pPr>
        <w:ind w:left="4014" w:hanging="569"/>
      </w:pPr>
      <w:rPr>
        <w:rFonts w:hint="default"/>
      </w:rPr>
    </w:lvl>
    <w:lvl w:ilvl="5" w:tplc="DF1E229E">
      <w:start w:val="1"/>
      <w:numFmt w:val="bullet"/>
      <w:lvlText w:val="•"/>
      <w:lvlJc w:val="left"/>
      <w:pPr>
        <w:ind w:left="4989" w:hanging="569"/>
      </w:pPr>
      <w:rPr>
        <w:rFonts w:hint="default"/>
      </w:rPr>
    </w:lvl>
    <w:lvl w:ilvl="6" w:tplc="5D38A5F0">
      <w:start w:val="1"/>
      <w:numFmt w:val="bullet"/>
      <w:lvlText w:val="•"/>
      <w:lvlJc w:val="left"/>
      <w:pPr>
        <w:ind w:left="5964" w:hanging="569"/>
      </w:pPr>
      <w:rPr>
        <w:rFonts w:hint="default"/>
      </w:rPr>
    </w:lvl>
    <w:lvl w:ilvl="7" w:tplc="70D63F8E">
      <w:start w:val="1"/>
      <w:numFmt w:val="bullet"/>
      <w:lvlText w:val="•"/>
      <w:lvlJc w:val="left"/>
      <w:pPr>
        <w:ind w:left="6940" w:hanging="569"/>
      </w:pPr>
      <w:rPr>
        <w:rFonts w:hint="default"/>
      </w:rPr>
    </w:lvl>
    <w:lvl w:ilvl="8" w:tplc="7E14419C">
      <w:start w:val="1"/>
      <w:numFmt w:val="bullet"/>
      <w:lvlText w:val="•"/>
      <w:lvlJc w:val="left"/>
      <w:pPr>
        <w:ind w:left="7915" w:hanging="569"/>
      </w:pPr>
      <w:rPr>
        <w:rFonts w:hint="default"/>
      </w:rPr>
    </w:lvl>
  </w:abstractNum>
  <w:abstractNum w:abstractNumId="96" w15:restartNumberingAfterBreak="0">
    <w:nsid w:val="77B51B2B"/>
    <w:multiLevelType w:val="hybridMultilevel"/>
    <w:tmpl w:val="EE7E126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15:restartNumberingAfterBreak="0">
    <w:nsid w:val="78495C1F"/>
    <w:multiLevelType w:val="hybridMultilevel"/>
    <w:tmpl w:val="BCC8EDDE"/>
    <w:lvl w:ilvl="0" w:tplc="F4AAD98C">
      <w:start w:val="1"/>
      <w:numFmt w:val="decimal"/>
      <w:lvlText w:val="%1."/>
      <w:lvlJc w:val="left"/>
      <w:pPr>
        <w:ind w:left="232" w:hanging="324"/>
        <w:jc w:val="right"/>
      </w:pPr>
      <w:rPr>
        <w:rFonts w:ascii="Times New Roman" w:eastAsia="Times New Roman" w:hAnsi="Times New Roman" w:cs="Times New Roman" w:hint="default"/>
        <w:spacing w:val="-29"/>
        <w:w w:val="100"/>
        <w:sz w:val="24"/>
        <w:szCs w:val="24"/>
      </w:rPr>
    </w:lvl>
    <w:lvl w:ilvl="1" w:tplc="49C448CA">
      <w:numFmt w:val="bullet"/>
      <w:lvlText w:val="•"/>
      <w:lvlJc w:val="left"/>
      <w:pPr>
        <w:ind w:left="1214" w:hanging="324"/>
      </w:pPr>
      <w:rPr>
        <w:rFonts w:hint="default"/>
      </w:rPr>
    </w:lvl>
    <w:lvl w:ilvl="2" w:tplc="E8D6E692">
      <w:numFmt w:val="bullet"/>
      <w:lvlText w:val="•"/>
      <w:lvlJc w:val="left"/>
      <w:pPr>
        <w:ind w:left="2189" w:hanging="324"/>
      </w:pPr>
      <w:rPr>
        <w:rFonts w:hint="default"/>
      </w:rPr>
    </w:lvl>
    <w:lvl w:ilvl="3" w:tplc="0EBC9BF8">
      <w:numFmt w:val="bullet"/>
      <w:lvlText w:val="•"/>
      <w:lvlJc w:val="left"/>
      <w:pPr>
        <w:ind w:left="3164" w:hanging="324"/>
      </w:pPr>
      <w:rPr>
        <w:rFonts w:hint="default"/>
      </w:rPr>
    </w:lvl>
    <w:lvl w:ilvl="4" w:tplc="0FE05F66">
      <w:numFmt w:val="bullet"/>
      <w:lvlText w:val="•"/>
      <w:lvlJc w:val="left"/>
      <w:pPr>
        <w:ind w:left="4139" w:hanging="324"/>
      </w:pPr>
      <w:rPr>
        <w:rFonts w:hint="default"/>
      </w:rPr>
    </w:lvl>
    <w:lvl w:ilvl="5" w:tplc="3906FD5C">
      <w:numFmt w:val="bullet"/>
      <w:lvlText w:val="•"/>
      <w:lvlJc w:val="left"/>
      <w:pPr>
        <w:ind w:left="5114" w:hanging="324"/>
      </w:pPr>
      <w:rPr>
        <w:rFonts w:hint="default"/>
      </w:rPr>
    </w:lvl>
    <w:lvl w:ilvl="6" w:tplc="74FED4CC">
      <w:numFmt w:val="bullet"/>
      <w:lvlText w:val="•"/>
      <w:lvlJc w:val="left"/>
      <w:pPr>
        <w:ind w:left="6088" w:hanging="324"/>
      </w:pPr>
      <w:rPr>
        <w:rFonts w:hint="default"/>
      </w:rPr>
    </w:lvl>
    <w:lvl w:ilvl="7" w:tplc="3B56DD18">
      <w:numFmt w:val="bullet"/>
      <w:lvlText w:val="•"/>
      <w:lvlJc w:val="left"/>
      <w:pPr>
        <w:ind w:left="7063" w:hanging="324"/>
      </w:pPr>
      <w:rPr>
        <w:rFonts w:hint="default"/>
      </w:rPr>
    </w:lvl>
    <w:lvl w:ilvl="8" w:tplc="798C77D4">
      <w:numFmt w:val="bullet"/>
      <w:lvlText w:val="•"/>
      <w:lvlJc w:val="left"/>
      <w:pPr>
        <w:ind w:left="8038" w:hanging="324"/>
      </w:pPr>
      <w:rPr>
        <w:rFonts w:hint="default"/>
      </w:rPr>
    </w:lvl>
  </w:abstractNum>
  <w:abstractNum w:abstractNumId="98" w15:restartNumberingAfterBreak="0">
    <w:nsid w:val="7CDC54E2"/>
    <w:multiLevelType w:val="multilevel"/>
    <w:tmpl w:val="C09223AC"/>
    <w:lvl w:ilvl="0">
      <w:start w:val="1"/>
      <w:numFmt w:val="decimal"/>
      <w:lvlText w:val="%1."/>
      <w:lvlJc w:val="left"/>
      <w:pPr>
        <w:ind w:left="1080" w:hanging="360"/>
      </w:pPr>
      <w:rPr>
        <w:rFonts w:hint="default"/>
      </w:rPr>
    </w:lvl>
    <w:lvl w:ilvl="1">
      <w:start w:val="1"/>
      <w:numFmt w:val="decimal"/>
      <w:isLgl/>
      <w:lvlText w:val="%1.%2."/>
      <w:lvlJc w:val="left"/>
      <w:pPr>
        <w:ind w:left="1792" w:hanging="360"/>
      </w:pPr>
      <w:rPr>
        <w:rFonts w:hint="default"/>
      </w:rPr>
    </w:lvl>
    <w:lvl w:ilvl="2">
      <w:start w:val="1"/>
      <w:numFmt w:val="decimal"/>
      <w:isLgl/>
      <w:lvlText w:val="%1.%2.%3."/>
      <w:lvlJc w:val="left"/>
      <w:pPr>
        <w:ind w:left="2864" w:hanging="720"/>
      </w:pPr>
      <w:rPr>
        <w:rFonts w:hint="default"/>
      </w:rPr>
    </w:lvl>
    <w:lvl w:ilvl="3">
      <w:start w:val="1"/>
      <w:numFmt w:val="decimal"/>
      <w:isLgl/>
      <w:lvlText w:val="%1.%2.%3.%4."/>
      <w:lvlJc w:val="left"/>
      <w:pPr>
        <w:ind w:left="3576" w:hanging="720"/>
      </w:pPr>
      <w:rPr>
        <w:rFonts w:hint="default"/>
      </w:rPr>
    </w:lvl>
    <w:lvl w:ilvl="4">
      <w:start w:val="1"/>
      <w:numFmt w:val="decimal"/>
      <w:isLgl/>
      <w:lvlText w:val="%1.%2.%3.%4.%5."/>
      <w:lvlJc w:val="left"/>
      <w:pPr>
        <w:ind w:left="4648" w:hanging="1080"/>
      </w:pPr>
      <w:rPr>
        <w:rFonts w:hint="default"/>
      </w:rPr>
    </w:lvl>
    <w:lvl w:ilvl="5">
      <w:start w:val="1"/>
      <w:numFmt w:val="decimal"/>
      <w:isLgl/>
      <w:lvlText w:val="%1.%2.%3.%4.%5.%6."/>
      <w:lvlJc w:val="left"/>
      <w:pPr>
        <w:ind w:left="5360" w:hanging="1080"/>
      </w:pPr>
      <w:rPr>
        <w:rFonts w:hint="default"/>
      </w:rPr>
    </w:lvl>
    <w:lvl w:ilvl="6">
      <w:start w:val="1"/>
      <w:numFmt w:val="decimal"/>
      <w:isLgl/>
      <w:lvlText w:val="%1.%2.%3.%4.%5.%6.%7."/>
      <w:lvlJc w:val="left"/>
      <w:pPr>
        <w:ind w:left="6432" w:hanging="1440"/>
      </w:pPr>
      <w:rPr>
        <w:rFonts w:hint="default"/>
      </w:rPr>
    </w:lvl>
    <w:lvl w:ilvl="7">
      <w:start w:val="1"/>
      <w:numFmt w:val="decimal"/>
      <w:isLgl/>
      <w:lvlText w:val="%1.%2.%3.%4.%5.%6.%7.%8."/>
      <w:lvlJc w:val="left"/>
      <w:pPr>
        <w:ind w:left="7144" w:hanging="1440"/>
      </w:pPr>
      <w:rPr>
        <w:rFonts w:hint="default"/>
      </w:rPr>
    </w:lvl>
    <w:lvl w:ilvl="8">
      <w:start w:val="1"/>
      <w:numFmt w:val="decimal"/>
      <w:isLgl/>
      <w:lvlText w:val="%1.%2.%3.%4.%5.%6.%7.%8.%9."/>
      <w:lvlJc w:val="left"/>
      <w:pPr>
        <w:ind w:left="8216" w:hanging="1800"/>
      </w:pPr>
      <w:rPr>
        <w:rFonts w:hint="default"/>
      </w:rPr>
    </w:lvl>
  </w:abstractNum>
  <w:abstractNum w:abstractNumId="99" w15:restartNumberingAfterBreak="0">
    <w:nsid w:val="7D894921"/>
    <w:multiLevelType w:val="hybridMultilevel"/>
    <w:tmpl w:val="1B642E0E"/>
    <w:lvl w:ilvl="0" w:tplc="D8A01FBC">
      <w:start w:val="1"/>
      <w:numFmt w:val="decimal"/>
      <w:lvlText w:val="%1)"/>
      <w:lvlJc w:val="left"/>
      <w:pPr>
        <w:ind w:left="1350" w:hanging="810"/>
      </w:pPr>
      <w:rPr>
        <w:rFonts w:hint="default"/>
      </w:rPr>
    </w:lvl>
    <w:lvl w:ilvl="1" w:tplc="6C3C9C9E">
      <w:start w:val="1"/>
      <w:numFmt w:val="decimal"/>
      <w:lvlText w:val="%2."/>
      <w:lvlJc w:val="left"/>
      <w:pPr>
        <w:ind w:left="2280" w:hanging="1020"/>
      </w:pPr>
      <w:rPr>
        <w:rFonts w:hint="default"/>
      </w:r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72"/>
  </w:num>
  <w:num w:numId="2">
    <w:abstractNumId w:val="75"/>
  </w:num>
  <w:num w:numId="3">
    <w:abstractNumId w:val="3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9"/>
  </w:num>
  <w:num w:numId="5">
    <w:abstractNumId w:val="26"/>
  </w:num>
  <w:num w:numId="6">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1"/>
  </w:num>
  <w:num w:numId="10">
    <w:abstractNumId w:val="12"/>
  </w:num>
  <w:num w:numId="11">
    <w:abstractNumId w:val="46"/>
  </w:num>
  <w:num w:numId="12">
    <w:abstractNumId w:val="83"/>
  </w:num>
  <w:num w:numId="13">
    <w:abstractNumId w:val="94"/>
  </w:num>
  <w:num w:numId="14">
    <w:abstractNumId w:val="5"/>
  </w:num>
  <w:num w:numId="15">
    <w:abstractNumId w:val="21"/>
  </w:num>
  <w:num w:numId="16">
    <w:abstractNumId w:val="33"/>
  </w:num>
  <w:num w:numId="17">
    <w:abstractNumId w:val="3"/>
  </w:num>
  <w:num w:numId="18">
    <w:abstractNumId w:val="4"/>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8"/>
  </w:num>
  <w:num w:numId="21">
    <w:abstractNumId w:val="87"/>
  </w:num>
  <w:num w:numId="22">
    <w:abstractNumId w:val="43"/>
  </w:num>
  <w:num w:numId="23">
    <w:abstractNumId w:val="39"/>
  </w:num>
  <w:num w:numId="24">
    <w:abstractNumId w:val="81"/>
  </w:num>
  <w:num w:numId="25">
    <w:abstractNumId w:val="40"/>
  </w:num>
  <w:num w:numId="26">
    <w:abstractNumId w:val="17"/>
  </w:num>
  <w:num w:numId="27">
    <w:abstractNumId w:val="14"/>
  </w:num>
  <w:num w:numId="28">
    <w:abstractNumId w:val="52"/>
  </w:num>
  <w:num w:numId="29">
    <w:abstractNumId w:val="18"/>
  </w:num>
  <w:num w:numId="30">
    <w:abstractNumId w:val="68"/>
  </w:num>
  <w:num w:numId="31">
    <w:abstractNumId w:val="37"/>
  </w:num>
  <w:num w:numId="32">
    <w:abstractNumId w:val="47"/>
  </w:num>
  <w:num w:numId="33">
    <w:abstractNumId w:val="7"/>
  </w:num>
  <w:num w:numId="34">
    <w:abstractNumId w:val="86"/>
  </w:num>
  <w:num w:numId="35">
    <w:abstractNumId w:val="77"/>
  </w:num>
  <w:num w:numId="36">
    <w:abstractNumId w:val="16"/>
  </w:num>
  <w:num w:numId="37">
    <w:abstractNumId w:val="49"/>
  </w:num>
  <w:num w:numId="38">
    <w:abstractNumId w:val="35"/>
  </w:num>
  <w:num w:numId="39">
    <w:abstractNumId w:val="55"/>
  </w:num>
  <w:num w:numId="40">
    <w:abstractNumId w:val="44"/>
  </w:num>
  <w:num w:numId="41">
    <w:abstractNumId w:val="95"/>
  </w:num>
  <w:num w:numId="42">
    <w:abstractNumId w:val="91"/>
  </w:num>
  <w:num w:numId="43">
    <w:abstractNumId w:val="19"/>
  </w:num>
  <w:num w:numId="44">
    <w:abstractNumId w:val="53"/>
  </w:num>
  <w:num w:numId="45">
    <w:abstractNumId w:val="67"/>
  </w:num>
  <w:num w:numId="46">
    <w:abstractNumId w:val="92"/>
  </w:num>
  <w:num w:numId="47">
    <w:abstractNumId w:val="58"/>
  </w:num>
  <w:num w:numId="48">
    <w:abstractNumId w:val="84"/>
  </w:num>
  <w:num w:numId="49">
    <w:abstractNumId w:val="23"/>
  </w:num>
  <w:num w:numId="50">
    <w:abstractNumId w:val="36"/>
  </w:num>
  <w:num w:numId="51">
    <w:abstractNumId w:val="42"/>
  </w:num>
  <w:num w:numId="52">
    <w:abstractNumId w:val="71"/>
  </w:num>
  <w:num w:numId="53">
    <w:abstractNumId w:val="25"/>
  </w:num>
  <w:num w:numId="54">
    <w:abstractNumId w:val="57"/>
  </w:num>
  <w:num w:numId="55">
    <w:abstractNumId w:val="6"/>
  </w:num>
  <w:num w:numId="56">
    <w:abstractNumId w:val="51"/>
  </w:num>
  <w:num w:numId="57">
    <w:abstractNumId w:val="97"/>
  </w:num>
  <w:num w:numId="58">
    <w:abstractNumId w:val="10"/>
  </w:num>
  <w:num w:numId="59">
    <w:abstractNumId w:val="60"/>
  </w:num>
  <w:num w:numId="60">
    <w:abstractNumId w:val="30"/>
  </w:num>
  <w:num w:numId="61">
    <w:abstractNumId w:val="65"/>
  </w:num>
  <w:num w:numId="62">
    <w:abstractNumId w:val="38"/>
  </w:num>
  <w:num w:numId="63">
    <w:abstractNumId w:val="78"/>
  </w:num>
  <w:num w:numId="64">
    <w:abstractNumId w:val="32"/>
  </w:num>
  <w:num w:numId="65">
    <w:abstractNumId w:val="50"/>
  </w:num>
  <w:num w:numId="66">
    <w:abstractNumId w:val="22"/>
  </w:num>
  <w:num w:numId="67">
    <w:abstractNumId w:val="73"/>
  </w:num>
  <w:num w:numId="68">
    <w:abstractNumId w:val="24"/>
  </w:num>
  <w:num w:numId="69">
    <w:abstractNumId w:val="29"/>
  </w:num>
  <w:num w:numId="70">
    <w:abstractNumId w:val="90"/>
  </w:num>
  <w:num w:numId="71">
    <w:abstractNumId w:val="8"/>
  </w:num>
  <w:num w:numId="72">
    <w:abstractNumId w:val="89"/>
  </w:num>
  <w:num w:numId="73">
    <w:abstractNumId w:val="34"/>
  </w:num>
  <w:num w:numId="74">
    <w:abstractNumId w:val="11"/>
  </w:num>
  <w:num w:numId="75">
    <w:abstractNumId w:val="99"/>
  </w:num>
  <w:num w:numId="76">
    <w:abstractNumId w:val="15"/>
  </w:num>
  <w:num w:numId="77">
    <w:abstractNumId w:val="20"/>
  </w:num>
  <w:num w:numId="78">
    <w:abstractNumId w:val="28"/>
  </w:num>
  <w:num w:numId="79">
    <w:abstractNumId w:val="63"/>
  </w:num>
  <w:num w:numId="80">
    <w:abstractNumId w:val="13"/>
  </w:num>
  <w:num w:numId="81">
    <w:abstractNumId w:val="54"/>
  </w:num>
  <w:num w:numId="82">
    <w:abstractNumId w:val="41"/>
  </w:num>
  <w:num w:numId="83">
    <w:abstractNumId w:val="48"/>
  </w:num>
  <w:num w:numId="84">
    <w:abstractNumId w:val="74"/>
  </w:num>
  <w:num w:numId="85">
    <w:abstractNumId w:val="9"/>
  </w:num>
  <w:num w:numId="86">
    <w:abstractNumId w:val="69"/>
  </w:num>
  <w:num w:numId="87">
    <w:abstractNumId w:val="61"/>
  </w:num>
  <w:num w:numId="88">
    <w:abstractNumId w:val="45"/>
  </w:num>
  <w:num w:numId="89">
    <w:abstractNumId w:val="64"/>
  </w:num>
  <w:num w:numId="90">
    <w:abstractNumId w:val="80"/>
  </w:num>
  <w:num w:numId="91">
    <w:abstractNumId w:val="96"/>
  </w:num>
  <w:num w:numId="92">
    <w:abstractNumId w:val="70"/>
  </w:num>
  <w:num w:numId="93">
    <w:abstractNumId w:val="56"/>
  </w:num>
  <w:num w:numId="94">
    <w:abstractNumId w:val="59"/>
  </w:num>
  <w:num w:numId="95">
    <w:abstractNumId w:val="88"/>
  </w:num>
  <w:num w:numId="96">
    <w:abstractNumId w:val="2"/>
  </w:num>
  <w:num w:numId="97">
    <w:abstractNumId w:val="66"/>
  </w:num>
  <w:num w:numId="98">
    <w:abstractNumId w:val="82"/>
  </w:num>
  <w:num w:numId="99">
    <w:abstractNumId w:val="93"/>
  </w:num>
  <w:num w:numId="100">
    <w:abstractNumId w:val="85"/>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5307"/>
    <w:rsid w:val="00004778"/>
    <w:rsid w:val="00020FC6"/>
    <w:rsid w:val="00024BFB"/>
    <w:rsid w:val="00036E7C"/>
    <w:rsid w:val="000D4485"/>
    <w:rsid w:val="000F087F"/>
    <w:rsid w:val="000F7140"/>
    <w:rsid w:val="00110937"/>
    <w:rsid w:val="00157C0B"/>
    <w:rsid w:val="001C03F1"/>
    <w:rsid w:val="001D2B61"/>
    <w:rsid w:val="00233C10"/>
    <w:rsid w:val="002344D7"/>
    <w:rsid w:val="00274973"/>
    <w:rsid w:val="002B6E04"/>
    <w:rsid w:val="002E13DA"/>
    <w:rsid w:val="002F3C7F"/>
    <w:rsid w:val="002F76E5"/>
    <w:rsid w:val="0038487F"/>
    <w:rsid w:val="003A5CDF"/>
    <w:rsid w:val="003B2496"/>
    <w:rsid w:val="003F3FAB"/>
    <w:rsid w:val="0040487E"/>
    <w:rsid w:val="00416F74"/>
    <w:rsid w:val="004645F9"/>
    <w:rsid w:val="004A14D1"/>
    <w:rsid w:val="004B7CC4"/>
    <w:rsid w:val="004D5957"/>
    <w:rsid w:val="005025C4"/>
    <w:rsid w:val="00526F0C"/>
    <w:rsid w:val="00550D1F"/>
    <w:rsid w:val="00555098"/>
    <w:rsid w:val="00566BEF"/>
    <w:rsid w:val="005960BA"/>
    <w:rsid w:val="005A38CA"/>
    <w:rsid w:val="005B2379"/>
    <w:rsid w:val="005B34E4"/>
    <w:rsid w:val="005C596C"/>
    <w:rsid w:val="0060722E"/>
    <w:rsid w:val="00666C0C"/>
    <w:rsid w:val="00696A64"/>
    <w:rsid w:val="006E5B76"/>
    <w:rsid w:val="006F6C13"/>
    <w:rsid w:val="006F7BB7"/>
    <w:rsid w:val="0075172B"/>
    <w:rsid w:val="00763615"/>
    <w:rsid w:val="00776952"/>
    <w:rsid w:val="00780B07"/>
    <w:rsid w:val="007904D7"/>
    <w:rsid w:val="00793C35"/>
    <w:rsid w:val="007A5307"/>
    <w:rsid w:val="007B525B"/>
    <w:rsid w:val="007D2BE9"/>
    <w:rsid w:val="00815AA7"/>
    <w:rsid w:val="00821059"/>
    <w:rsid w:val="008378EC"/>
    <w:rsid w:val="00870405"/>
    <w:rsid w:val="0087128D"/>
    <w:rsid w:val="00875A21"/>
    <w:rsid w:val="00903654"/>
    <w:rsid w:val="009321F6"/>
    <w:rsid w:val="00961384"/>
    <w:rsid w:val="00963DC9"/>
    <w:rsid w:val="009C68D2"/>
    <w:rsid w:val="009E09DB"/>
    <w:rsid w:val="009E3E25"/>
    <w:rsid w:val="00A07C6C"/>
    <w:rsid w:val="00A1489F"/>
    <w:rsid w:val="00A31C4B"/>
    <w:rsid w:val="00A75EFE"/>
    <w:rsid w:val="00A86582"/>
    <w:rsid w:val="00A92599"/>
    <w:rsid w:val="00B100A5"/>
    <w:rsid w:val="00B229A5"/>
    <w:rsid w:val="00B32251"/>
    <w:rsid w:val="00B43156"/>
    <w:rsid w:val="00B93D52"/>
    <w:rsid w:val="00BA1E2F"/>
    <w:rsid w:val="00BB7F31"/>
    <w:rsid w:val="00BE3284"/>
    <w:rsid w:val="00BE4FBB"/>
    <w:rsid w:val="00BE6E55"/>
    <w:rsid w:val="00C408F5"/>
    <w:rsid w:val="00C4544A"/>
    <w:rsid w:val="00C86B50"/>
    <w:rsid w:val="00CB1582"/>
    <w:rsid w:val="00CE036E"/>
    <w:rsid w:val="00CE4B2E"/>
    <w:rsid w:val="00CF6117"/>
    <w:rsid w:val="00D2445B"/>
    <w:rsid w:val="00D252F4"/>
    <w:rsid w:val="00D372FC"/>
    <w:rsid w:val="00D41207"/>
    <w:rsid w:val="00D50535"/>
    <w:rsid w:val="00D575F4"/>
    <w:rsid w:val="00D74FD4"/>
    <w:rsid w:val="00DA0928"/>
    <w:rsid w:val="00DA5999"/>
    <w:rsid w:val="00DC7111"/>
    <w:rsid w:val="00E305BE"/>
    <w:rsid w:val="00E76497"/>
    <w:rsid w:val="00EB43A6"/>
    <w:rsid w:val="00ED28F0"/>
    <w:rsid w:val="00F05AD5"/>
    <w:rsid w:val="00F30248"/>
    <w:rsid w:val="00F612EF"/>
    <w:rsid w:val="00FA3FF2"/>
    <w:rsid w:val="00FF7A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EA80DB"/>
  <w15:docId w15:val="{02076FCB-F9FC-4DCE-9BDB-C860561F8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iPriority="0"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uiPriority="0"/>
    <w:lsdException w:name="Balloon Text" w:semiHidden="1" w:uiPriority="0"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D252F4"/>
  </w:style>
  <w:style w:type="paragraph" w:styleId="10">
    <w:name w:val="heading 1"/>
    <w:basedOn w:val="6"/>
    <w:next w:val="a7"/>
    <w:link w:val="12"/>
    <w:uiPriority w:val="9"/>
    <w:qFormat/>
    <w:rsid w:val="007A5307"/>
    <w:pPr>
      <w:numPr>
        <w:ilvl w:val="5"/>
      </w:numPr>
      <w:tabs>
        <w:tab w:val="num" w:pos="1152"/>
      </w:tabs>
      <w:suppressAutoHyphens/>
      <w:spacing w:before="0"/>
      <w:ind w:firstLine="567"/>
      <w:outlineLvl w:val="0"/>
    </w:pPr>
    <w:rPr>
      <w:caps/>
    </w:rPr>
  </w:style>
  <w:style w:type="paragraph" w:styleId="22">
    <w:name w:val="heading 2"/>
    <w:aliases w:val="Заголовок 2 Знак1 Знак Знак,Знак,Заголовок 2 Знак1,Заголовок 2 Знак1 Знак Знак Знак,Знак Знак Знак Знак Знак,Заголовок 2 Знак1 Знак,H2,h2"/>
    <w:basedOn w:val="6"/>
    <w:next w:val="a7"/>
    <w:link w:val="23"/>
    <w:qFormat/>
    <w:rsid w:val="007A5307"/>
    <w:pPr>
      <w:spacing w:before="0"/>
      <w:ind w:firstLine="0"/>
      <w:outlineLvl w:val="1"/>
    </w:pPr>
  </w:style>
  <w:style w:type="paragraph" w:styleId="30">
    <w:name w:val="heading 3"/>
    <w:aliases w:val="Текст сноски1,Знак Знак Знак,Знак Знак Знак Знак Знак Знак Знак Знак Знак Знак Знак Знак Знак Знак Знак Знак Знак Знак Знак Знак Знак,Знак3,Знак1"/>
    <w:basedOn w:val="a7"/>
    <w:link w:val="31"/>
    <w:qFormat/>
    <w:rsid w:val="007A5307"/>
    <w:pPr>
      <w:spacing w:line="240" w:lineRule="exact"/>
      <w:ind w:firstLine="709"/>
      <w:jc w:val="both"/>
      <w:outlineLvl w:val="2"/>
    </w:pPr>
    <w:rPr>
      <w:rFonts w:ascii="Verdana" w:eastAsia="Times New Roman" w:hAnsi="Verdana" w:cs="Times New Roman"/>
      <w:sz w:val="20"/>
      <w:szCs w:val="20"/>
      <w:lang w:val="en-US"/>
    </w:rPr>
  </w:style>
  <w:style w:type="paragraph" w:styleId="40">
    <w:name w:val="heading 4"/>
    <w:basedOn w:val="a7"/>
    <w:next w:val="a7"/>
    <w:link w:val="41"/>
    <w:qFormat/>
    <w:rsid w:val="007A5307"/>
    <w:pPr>
      <w:keepNext/>
      <w:spacing w:before="120" w:after="0" w:line="360" w:lineRule="auto"/>
      <w:ind w:firstLine="709"/>
      <w:jc w:val="both"/>
      <w:outlineLvl w:val="3"/>
    </w:pPr>
    <w:rPr>
      <w:rFonts w:ascii="Times New Roman" w:eastAsia="Times New Roman" w:hAnsi="Times New Roman" w:cs="Times New Roman"/>
      <w:sz w:val="28"/>
      <w:szCs w:val="28"/>
      <w:lang w:eastAsia="ru-RU"/>
    </w:rPr>
  </w:style>
  <w:style w:type="paragraph" w:styleId="5">
    <w:name w:val="heading 5"/>
    <w:aliases w:val="Underline"/>
    <w:basedOn w:val="a7"/>
    <w:next w:val="a7"/>
    <w:link w:val="50"/>
    <w:qFormat/>
    <w:rsid w:val="007A5307"/>
    <w:pPr>
      <w:keepNext/>
      <w:spacing w:before="120" w:after="0" w:line="360" w:lineRule="auto"/>
      <w:ind w:firstLine="709"/>
      <w:jc w:val="center"/>
      <w:outlineLvl w:val="4"/>
    </w:pPr>
    <w:rPr>
      <w:rFonts w:ascii="Times New Roman CYR" w:eastAsia="Times New Roman" w:hAnsi="Times New Roman CYR" w:cs="Times New Roman CYR"/>
      <w:b/>
      <w:bCs/>
      <w:sz w:val="24"/>
      <w:szCs w:val="24"/>
      <w:u w:val="single"/>
      <w:lang w:eastAsia="ru-RU"/>
    </w:rPr>
  </w:style>
  <w:style w:type="paragraph" w:styleId="6">
    <w:name w:val="heading 6"/>
    <w:basedOn w:val="a7"/>
    <w:next w:val="a7"/>
    <w:link w:val="60"/>
    <w:uiPriority w:val="9"/>
    <w:qFormat/>
    <w:rsid w:val="007A5307"/>
    <w:pPr>
      <w:keepNext/>
      <w:spacing w:before="120" w:after="0" w:line="240" w:lineRule="auto"/>
      <w:ind w:firstLine="567"/>
      <w:jc w:val="center"/>
      <w:outlineLvl w:val="5"/>
    </w:pPr>
    <w:rPr>
      <w:rFonts w:ascii="Times New Roman" w:eastAsia="Times New Roman" w:hAnsi="Times New Roman" w:cs="Times New Roman"/>
      <w:b/>
      <w:bCs/>
      <w:sz w:val="24"/>
      <w:szCs w:val="24"/>
      <w:lang w:eastAsia="ru-RU"/>
    </w:rPr>
  </w:style>
  <w:style w:type="paragraph" w:styleId="7">
    <w:name w:val="heading 7"/>
    <w:basedOn w:val="a7"/>
    <w:next w:val="a7"/>
    <w:link w:val="70"/>
    <w:qFormat/>
    <w:rsid w:val="007A5307"/>
    <w:pPr>
      <w:spacing w:before="240" w:after="60" w:line="360" w:lineRule="auto"/>
      <w:ind w:firstLine="720"/>
      <w:jc w:val="both"/>
      <w:outlineLvl w:val="6"/>
    </w:pPr>
    <w:rPr>
      <w:rFonts w:ascii="Times New Roman" w:eastAsia="Times New Roman" w:hAnsi="Times New Roman" w:cs="Times New Roman"/>
      <w:sz w:val="24"/>
      <w:szCs w:val="24"/>
      <w:lang w:eastAsia="ru-RU"/>
    </w:rPr>
  </w:style>
  <w:style w:type="paragraph" w:styleId="8">
    <w:name w:val="heading 8"/>
    <w:basedOn w:val="a7"/>
    <w:next w:val="a7"/>
    <w:link w:val="80"/>
    <w:qFormat/>
    <w:rsid w:val="007A5307"/>
    <w:pPr>
      <w:spacing w:before="240" w:after="60" w:line="360" w:lineRule="auto"/>
      <w:ind w:firstLine="720"/>
      <w:jc w:val="both"/>
      <w:outlineLvl w:val="7"/>
    </w:pPr>
    <w:rPr>
      <w:rFonts w:ascii="Times New Roman" w:eastAsia="Times New Roman" w:hAnsi="Times New Roman" w:cs="Times New Roman"/>
      <w:i/>
      <w:iCs/>
      <w:sz w:val="24"/>
      <w:szCs w:val="24"/>
      <w:lang w:eastAsia="ru-RU"/>
    </w:rPr>
  </w:style>
  <w:style w:type="paragraph" w:styleId="9">
    <w:name w:val="heading 9"/>
    <w:basedOn w:val="a7"/>
    <w:next w:val="a7"/>
    <w:link w:val="90"/>
    <w:qFormat/>
    <w:rsid w:val="007A5307"/>
    <w:pPr>
      <w:keepNext/>
      <w:spacing w:before="120" w:after="0" w:line="360" w:lineRule="auto"/>
      <w:ind w:firstLine="709"/>
      <w:jc w:val="center"/>
      <w:outlineLvl w:val="8"/>
    </w:pPr>
    <w:rPr>
      <w:rFonts w:ascii="Times New Roman" w:eastAsia="Times New Roman" w:hAnsi="Times New Roman" w:cs="Times New Roman"/>
      <w:sz w:val="24"/>
      <w:szCs w:val="24"/>
      <w:u w:val="single"/>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2">
    <w:name w:val="Заголовок 1 Знак"/>
    <w:basedOn w:val="a8"/>
    <w:link w:val="10"/>
    <w:uiPriority w:val="9"/>
    <w:rsid w:val="007A5307"/>
    <w:rPr>
      <w:rFonts w:ascii="Times New Roman" w:eastAsia="Times New Roman" w:hAnsi="Times New Roman" w:cs="Times New Roman"/>
      <w:b/>
      <w:bCs/>
      <w:caps/>
      <w:sz w:val="24"/>
      <w:szCs w:val="24"/>
      <w:lang w:eastAsia="ru-RU"/>
    </w:rPr>
  </w:style>
  <w:style w:type="character" w:customStyle="1" w:styleId="23">
    <w:name w:val="Заголовок 2 Знак"/>
    <w:aliases w:val="Заголовок 2 Знак1 Знак Знак Знак3,Знак Знак6,Заголовок 2 Знак1 Знак3,Заголовок 2 Знак1 Знак Знак Знак Знак2,Знак Знак Знак Знак Знак Знак3,Заголовок 2 Знак1 Знак Знак3,H2 Знак2,h2 Знак"/>
    <w:basedOn w:val="a8"/>
    <w:link w:val="22"/>
    <w:rsid w:val="007A5307"/>
    <w:rPr>
      <w:rFonts w:ascii="Times New Roman" w:eastAsia="Times New Roman" w:hAnsi="Times New Roman" w:cs="Times New Roman"/>
      <w:b/>
      <w:bCs/>
      <w:sz w:val="24"/>
      <w:szCs w:val="24"/>
      <w:lang w:eastAsia="ru-RU"/>
    </w:rPr>
  </w:style>
  <w:style w:type="character" w:customStyle="1" w:styleId="31">
    <w:name w:val="Заголовок 3 Знак"/>
    <w:aliases w:val="Текст сноски1 Знак,Знак Знак Знак Знак,Знак Знак Знак Знак Знак Знак Знак Знак Знак Знак Знак Знак Знак Знак Знак Знак Знак Знак Знак Знак Знак Знак,Знак3 Знак,Знак1 Знак"/>
    <w:basedOn w:val="a8"/>
    <w:link w:val="30"/>
    <w:rsid w:val="007A5307"/>
    <w:rPr>
      <w:rFonts w:ascii="Verdana" w:eastAsia="Times New Roman" w:hAnsi="Verdana" w:cs="Times New Roman"/>
      <w:sz w:val="20"/>
      <w:szCs w:val="20"/>
      <w:lang w:val="en-US"/>
    </w:rPr>
  </w:style>
  <w:style w:type="character" w:customStyle="1" w:styleId="41">
    <w:name w:val="Заголовок 4 Знак"/>
    <w:basedOn w:val="a8"/>
    <w:link w:val="40"/>
    <w:rsid w:val="007A5307"/>
    <w:rPr>
      <w:rFonts w:ascii="Times New Roman" w:eastAsia="Times New Roman" w:hAnsi="Times New Roman" w:cs="Times New Roman"/>
      <w:sz w:val="28"/>
      <w:szCs w:val="28"/>
      <w:lang w:eastAsia="ru-RU"/>
    </w:rPr>
  </w:style>
  <w:style w:type="character" w:customStyle="1" w:styleId="50">
    <w:name w:val="Заголовок 5 Знак"/>
    <w:aliases w:val="Underline Знак"/>
    <w:basedOn w:val="a8"/>
    <w:link w:val="5"/>
    <w:rsid w:val="007A5307"/>
    <w:rPr>
      <w:rFonts w:ascii="Times New Roman CYR" w:eastAsia="Times New Roman" w:hAnsi="Times New Roman CYR" w:cs="Times New Roman CYR"/>
      <w:b/>
      <w:bCs/>
      <w:sz w:val="24"/>
      <w:szCs w:val="24"/>
      <w:u w:val="single"/>
      <w:lang w:eastAsia="ru-RU"/>
    </w:rPr>
  </w:style>
  <w:style w:type="character" w:customStyle="1" w:styleId="60">
    <w:name w:val="Заголовок 6 Знак"/>
    <w:basedOn w:val="a8"/>
    <w:link w:val="6"/>
    <w:uiPriority w:val="9"/>
    <w:rsid w:val="007A5307"/>
    <w:rPr>
      <w:rFonts w:ascii="Times New Roman" w:eastAsia="Times New Roman" w:hAnsi="Times New Roman" w:cs="Times New Roman"/>
      <w:b/>
      <w:bCs/>
      <w:sz w:val="24"/>
      <w:szCs w:val="24"/>
      <w:lang w:eastAsia="ru-RU"/>
    </w:rPr>
  </w:style>
  <w:style w:type="character" w:customStyle="1" w:styleId="70">
    <w:name w:val="Заголовок 7 Знак"/>
    <w:basedOn w:val="a8"/>
    <w:link w:val="7"/>
    <w:rsid w:val="007A5307"/>
    <w:rPr>
      <w:rFonts w:ascii="Times New Roman" w:eastAsia="Times New Roman" w:hAnsi="Times New Roman" w:cs="Times New Roman"/>
      <w:sz w:val="24"/>
      <w:szCs w:val="24"/>
      <w:lang w:eastAsia="ru-RU"/>
    </w:rPr>
  </w:style>
  <w:style w:type="character" w:customStyle="1" w:styleId="80">
    <w:name w:val="Заголовок 8 Знак"/>
    <w:basedOn w:val="a8"/>
    <w:link w:val="8"/>
    <w:rsid w:val="007A5307"/>
    <w:rPr>
      <w:rFonts w:ascii="Times New Roman" w:eastAsia="Times New Roman" w:hAnsi="Times New Roman" w:cs="Times New Roman"/>
      <w:i/>
      <w:iCs/>
      <w:sz w:val="24"/>
      <w:szCs w:val="24"/>
      <w:lang w:eastAsia="ru-RU"/>
    </w:rPr>
  </w:style>
  <w:style w:type="character" w:customStyle="1" w:styleId="90">
    <w:name w:val="Заголовок 9 Знак"/>
    <w:basedOn w:val="a8"/>
    <w:link w:val="9"/>
    <w:rsid w:val="007A5307"/>
    <w:rPr>
      <w:rFonts w:ascii="Times New Roman" w:eastAsia="Times New Roman" w:hAnsi="Times New Roman" w:cs="Times New Roman"/>
      <w:sz w:val="24"/>
      <w:szCs w:val="24"/>
      <w:u w:val="single"/>
      <w:lang w:eastAsia="ru-RU"/>
    </w:rPr>
  </w:style>
  <w:style w:type="character" w:customStyle="1" w:styleId="Heading1Char">
    <w:name w:val="Heading 1 Char"/>
    <w:aliases w:val="Заголовок 1 Знак Знак Знак Char,Заголовок 1 Знак Знак Char,Заголовок 1 Знак Char"/>
    <w:locked/>
    <w:rsid w:val="007A5307"/>
    <w:rPr>
      <w:rFonts w:ascii="Calibri" w:hAnsi="Calibri" w:cs="Calibri"/>
      <w:b/>
      <w:bCs/>
      <w:kern w:val="36"/>
      <w:sz w:val="48"/>
      <w:szCs w:val="48"/>
      <w:lang w:val="ru-RU" w:eastAsia="ru-RU"/>
    </w:rPr>
  </w:style>
  <w:style w:type="character" w:customStyle="1" w:styleId="Heading2Char">
    <w:name w:val="Heading 2 Char"/>
    <w:aliases w:val="Заголовок 2 Знак1 Знак Знак Char,Знак Char,Заголовок 2 Знак1 Char,Знак Знак Знак Знак Char,Заголовок 2 Знак1 Знак Знак Знак Char,Знак Знак Знак Знак Знак Char,Заголовок 2 Знак1 Знак Char,H2 Char,h2 Char"/>
    <w:semiHidden/>
    <w:locked/>
    <w:rsid w:val="007A5307"/>
    <w:rPr>
      <w:rFonts w:ascii="Cambria" w:hAnsi="Cambria" w:cs="Times New Roman"/>
      <w:b/>
      <w:bCs/>
      <w:i/>
      <w:iCs/>
      <w:sz w:val="28"/>
      <w:szCs w:val="28"/>
    </w:rPr>
  </w:style>
  <w:style w:type="character" w:customStyle="1" w:styleId="Heading3Char">
    <w:name w:val="Heading 3 Char"/>
    <w:aliases w:val="Текст сноски1 Char,Знак Знак Знак Char,Знак Знак Знак Знак Знак Знак Знак Знак Знак Знак Знак Знак Знак Знак Знак Знак Знак Знак Знак Знак Знак Char,Знак3 Char,Знак1 Char"/>
    <w:semiHidden/>
    <w:locked/>
    <w:rsid w:val="007A5307"/>
    <w:rPr>
      <w:rFonts w:ascii="Cambria" w:hAnsi="Cambria" w:cs="Times New Roman"/>
      <w:b/>
      <w:bCs/>
      <w:sz w:val="26"/>
      <w:szCs w:val="26"/>
    </w:rPr>
  </w:style>
  <w:style w:type="character" w:customStyle="1" w:styleId="Heading3Char1">
    <w:name w:val="Heading 3 Char1"/>
    <w:aliases w:val="footnote text Char,Знак Знак Знак Char2,Знак Знак Знак Знак Знак Знак Знак Знак Знак Знак Знак Знак Знак Знак Знак Знак Знак Знак Знак Знак Знак Char2,Знак3 Char1,Знак1 Char2"/>
    <w:locked/>
    <w:rsid w:val="007A5307"/>
    <w:rPr>
      <w:rFonts w:eastAsia="Times New Roman" w:cs="Times New Roman"/>
      <w:sz w:val="28"/>
      <w:szCs w:val="28"/>
      <w:u w:val="thick"/>
    </w:rPr>
  </w:style>
  <w:style w:type="paragraph" w:styleId="ab">
    <w:name w:val="caption"/>
    <w:basedOn w:val="a7"/>
    <w:next w:val="a7"/>
    <w:qFormat/>
    <w:rsid w:val="007A5307"/>
    <w:pPr>
      <w:spacing w:before="120" w:after="120" w:line="240" w:lineRule="auto"/>
      <w:ind w:firstLine="709"/>
      <w:jc w:val="both"/>
    </w:pPr>
    <w:rPr>
      <w:rFonts w:ascii="Times New Roman" w:eastAsia="Times New Roman" w:hAnsi="Times New Roman" w:cs="Times New Roman"/>
      <w:b/>
      <w:bCs/>
      <w:sz w:val="20"/>
      <w:szCs w:val="20"/>
      <w:lang w:eastAsia="ru-RU"/>
    </w:rPr>
  </w:style>
  <w:style w:type="paragraph" w:styleId="ac">
    <w:name w:val="Title"/>
    <w:basedOn w:val="a7"/>
    <w:next w:val="a7"/>
    <w:link w:val="ad"/>
    <w:qFormat/>
    <w:rsid w:val="007A5307"/>
    <w:pPr>
      <w:suppressAutoHyphens/>
      <w:spacing w:before="60" w:after="60" w:line="240" w:lineRule="auto"/>
      <w:ind w:left="1701" w:right="1701" w:firstLine="709"/>
      <w:jc w:val="center"/>
    </w:pPr>
    <w:rPr>
      <w:rFonts w:ascii="Times New Roman" w:eastAsia="Times New Roman" w:hAnsi="Times New Roman" w:cs="Times New Roman"/>
      <w:b/>
      <w:bCs/>
      <w:spacing w:val="20"/>
      <w:sz w:val="28"/>
      <w:szCs w:val="28"/>
      <w:lang w:eastAsia="ru-RU"/>
    </w:rPr>
  </w:style>
  <w:style w:type="character" w:customStyle="1" w:styleId="ad">
    <w:name w:val="Заголовок Знак"/>
    <w:basedOn w:val="a8"/>
    <w:link w:val="ac"/>
    <w:rsid w:val="007A5307"/>
    <w:rPr>
      <w:rFonts w:ascii="Times New Roman" w:eastAsia="Times New Roman" w:hAnsi="Times New Roman" w:cs="Times New Roman"/>
      <w:b/>
      <w:bCs/>
      <w:spacing w:val="20"/>
      <w:sz w:val="28"/>
      <w:szCs w:val="28"/>
      <w:lang w:eastAsia="ru-RU"/>
    </w:rPr>
  </w:style>
  <w:style w:type="paragraph" w:styleId="ae">
    <w:name w:val="Subtitle"/>
    <w:basedOn w:val="a7"/>
    <w:link w:val="af"/>
    <w:qFormat/>
    <w:rsid w:val="007A5307"/>
    <w:pPr>
      <w:spacing w:after="60" w:line="240" w:lineRule="auto"/>
      <w:ind w:firstLine="709"/>
      <w:jc w:val="center"/>
      <w:outlineLvl w:val="1"/>
    </w:pPr>
    <w:rPr>
      <w:rFonts w:ascii="Arial" w:eastAsia="Times New Roman" w:hAnsi="Arial" w:cs="Arial"/>
      <w:sz w:val="24"/>
      <w:szCs w:val="24"/>
      <w:lang w:eastAsia="ru-RU"/>
    </w:rPr>
  </w:style>
  <w:style w:type="character" w:customStyle="1" w:styleId="af">
    <w:name w:val="Подзаголовок Знак"/>
    <w:basedOn w:val="a8"/>
    <w:link w:val="ae"/>
    <w:rsid w:val="007A5307"/>
    <w:rPr>
      <w:rFonts w:ascii="Arial" w:eastAsia="Times New Roman" w:hAnsi="Arial" w:cs="Arial"/>
      <w:sz w:val="24"/>
      <w:szCs w:val="24"/>
      <w:lang w:eastAsia="ru-RU"/>
    </w:rPr>
  </w:style>
  <w:style w:type="character" w:styleId="af0">
    <w:name w:val="Strong"/>
    <w:qFormat/>
    <w:rsid w:val="007A5307"/>
    <w:rPr>
      <w:rFonts w:cs="Times New Roman"/>
      <w:b/>
      <w:bCs/>
    </w:rPr>
  </w:style>
  <w:style w:type="character" w:styleId="af1">
    <w:name w:val="Emphasis"/>
    <w:qFormat/>
    <w:rsid w:val="007A5307"/>
    <w:rPr>
      <w:rFonts w:cs="Times New Roman"/>
      <w:i/>
      <w:iCs/>
    </w:rPr>
  </w:style>
  <w:style w:type="paragraph" w:customStyle="1" w:styleId="13">
    <w:name w:val="Без интервала1"/>
    <w:rsid w:val="007A5307"/>
    <w:pPr>
      <w:spacing w:after="0" w:line="240" w:lineRule="auto"/>
    </w:pPr>
    <w:rPr>
      <w:rFonts w:ascii="Times New Roman" w:eastAsia="Times New Roman" w:hAnsi="Times New Roman" w:cs="Times New Roman"/>
      <w:sz w:val="24"/>
      <w:szCs w:val="24"/>
      <w:lang w:eastAsia="ru-RU"/>
    </w:rPr>
  </w:style>
  <w:style w:type="paragraph" w:customStyle="1" w:styleId="14">
    <w:name w:val="Абзац списка1"/>
    <w:basedOn w:val="a7"/>
    <w:rsid w:val="007A5307"/>
    <w:pPr>
      <w:spacing w:after="200" w:line="276" w:lineRule="auto"/>
      <w:ind w:left="720" w:firstLine="709"/>
      <w:jc w:val="both"/>
    </w:pPr>
    <w:rPr>
      <w:rFonts w:ascii="Calibri" w:eastAsia="Times New Roman" w:hAnsi="Calibri" w:cs="Calibri"/>
      <w:lang w:eastAsia="ru-RU"/>
    </w:rPr>
  </w:style>
  <w:style w:type="paragraph" w:customStyle="1" w:styleId="210">
    <w:name w:val="Цитата 21"/>
    <w:basedOn w:val="a7"/>
    <w:next w:val="a7"/>
    <w:link w:val="QuoteChar"/>
    <w:rsid w:val="007A5307"/>
    <w:pPr>
      <w:spacing w:after="0" w:line="240" w:lineRule="auto"/>
      <w:ind w:firstLine="709"/>
      <w:jc w:val="both"/>
    </w:pPr>
    <w:rPr>
      <w:rFonts w:ascii="Times New Roman" w:eastAsia="Times New Roman" w:hAnsi="Times New Roman" w:cs="Times New Roman"/>
      <w:i/>
      <w:iCs/>
      <w:color w:val="000000"/>
      <w:sz w:val="24"/>
      <w:szCs w:val="24"/>
      <w:lang w:eastAsia="ru-RU"/>
    </w:rPr>
  </w:style>
  <w:style w:type="character" w:customStyle="1" w:styleId="QuoteChar">
    <w:name w:val="Quote Char"/>
    <w:link w:val="210"/>
    <w:locked/>
    <w:rsid w:val="007A5307"/>
    <w:rPr>
      <w:rFonts w:ascii="Times New Roman" w:eastAsia="Times New Roman" w:hAnsi="Times New Roman" w:cs="Times New Roman"/>
      <w:i/>
      <w:iCs/>
      <w:color w:val="000000"/>
      <w:sz w:val="24"/>
      <w:szCs w:val="24"/>
      <w:lang w:eastAsia="ru-RU"/>
    </w:rPr>
  </w:style>
  <w:style w:type="paragraph" w:customStyle="1" w:styleId="15">
    <w:name w:val="Выделенная цитата1"/>
    <w:basedOn w:val="a7"/>
    <w:next w:val="a7"/>
    <w:link w:val="IntenseQuoteChar"/>
    <w:rsid w:val="007A5307"/>
    <w:pPr>
      <w:pBdr>
        <w:bottom w:val="single" w:sz="4" w:space="4" w:color="4F81BD"/>
      </w:pBdr>
      <w:spacing w:before="200" w:after="280" w:line="240" w:lineRule="auto"/>
      <w:ind w:left="936" w:right="936" w:firstLine="709"/>
      <w:jc w:val="both"/>
    </w:pPr>
    <w:rPr>
      <w:rFonts w:ascii="Times New Roman" w:eastAsia="Times New Roman" w:hAnsi="Times New Roman" w:cs="Times New Roman"/>
      <w:b/>
      <w:bCs/>
      <w:i/>
      <w:iCs/>
      <w:color w:val="4F81BD"/>
      <w:sz w:val="24"/>
      <w:szCs w:val="24"/>
      <w:lang w:eastAsia="ru-RU"/>
    </w:rPr>
  </w:style>
  <w:style w:type="character" w:customStyle="1" w:styleId="IntenseQuoteChar">
    <w:name w:val="Intense Quote Char"/>
    <w:link w:val="15"/>
    <w:locked/>
    <w:rsid w:val="007A5307"/>
    <w:rPr>
      <w:rFonts w:ascii="Times New Roman" w:eastAsia="Times New Roman" w:hAnsi="Times New Roman" w:cs="Times New Roman"/>
      <w:b/>
      <w:bCs/>
      <w:i/>
      <w:iCs/>
      <w:color w:val="4F81BD"/>
      <w:sz w:val="24"/>
      <w:szCs w:val="24"/>
      <w:lang w:eastAsia="ru-RU"/>
    </w:rPr>
  </w:style>
  <w:style w:type="character" w:customStyle="1" w:styleId="16">
    <w:name w:val="Слабое выделение1"/>
    <w:rsid w:val="007A5307"/>
    <w:rPr>
      <w:rFonts w:cs="Times New Roman"/>
      <w:i/>
      <w:iCs/>
      <w:color w:val="808080"/>
    </w:rPr>
  </w:style>
  <w:style w:type="character" w:customStyle="1" w:styleId="17">
    <w:name w:val="Сильное выделение1"/>
    <w:rsid w:val="007A5307"/>
    <w:rPr>
      <w:rFonts w:cs="Times New Roman"/>
      <w:b/>
      <w:bCs/>
      <w:i/>
      <w:iCs/>
      <w:color w:val="4F81BD"/>
    </w:rPr>
  </w:style>
  <w:style w:type="character" w:customStyle="1" w:styleId="18">
    <w:name w:val="Слабая ссылка1"/>
    <w:rsid w:val="007A5307"/>
    <w:rPr>
      <w:rFonts w:cs="Times New Roman"/>
      <w:smallCaps/>
      <w:color w:val="auto"/>
      <w:u w:val="single"/>
    </w:rPr>
  </w:style>
  <w:style w:type="character" w:customStyle="1" w:styleId="19">
    <w:name w:val="Сильная ссылка1"/>
    <w:rsid w:val="007A5307"/>
    <w:rPr>
      <w:rFonts w:cs="Times New Roman"/>
      <w:b/>
      <w:bCs/>
      <w:smallCaps/>
      <w:color w:val="auto"/>
      <w:spacing w:val="5"/>
      <w:u w:val="single"/>
    </w:rPr>
  </w:style>
  <w:style w:type="character" w:customStyle="1" w:styleId="1a">
    <w:name w:val="Название книги1"/>
    <w:rsid w:val="007A5307"/>
    <w:rPr>
      <w:rFonts w:cs="Times New Roman"/>
      <w:b/>
      <w:bCs/>
      <w:smallCaps/>
      <w:spacing w:val="5"/>
    </w:rPr>
  </w:style>
  <w:style w:type="paragraph" w:customStyle="1" w:styleId="1b">
    <w:name w:val="Заголовок оглавления1"/>
    <w:basedOn w:val="10"/>
    <w:next w:val="a7"/>
    <w:rsid w:val="007A5307"/>
    <w:pPr>
      <w:spacing w:before="240" w:after="60"/>
      <w:jc w:val="left"/>
      <w:outlineLvl w:val="9"/>
    </w:pPr>
    <w:rPr>
      <w:rFonts w:ascii="Cambria" w:hAnsi="Cambria" w:cs="Cambria"/>
      <w:b w:val="0"/>
      <w:bCs w:val="0"/>
      <w:kern w:val="32"/>
      <w:sz w:val="32"/>
      <w:szCs w:val="32"/>
    </w:rPr>
  </w:style>
  <w:style w:type="character" w:customStyle="1" w:styleId="310">
    <w:name w:val="Заголовок 3 Знак1"/>
    <w:aliases w:val="Знак Знак1,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
    <w:locked/>
    <w:rsid w:val="007A5307"/>
    <w:rPr>
      <w:rFonts w:eastAsia="Times New Roman" w:cs="Times New Roman"/>
      <w:sz w:val="28"/>
      <w:szCs w:val="28"/>
      <w:u w:val="thick"/>
      <w:lang w:val="ru-RU" w:eastAsia="ru-RU"/>
    </w:rPr>
  </w:style>
  <w:style w:type="paragraph" w:customStyle="1" w:styleId="1c">
    <w:name w:val="Основной текст 1"/>
    <w:basedOn w:val="a7"/>
    <w:rsid w:val="007A5307"/>
    <w:pPr>
      <w:spacing w:after="0" w:line="360" w:lineRule="auto"/>
      <w:ind w:firstLine="709"/>
      <w:jc w:val="both"/>
    </w:pPr>
    <w:rPr>
      <w:rFonts w:ascii="Times New Roman" w:eastAsia="Times New Roman" w:hAnsi="Times New Roman" w:cs="Times New Roman"/>
      <w:sz w:val="24"/>
      <w:szCs w:val="24"/>
      <w:lang w:eastAsia="ru-RU"/>
    </w:rPr>
  </w:style>
  <w:style w:type="paragraph" w:styleId="af2">
    <w:name w:val="Normal (Web)"/>
    <w:aliases w:val="Обычный (Web),Обычный (Web)1,Обычный (Web)1 Знак"/>
    <w:basedOn w:val="a7"/>
    <w:uiPriority w:val="39"/>
    <w:qFormat/>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styleId="af3">
    <w:name w:val="header"/>
    <w:aliases w:val="ВерхКолонтитул"/>
    <w:basedOn w:val="a7"/>
    <w:link w:val="af4"/>
    <w:uiPriority w:val="99"/>
    <w:rsid w:val="007A5307"/>
    <w:pPr>
      <w:tabs>
        <w:tab w:val="center" w:pos="4677"/>
        <w:tab w:val="right" w:pos="9355"/>
      </w:tabs>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4">
    <w:name w:val="Верхний колонтитул Знак"/>
    <w:aliases w:val="ВерхКолонтитул Знак"/>
    <w:basedOn w:val="a8"/>
    <w:link w:val="af3"/>
    <w:uiPriority w:val="99"/>
    <w:rsid w:val="007A5307"/>
    <w:rPr>
      <w:rFonts w:ascii="Times New Roman" w:eastAsia="Times New Roman" w:hAnsi="Times New Roman" w:cs="Times New Roman"/>
      <w:sz w:val="24"/>
      <w:szCs w:val="24"/>
      <w:lang w:eastAsia="ru-RU"/>
    </w:rPr>
  </w:style>
  <w:style w:type="paragraph" w:styleId="af5">
    <w:name w:val="footer"/>
    <w:basedOn w:val="a7"/>
    <w:link w:val="af6"/>
    <w:uiPriority w:val="99"/>
    <w:rsid w:val="007A5307"/>
    <w:pPr>
      <w:tabs>
        <w:tab w:val="center" w:pos="4677"/>
        <w:tab w:val="right" w:pos="9355"/>
      </w:tabs>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6">
    <w:name w:val="Нижний колонтитул Знак"/>
    <w:basedOn w:val="a8"/>
    <w:link w:val="af5"/>
    <w:uiPriority w:val="99"/>
    <w:rsid w:val="007A5307"/>
    <w:rPr>
      <w:rFonts w:ascii="Times New Roman" w:eastAsia="Times New Roman" w:hAnsi="Times New Roman" w:cs="Times New Roman"/>
      <w:sz w:val="24"/>
      <w:szCs w:val="24"/>
      <w:lang w:eastAsia="ru-RU"/>
    </w:rPr>
  </w:style>
  <w:style w:type="character" w:customStyle="1" w:styleId="FooterChar">
    <w:name w:val="Footer Char"/>
    <w:locked/>
    <w:rsid w:val="007A5307"/>
    <w:rPr>
      <w:rFonts w:ascii="Calibri" w:hAnsi="Calibri" w:cs="Calibri"/>
      <w:sz w:val="24"/>
      <w:szCs w:val="24"/>
      <w:lang w:val="ru-RU" w:eastAsia="ru-RU"/>
    </w:rPr>
  </w:style>
  <w:style w:type="paragraph" w:customStyle="1" w:styleId="1d">
    <w:name w:val="Текст1"/>
    <w:basedOn w:val="a7"/>
    <w:rsid w:val="007A5307"/>
    <w:pPr>
      <w:spacing w:after="0" w:line="240" w:lineRule="auto"/>
      <w:ind w:firstLine="709"/>
      <w:jc w:val="both"/>
    </w:pPr>
    <w:rPr>
      <w:rFonts w:ascii="Times New Roman" w:eastAsia="Times New Roman" w:hAnsi="Times New Roman" w:cs="Times New Roman"/>
      <w:sz w:val="24"/>
      <w:szCs w:val="24"/>
      <w:lang w:eastAsia="ru-RU"/>
    </w:rPr>
  </w:style>
  <w:style w:type="character" w:styleId="af7">
    <w:name w:val="Hyperlink"/>
    <w:uiPriority w:val="99"/>
    <w:rsid w:val="007A5307"/>
    <w:rPr>
      <w:rFonts w:cs="Times New Roman"/>
      <w:color w:val="0000FF"/>
      <w:u w:val="single"/>
    </w:rPr>
  </w:style>
  <w:style w:type="paragraph" w:styleId="af8">
    <w:name w:val="Balloon Text"/>
    <w:basedOn w:val="a7"/>
    <w:link w:val="af9"/>
    <w:semiHidden/>
    <w:rsid w:val="007A5307"/>
    <w:pPr>
      <w:spacing w:after="0" w:line="240" w:lineRule="auto"/>
      <w:ind w:firstLine="709"/>
      <w:jc w:val="both"/>
    </w:pPr>
    <w:rPr>
      <w:rFonts w:ascii="Tahoma" w:eastAsia="Times New Roman" w:hAnsi="Tahoma" w:cs="Tahoma"/>
      <w:sz w:val="16"/>
      <w:szCs w:val="16"/>
      <w:lang w:eastAsia="ru-RU"/>
    </w:rPr>
  </w:style>
  <w:style w:type="character" w:customStyle="1" w:styleId="af9">
    <w:name w:val="Текст выноски Знак"/>
    <w:basedOn w:val="a8"/>
    <w:link w:val="af8"/>
    <w:semiHidden/>
    <w:rsid w:val="007A5307"/>
    <w:rPr>
      <w:rFonts w:ascii="Tahoma" w:eastAsia="Times New Roman" w:hAnsi="Tahoma" w:cs="Tahoma"/>
      <w:sz w:val="16"/>
      <w:szCs w:val="16"/>
      <w:lang w:eastAsia="ru-RU"/>
    </w:rPr>
  </w:style>
  <w:style w:type="character" w:styleId="afa">
    <w:name w:val="FollowedHyperlink"/>
    <w:semiHidden/>
    <w:rsid w:val="007A5307"/>
    <w:rPr>
      <w:rFonts w:cs="Times New Roman"/>
      <w:color w:val="800080"/>
      <w:u w:val="single"/>
    </w:rPr>
  </w:style>
  <w:style w:type="character" w:customStyle="1" w:styleId="afb">
    <w:name w:val="Текст примечания Знак"/>
    <w:link w:val="afc"/>
    <w:uiPriority w:val="99"/>
    <w:semiHidden/>
    <w:locked/>
    <w:rsid w:val="007A5307"/>
  </w:style>
  <w:style w:type="character" w:customStyle="1" w:styleId="afd">
    <w:name w:val="Текст концевой сноски Знак"/>
    <w:link w:val="afe"/>
    <w:semiHidden/>
    <w:locked/>
    <w:rsid w:val="007A5307"/>
  </w:style>
  <w:style w:type="character" w:customStyle="1" w:styleId="aff">
    <w:name w:val="Подпись Знак"/>
    <w:link w:val="aff0"/>
    <w:semiHidden/>
    <w:locked/>
    <w:rsid w:val="007A5307"/>
    <w:rPr>
      <w:sz w:val="24"/>
      <w:szCs w:val="24"/>
    </w:rPr>
  </w:style>
  <w:style w:type="character" w:customStyle="1" w:styleId="aff1">
    <w:name w:val="Основной текст Знак"/>
    <w:aliases w:val="Основной текст Знак Знак Знак Знак1,Основной текст Знак Знак Знак Знак Знак,Основной текст Знак Знак Знак Знак Знак Знак Знак,Основной текст Знак Знак Знак Знак Знак Знак Знак Знак Знак Знак,Основной текст Знак Знак Знак1"/>
    <w:link w:val="aff2"/>
    <w:locked/>
    <w:rsid w:val="00FF7AE2"/>
    <w:rPr>
      <w:rFonts w:ascii="Times New Roman" w:hAnsi="Times New Roman"/>
      <w:sz w:val="24"/>
      <w:szCs w:val="24"/>
    </w:rPr>
  </w:style>
  <w:style w:type="paragraph" w:styleId="aff2">
    <w:name w:val="Body Text"/>
    <w:aliases w:val="Основной текст Знак Знак Знак,Основной текст Знак Знак Знак Знак,Основной текст Знак Знак Знак Знак Знак Знак,Основной текст Знак Знак Знак Знак Знак Знак Знак Знак Знак,Основной текст Знак Знак"/>
    <w:basedOn w:val="a7"/>
    <w:link w:val="aff1"/>
    <w:qFormat/>
    <w:rsid w:val="00FF7AE2"/>
    <w:pPr>
      <w:numPr>
        <w:ilvl w:val="12"/>
      </w:numPr>
      <w:spacing w:after="0" w:line="240" w:lineRule="auto"/>
      <w:ind w:firstLine="709"/>
      <w:jc w:val="both"/>
    </w:pPr>
    <w:rPr>
      <w:rFonts w:ascii="Times New Roman" w:hAnsi="Times New Roman"/>
      <w:sz w:val="24"/>
      <w:szCs w:val="24"/>
    </w:rPr>
  </w:style>
  <w:style w:type="character" w:customStyle="1" w:styleId="1e">
    <w:name w:val="Основной текст Знак1"/>
    <w:aliases w:val="Основной текст Знак Знак Знак Знак2,Основной текст Знак Знак Знак Знак Знак1,Основной текст Знак Знак Знак Знак Знак Знак Знак1,Основной текст Знак Знак Знак Знак Знак Знак Знак Знак Знак Знак1,Основной текст Знак Знак Знак2"/>
    <w:basedOn w:val="a8"/>
    <w:rsid w:val="007A5307"/>
  </w:style>
  <w:style w:type="character" w:customStyle="1" w:styleId="BodyTextChar">
    <w:name w:val="Body Text Char"/>
    <w:aliases w:val="Основной текст Знак Знак Знак Char,Основной текст Знак Знак Знак Знак Char,Основной текст Знак Знак Знак Знак Знак Знак Char,Основной текст Знак Знак Знак Знак Знак Знак Знак Знак Знак Char,Основной текст Знак Знак Char"/>
    <w:semiHidden/>
    <w:locked/>
    <w:rsid w:val="007A5307"/>
    <w:rPr>
      <w:rFonts w:cs="Times New Roman"/>
      <w:sz w:val="24"/>
      <w:szCs w:val="24"/>
    </w:rPr>
  </w:style>
  <w:style w:type="character" w:customStyle="1" w:styleId="aff3">
    <w:name w:val="Основной текст с отступом Знак"/>
    <w:link w:val="aff4"/>
    <w:semiHidden/>
    <w:locked/>
    <w:rsid w:val="007A5307"/>
    <w:rPr>
      <w:snapToGrid w:val="0"/>
      <w:sz w:val="24"/>
      <w:szCs w:val="24"/>
    </w:rPr>
  </w:style>
  <w:style w:type="character" w:customStyle="1" w:styleId="24">
    <w:name w:val="Основной текст 2 Знак"/>
    <w:aliases w:val="Оглавление 2 Знак Знак2,Основной текст 2 Знак1 Знак Знак2,Оглавление 2 Знак Знак Знак Знак2,Основной текст 2 Знак1 Знак Знак Знак Знак2,Оглавление 2 Знак Знак Знак Знак Знак Знак1"/>
    <w:link w:val="25"/>
    <w:semiHidden/>
    <w:locked/>
    <w:rsid w:val="007A5307"/>
    <w:rPr>
      <w:sz w:val="24"/>
      <w:szCs w:val="24"/>
    </w:rPr>
  </w:style>
  <w:style w:type="character" w:customStyle="1" w:styleId="32">
    <w:name w:val="Основной текст 3 Знак"/>
    <w:link w:val="33"/>
    <w:semiHidden/>
    <w:locked/>
    <w:rsid w:val="007A5307"/>
    <w:rPr>
      <w:sz w:val="24"/>
      <w:szCs w:val="24"/>
    </w:rPr>
  </w:style>
  <w:style w:type="character" w:customStyle="1" w:styleId="220">
    <w:name w:val="Основной текст с отступом 2 Знак2"/>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link w:val="26"/>
    <w:semiHidden/>
    <w:locked/>
    <w:rsid w:val="007A5307"/>
    <w:rPr>
      <w:sz w:val="24"/>
      <w:szCs w:val="24"/>
    </w:rPr>
  </w:style>
  <w:style w:type="character" w:customStyle="1" w:styleId="34">
    <w:name w:val="Основной текст с отступом 3 Знак"/>
    <w:link w:val="35"/>
    <w:semiHidden/>
    <w:locked/>
    <w:rsid w:val="007A5307"/>
    <w:rPr>
      <w:sz w:val="16"/>
      <w:szCs w:val="16"/>
    </w:rPr>
  </w:style>
  <w:style w:type="character" w:customStyle="1" w:styleId="aff5">
    <w:name w:val="Схема документа Знак"/>
    <w:link w:val="aff6"/>
    <w:semiHidden/>
    <w:locked/>
    <w:rsid w:val="007A5307"/>
    <w:rPr>
      <w:rFonts w:ascii="Tahoma" w:hAnsi="Tahoma"/>
    </w:rPr>
  </w:style>
  <w:style w:type="character" w:customStyle="1" w:styleId="aff7">
    <w:name w:val="Текст Знак"/>
    <w:link w:val="aff8"/>
    <w:semiHidden/>
    <w:locked/>
    <w:rsid w:val="007A5307"/>
    <w:rPr>
      <w:sz w:val="24"/>
      <w:szCs w:val="24"/>
    </w:rPr>
  </w:style>
  <w:style w:type="paragraph" w:styleId="afc">
    <w:name w:val="annotation text"/>
    <w:basedOn w:val="a7"/>
    <w:link w:val="afb"/>
    <w:uiPriority w:val="99"/>
    <w:semiHidden/>
    <w:rsid w:val="007A5307"/>
    <w:pPr>
      <w:spacing w:after="0" w:line="240" w:lineRule="auto"/>
      <w:ind w:firstLine="709"/>
      <w:jc w:val="both"/>
    </w:pPr>
  </w:style>
  <w:style w:type="character" w:customStyle="1" w:styleId="1f">
    <w:name w:val="Текст примечания Знак1"/>
    <w:basedOn w:val="a8"/>
    <w:semiHidden/>
    <w:rsid w:val="007A5307"/>
    <w:rPr>
      <w:sz w:val="20"/>
      <w:szCs w:val="20"/>
    </w:rPr>
  </w:style>
  <w:style w:type="character" w:customStyle="1" w:styleId="CommentTextChar1">
    <w:name w:val="Comment Text Char1"/>
    <w:semiHidden/>
    <w:locked/>
    <w:rsid w:val="007A5307"/>
    <w:rPr>
      <w:rFonts w:cs="Times New Roman"/>
      <w:sz w:val="20"/>
      <w:szCs w:val="20"/>
    </w:rPr>
  </w:style>
  <w:style w:type="character" w:customStyle="1" w:styleId="aff9">
    <w:name w:val="Тема примечания Знак"/>
    <w:link w:val="affa"/>
    <w:semiHidden/>
    <w:locked/>
    <w:rsid w:val="007A5307"/>
    <w:rPr>
      <w:b/>
      <w:bCs/>
    </w:rPr>
  </w:style>
  <w:style w:type="character" w:customStyle="1" w:styleId="affb">
    <w:name w:val="Обычный (веб) Знак"/>
    <w:aliases w:val="Обычный (Web) Знак"/>
    <w:semiHidden/>
    <w:locked/>
    <w:rsid w:val="007A5307"/>
    <w:rPr>
      <w:rFonts w:ascii="Tahoma" w:hAnsi="Tahoma" w:cs="Tahoma"/>
      <w:sz w:val="16"/>
      <w:szCs w:val="16"/>
    </w:rPr>
  </w:style>
  <w:style w:type="paragraph" w:customStyle="1" w:styleId="27">
    <w:name w:val="Текст2"/>
    <w:basedOn w:val="a7"/>
    <w:rsid w:val="007A5307"/>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BodyText21">
    <w:name w:val="Body Text 21"/>
    <w:basedOn w:val="a7"/>
    <w:rsid w:val="007A5307"/>
    <w:pPr>
      <w:autoSpaceDE w:val="0"/>
      <w:autoSpaceDN w:val="0"/>
      <w:spacing w:before="120" w:after="0" w:line="240" w:lineRule="auto"/>
      <w:ind w:firstLine="709"/>
      <w:jc w:val="both"/>
    </w:pPr>
    <w:rPr>
      <w:rFonts w:ascii="Times New Roman" w:eastAsia="Times New Roman" w:hAnsi="Times New Roman" w:cs="Times New Roman"/>
      <w:sz w:val="28"/>
      <w:szCs w:val="28"/>
      <w:lang w:eastAsia="ru-RU"/>
    </w:rPr>
  </w:style>
  <w:style w:type="paragraph" w:styleId="25">
    <w:name w:val="Body Text 2"/>
    <w:aliases w:val="Оглавление 2 Знак,Основной текст 2 Знак1 Знак,Оглавление 2 Знак Знак Знак,Основной текст 2 Знак1 Знак Знак Знак,Оглавление 2 Знак Знак Знак Знак Знак"/>
    <w:basedOn w:val="a7"/>
    <w:link w:val="24"/>
    <w:semiHidden/>
    <w:rsid w:val="007A5307"/>
    <w:pPr>
      <w:spacing w:after="120" w:line="480" w:lineRule="auto"/>
      <w:ind w:firstLine="709"/>
      <w:jc w:val="both"/>
    </w:pPr>
    <w:rPr>
      <w:sz w:val="24"/>
      <w:szCs w:val="24"/>
    </w:rPr>
  </w:style>
  <w:style w:type="character" w:customStyle="1" w:styleId="211">
    <w:name w:val="Основной текст 2 Знак1"/>
    <w:aliases w:val="Оглавление 2 Знак Знак Знак Знак Знак Знак2"/>
    <w:basedOn w:val="a8"/>
    <w:semiHidden/>
    <w:rsid w:val="007A5307"/>
  </w:style>
  <w:style w:type="character" w:customStyle="1" w:styleId="BodyText2Char1">
    <w:name w:val="Body Text 2 Char1"/>
    <w:semiHidden/>
    <w:locked/>
    <w:rsid w:val="007A5307"/>
    <w:rPr>
      <w:rFonts w:cs="Times New Roman"/>
      <w:sz w:val="24"/>
      <w:szCs w:val="24"/>
    </w:rPr>
  </w:style>
  <w:style w:type="paragraph" w:customStyle="1" w:styleId="affc">
    <w:name w:val="Название закона"/>
    <w:basedOn w:val="a7"/>
    <w:next w:val="25"/>
    <w:rsid w:val="007A5307"/>
    <w:pPr>
      <w:spacing w:after="0" w:line="240" w:lineRule="auto"/>
      <w:ind w:firstLine="709"/>
      <w:jc w:val="center"/>
    </w:pPr>
    <w:rPr>
      <w:rFonts w:ascii="Times New Roman" w:eastAsia="Times New Roman" w:hAnsi="Times New Roman" w:cs="Times New Roman"/>
      <w:b/>
      <w:bCs/>
      <w:sz w:val="24"/>
      <w:szCs w:val="24"/>
      <w:lang w:eastAsia="ru-RU"/>
    </w:rPr>
  </w:style>
  <w:style w:type="paragraph" w:customStyle="1" w:styleId="212">
    <w:name w:val="Основной текст с отступом 21"/>
    <w:basedOn w:val="a7"/>
    <w:rsid w:val="007A5307"/>
    <w:pPr>
      <w:overflowPunct w:val="0"/>
      <w:autoSpaceDE w:val="0"/>
      <w:autoSpaceDN w:val="0"/>
      <w:adjustRightInd w:val="0"/>
      <w:spacing w:before="120" w:after="0" w:line="240" w:lineRule="auto"/>
      <w:ind w:firstLine="709"/>
      <w:jc w:val="both"/>
    </w:pPr>
    <w:rPr>
      <w:rFonts w:ascii="Times New Roman" w:eastAsia="Times New Roman" w:hAnsi="Times New Roman" w:cs="Times New Roman"/>
      <w:sz w:val="24"/>
      <w:szCs w:val="24"/>
      <w:lang w:eastAsia="ru-RU"/>
    </w:rPr>
  </w:style>
  <w:style w:type="paragraph" w:customStyle="1" w:styleId="311">
    <w:name w:val="Основной текст с отступом 31"/>
    <w:basedOn w:val="a7"/>
    <w:rsid w:val="007A5307"/>
    <w:pPr>
      <w:overflowPunct w:val="0"/>
      <w:autoSpaceDE w:val="0"/>
      <w:autoSpaceDN w:val="0"/>
      <w:adjustRightInd w:val="0"/>
      <w:spacing w:after="0" w:line="240" w:lineRule="auto"/>
      <w:ind w:firstLine="720"/>
      <w:jc w:val="both"/>
    </w:pPr>
    <w:rPr>
      <w:rFonts w:ascii="AcademyACTT" w:eastAsia="Times New Roman" w:hAnsi="AcademyACTT" w:cs="AcademyACTT"/>
      <w:sz w:val="28"/>
      <w:szCs w:val="28"/>
      <w:lang w:val="en-US" w:eastAsia="ru-RU"/>
    </w:rPr>
  </w:style>
  <w:style w:type="paragraph" w:customStyle="1" w:styleId="213">
    <w:name w:val="Основной текст 21"/>
    <w:basedOn w:val="a7"/>
    <w:rsid w:val="007A5307"/>
    <w:pPr>
      <w:overflowPunct w:val="0"/>
      <w:autoSpaceDE w:val="0"/>
      <w:autoSpaceDN w:val="0"/>
      <w:adjustRightInd w:val="0"/>
      <w:spacing w:before="120" w:after="0" w:line="240" w:lineRule="auto"/>
      <w:ind w:firstLine="709"/>
      <w:jc w:val="both"/>
    </w:pPr>
    <w:rPr>
      <w:rFonts w:ascii="Times New Roman" w:eastAsia="Times New Roman" w:hAnsi="Times New Roman" w:cs="Times New Roman"/>
      <w:sz w:val="24"/>
      <w:szCs w:val="24"/>
      <w:lang w:eastAsia="ru-RU"/>
    </w:rPr>
  </w:style>
  <w:style w:type="paragraph" w:customStyle="1" w:styleId="312">
    <w:name w:val="Основной текст 31"/>
    <w:basedOn w:val="a7"/>
    <w:rsid w:val="007A5307"/>
    <w:pPr>
      <w:overflowPunct w:val="0"/>
      <w:autoSpaceDE w:val="0"/>
      <w:autoSpaceDN w:val="0"/>
      <w:adjustRightInd w:val="0"/>
      <w:spacing w:after="0" w:line="240" w:lineRule="auto"/>
      <w:ind w:firstLine="709"/>
      <w:jc w:val="center"/>
    </w:pPr>
    <w:rPr>
      <w:rFonts w:ascii="Times New Roman" w:eastAsia="Times New Roman" w:hAnsi="Times New Roman" w:cs="Times New Roman"/>
      <w:b/>
      <w:bCs/>
      <w:sz w:val="24"/>
      <w:szCs w:val="24"/>
      <w:lang w:eastAsia="ru-RU"/>
    </w:rPr>
  </w:style>
  <w:style w:type="paragraph" w:customStyle="1" w:styleId="1f0">
    <w:name w:val="Стиль1"/>
    <w:basedOn w:val="a7"/>
    <w:rsid w:val="007A5307"/>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1f1">
    <w:name w:val="Обычный (веб)1"/>
    <w:basedOn w:val="a7"/>
    <w:rsid w:val="007A5307"/>
    <w:pPr>
      <w:overflowPunct w:val="0"/>
      <w:autoSpaceDE w:val="0"/>
      <w:autoSpaceDN w:val="0"/>
      <w:adjustRightInd w:val="0"/>
      <w:spacing w:before="100" w:after="100"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Noeeu1">
    <w:name w:val="Noeeu1"/>
    <w:basedOn w:val="a7"/>
    <w:rsid w:val="007A5307"/>
    <w:pPr>
      <w:overflowPunct w:val="0"/>
      <w:autoSpaceDE w:val="0"/>
      <w:autoSpaceDN w:val="0"/>
      <w:adjustRightInd w:val="0"/>
      <w:spacing w:after="0" w:line="240" w:lineRule="auto"/>
      <w:ind w:firstLine="720"/>
      <w:jc w:val="both"/>
    </w:pPr>
    <w:rPr>
      <w:rFonts w:ascii="Times New Roman" w:eastAsia="Times New Roman" w:hAnsi="Times New Roman" w:cs="Times New Roman"/>
      <w:sz w:val="24"/>
      <w:szCs w:val="24"/>
      <w:lang w:eastAsia="ru-RU"/>
    </w:rPr>
  </w:style>
  <w:style w:type="paragraph" w:customStyle="1" w:styleId="1f2">
    <w:name w:val="1"/>
    <w:basedOn w:val="a7"/>
    <w:next w:val="af2"/>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xl24">
    <w:name w:val="xl24"/>
    <w:basedOn w:val="a7"/>
    <w:rsid w:val="007A5307"/>
    <w:pP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affd">
    <w:name w:val="Основной"/>
    <w:basedOn w:val="a7"/>
    <w:rsid w:val="007A5307"/>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212pt">
    <w:name w:val="Заголовок 2 + 12 pt Знак Знак Знак"/>
    <w:link w:val="212pt0"/>
    <w:locked/>
    <w:rsid w:val="007A5307"/>
    <w:rPr>
      <w:b/>
      <w:sz w:val="24"/>
    </w:rPr>
  </w:style>
  <w:style w:type="paragraph" w:customStyle="1" w:styleId="212pt0">
    <w:name w:val="Заголовок 2 + 12 pt Знак Знак"/>
    <w:basedOn w:val="a7"/>
    <w:next w:val="a7"/>
    <w:link w:val="212pt"/>
    <w:autoRedefine/>
    <w:rsid w:val="007A5307"/>
    <w:pPr>
      <w:keepNext/>
      <w:spacing w:after="0" w:line="240" w:lineRule="auto"/>
      <w:ind w:firstLine="709"/>
      <w:jc w:val="center"/>
      <w:outlineLvl w:val="0"/>
    </w:pPr>
    <w:rPr>
      <w:b/>
      <w:sz w:val="24"/>
    </w:rPr>
  </w:style>
  <w:style w:type="paragraph" w:customStyle="1" w:styleId="212pt1">
    <w:name w:val="Заголовок 2 + 12 pt"/>
    <w:basedOn w:val="a7"/>
    <w:next w:val="a7"/>
    <w:autoRedefine/>
    <w:rsid w:val="007A5307"/>
    <w:pPr>
      <w:keepNext/>
      <w:spacing w:after="120" w:line="240" w:lineRule="auto"/>
      <w:ind w:firstLine="709"/>
      <w:jc w:val="center"/>
      <w:outlineLvl w:val="0"/>
    </w:pPr>
    <w:rPr>
      <w:rFonts w:ascii="Times New Roman" w:eastAsia="Times New Roman" w:hAnsi="Times New Roman" w:cs="Times New Roman"/>
      <w:sz w:val="20"/>
      <w:szCs w:val="20"/>
      <w:lang w:eastAsia="ru-RU"/>
    </w:rPr>
  </w:style>
  <w:style w:type="paragraph" w:customStyle="1" w:styleId="2TimesNewRoman">
    <w:name w:val="Стиль Заголовок 2 + Times New Roman по центру"/>
    <w:basedOn w:val="22"/>
    <w:next w:val="aff2"/>
    <w:autoRedefine/>
    <w:rsid w:val="007A5307"/>
    <w:pPr>
      <w:spacing w:before="240" w:after="60"/>
      <w:ind w:left="1702"/>
    </w:pPr>
    <w:rPr>
      <w:sz w:val="28"/>
      <w:szCs w:val="28"/>
    </w:rPr>
  </w:style>
  <w:style w:type="paragraph" w:customStyle="1" w:styleId="212pt2">
    <w:name w:val="Заголовок 2 + 12 pt Знак"/>
    <w:basedOn w:val="a7"/>
    <w:next w:val="a7"/>
    <w:autoRedefine/>
    <w:rsid w:val="007A5307"/>
    <w:pPr>
      <w:keepNext/>
      <w:spacing w:after="0" w:line="240" w:lineRule="auto"/>
      <w:ind w:firstLine="709"/>
      <w:jc w:val="center"/>
      <w:outlineLvl w:val="0"/>
    </w:pPr>
    <w:rPr>
      <w:rFonts w:ascii="Times New Roman" w:eastAsia="Times New Roman" w:hAnsi="Times New Roman" w:cs="Times New Roman"/>
      <w:sz w:val="20"/>
      <w:szCs w:val="20"/>
      <w:lang w:eastAsia="ru-RU"/>
    </w:rPr>
  </w:style>
  <w:style w:type="paragraph" w:customStyle="1" w:styleId="28">
    <w:name w:val="Знак2"/>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styleId="aff4">
    <w:name w:val="Body Text Indent"/>
    <w:basedOn w:val="a7"/>
    <w:link w:val="aff3"/>
    <w:semiHidden/>
    <w:rsid w:val="007A5307"/>
    <w:pPr>
      <w:spacing w:after="120" w:line="240" w:lineRule="auto"/>
      <w:ind w:left="283" w:firstLine="709"/>
      <w:jc w:val="both"/>
    </w:pPr>
    <w:rPr>
      <w:snapToGrid w:val="0"/>
      <w:sz w:val="24"/>
      <w:szCs w:val="24"/>
    </w:rPr>
  </w:style>
  <w:style w:type="character" w:customStyle="1" w:styleId="1f3">
    <w:name w:val="Основной текст с отступом Знак1"/>
    <w:basedOn w:val="a8"/>
    <w:semiHidden/>
    <w:rsid w:val="007A5307"/>
  </w:style>
  <w:style w:type="character" w:customStyle="1" w:styleId="BodyTextIndentChar1">
    <w:name w:val="Body Text Indent Char1"/>
    <w:semiHidden/>
    <w:locked/>
    <w:rsid w:val="007A5307"/>
    <w:rPr>
      <w:rFonts w:cs="Times New Roman"/>
      <w:sz w:val="24"/>
      <w:szCs w:val="24"/>
    </w:rPr>
  </w:style>
  <w:style w:type="character" w:customStyle="1" w:styleId="affe">
    <w:name w:val="Основной текст с точкой Знак"/>
    <w:link w:val="a1"/>
    <w:locked/>
    <w:rsid w:val="007A5307"/>
    <w:rPr>
      <w:b/>
      <w:bCs/>
      <w:sz w:val="24"/>
      <w:szCs w:val="24"/>
      <w:u w:val="single"/>
    </w:rPr>
  </w:style>
  <w:style w:type="paragraph" w:customStyle="1" w:styleId="a1">
    <w:name w:val="Основной текст с точкой"/>
    <w:basedOn w:val="aff4"/>
    <w:link w:val="affe"/>
    <w:rsid w:val="007A5307"/>
    <w:pPr>
      <w:numPr>
        <w:numId w:val="3"/>
      </w:numPr>
      <w:tabs>
        <w:tab w:val="clear" w:pos="1211"/>
        <w:tab w:val="num" w:pos="360"/>
        <w:tab w:val="left" w:pos="851"/>
      </w:tabs>
      <w:overflowPunct w:val="0"/>
      <w:autoSpaceDE w:val="0"/>
      <w:autoSpaceDN w:val="0"/>
      <w:adjustRightInd w:val="0"/>
      <w:spacing w:before="60" w:after="0"/>
      <w:ind w:left="283" w:firstLine="0"/>
    </w:pPr>
    <w:rPr>
      <w:b/>
      <w:bCs/>
      <w:snapToGrid/>
      <w:u w:val="single"/>
    </w:rPr>
  </w:style>
  <w:style w:type="paragraph" w:customStyle="1" w:styleId="Oaaeeiuenoeeu">
    <w:name w:val="Oaaee?iue noeeu"/>
    <w:basedOn w:val="a7"/>
    <w:rsid w:val="007A5307"/>
    <w:pPr>
      <w:overflowPunct w:val="0"/>
      <w:autoSpaceDE w:val="0"/>
      <w:autoSpaceDN w:val="0"/>
      <w:adjustRightInd w:val="0"/>
      <w:spacing w:after="0" w:line="240" w:lineRule="auto"/>
      <w:ind w:firstLine="709"/>
      <w:jc w:val="center"/>
    </w:pPr>
    <w:rPr>
      <w:rFonts w:ascii="Times New Roman" w:eastAsia="Times New Roman" w:hAnsi="Times New Roman" w:cs="Times New Roman"/>
      <w:lang w:eastAsia="ru-RU"/>
    </w:rPr>
  </w:style>
  <w:style w:type="paragraph" w:customStyle="1" w:styleId="afff">
    <w:name w:val="Краткий обратный адрес"/>
    <w:basedOn w:val="a7"/>
    <w:rsid w:val="007A5307"/>
    <w:pPr>
      <w:overflowPunct w:val="0"/>
      <w:autoSpaceDE w:val="0"/>
      <w:autoSpaceDN w:val="0"/>
      <w:adjustRightInd w:val="0"/>
      <w:spacing w:after="0" w:line="240" w:lineRule="auto"/>
      <w:ind w:firstLine="709"/>
      <w:jc w:val="both"/>
    </w:pPr>
    <w:rPr>
      <w:rFonts w:ascii="Times New Roman" w:eastAsia="Times New Roman" w:hAnsi="Times New Roman" w:cs="Times New Roman"/>
      <w:sz w:val="24"/>
      <w:szCs w:val="24"/>
      <w:lang w:eastAsia="ru-RU"/>
    </w:rPr>
  </w:style>
  <w:style w:type="paragraph" w:customStyle="1" w:styleId="podzag">
    <w:name w:val="podzag"/>
    <w:basedOn w:val="a7"/>
    <w:rsid w:val="007A5307"/>
    <w:pPr>
      <w:spacing w:before="100" w:after="100" w:line="240" w:lineRule="auto"/>
      <w:ind w:firstLine="709"/>
      <w:jc w:val="both"/>
    </w:pPr>
    <w:rPr>
      <w:rFonts w:ascii="Arial Unicode MS" w:eastAsia="Arial Unicode MS" w:hAnsi="Arial Unicode MS" w:cs="Arial Unicode MS"/>
      <w:sz w:val="24"/>
      <w:szCs w:val="24"/>
      <w:lang w:eastAsia="ru-RU"/>
    </w:rPr>
  </w:style>
  <w:style w:type="paragraph" w:customStyle="1" w:styleId="ConsPlusNormal">
    <w:name w:val="ConsPlusNormal"/>
    <w:link w:val="ConsPlusNormal0"/>
    <w:rsid w:val="007A530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7A53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Normal">
    <w:name w:val="ConsNormal"/>
    <w:rsid w:val="007A530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7A530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7A53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7A530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4">
    <w:name w:val="Эко_№_таб"/>
    <w:basedOn w:val="a7"/>
    <w:next w:val="a7"/>
    <w:rsid w:val="007A5307"/>
    <w:pPr>
      <w:numPr>
        <w:numId w:val="1"/>
      </w:numPr>
      <w:spacing w:before="120" w:after="0" w:line="240" w:lineRule="auto"/>
      <w:ind w:left="0" w:firstLine="709"/>
      <w:jc w:val="right"/>
    </w:pPr>
    <w:rPr>
      <w:rFonts w:ascii="Times New Roman" w:eastAsia="Times New Roman" w:hAnsi="Times New Roman" w:cs="Times New Roman"/>
      <w:i/>
      <w:iCs/>
      <w:sz w:val="24"/>
      <w:szCs w:val="24"/>
      <w:lang w:eastAsia="ru-RU"/>
    </w:rPr>
  </w:style>
  <w:style w:type="paragraph" w:customStyle="1" w:styleId="a5">
    <w:name w:val="Эко_булет"/>
    <w:basedOn w:val="a7"/>
    <w:next w:val="a7"/>
    <w:rsid w:val="007A5307"/>
    <w:pPr>
      <w:numPr>
        <w:numId w:val="4"/>
      </w:numPr>
      <w:spacing w:before="120" w:after="0" w:line="240" w:lineRule="auto"/>
      <w:jc w:val="both"/>
    </w:pPr>
    <w:rPr>
      <w:rFonts w:ascii="Times New Roman" w:eastAsia="Times New Roman" w:hAnsi="Times New Roman" w:cs="Times New Roman"/>
      <w:sz w:val="24"/>
      <w:szCs w:val="24"/>
      <w:lang w:eastAsia="ru-RU"/>
    </w:rPr>
  </w:style>
  <w:style w:type="paragraph" w:customStyle="1" w:styleId="afff0">
    <w:name w:val="Эко_таб"/>
    <w:basedOn w:val="a7"/>
    <w:rsid w:val="007A5307"/>
    <w:pPr>
      <w:spacing w:before="120" w:after="120" w:line="240" w:lineRule="auto"/>
      <w:ind w:firstLine="709"/>
      <w:jc w:val="center"/>
    </w:pPr>
    <w:rPr>
      <w:rFonts w:ascii="Times New Roman" w:eastAsia="Times New Roman" w:hAnsi="Times New Roman" w:cs="Times New Roman"/>
      <w:b/>
      <w:bCs/>
      <w:i/>
      <w:iCs/>
      <w:sz w:val="24"/>
      <w:szCs w:val="24"/>
      <w:lang w:eastAsia="ru-RU"/>
    </w:rPr>
  </w:style>
  <w:style w:type="paragraph" w:customStyle="1" w:styleId="afff1">
    <w:name w:val="Таблица"/>
    <w:basedOn w:val="a7"/>
    <w:rsid w:val="007A5307"/>
    <w:pPr>
      <w:spacing w:after="0" w:line="240" w:lineRule="auto"/>
      <w:ind w:firstLine="709"/>
      <w:jc w:val="center"/>
    </w:pPr>
    <w:rPr>
      <w:rFonts w:ascii="Times New Roman" w:eastAsia="Times New Roman" w:hAnsi="Times New Roman" w:cs="Times New Roman"/>
      <w:sz w:val="20"/>
      <w:szCs w:val="20"/>
      <w:lang w:eastAsia="ru-RU"/>
    </w:rPr>
  </w:style>
  <w:style w:type="paragraph" w:customStyle="1" w:styleId="150">
    <w:name w:val="Шанпар1.5"/>
    <w:basedOn w:val="a7"/>
    <w:rsid w:val="007A5307"/>
    <w:pPr>
      <w:spacing w:before="120" w:after="0" w:line="360" w:lineRule="auto"/>
      <w:ind w:firstLine="720"/>
      <w:jc w:val="both"/>
    </w:pPr>
    <w:rPr>
      <w:rFonts w:ascii="Times New Roman" w:eastAsia="Times New Roman" w:hAnsi="Times New Roman" w:cs="Times New Roman"/>
      <w:sz w:val="24"/>
      <w:szCs w:val="24"/>
      <w:lang w:eastAsia="ru-RU"/>
    </w:rPr>
  </w:style>
  <w:style w:type="paragraph" w:customStyle="1" w:styleId="Bullet1">
    <w:name w:val="Bullet 1"/>
    <w:basedOn w:val="a7"/>
    <w:rsid w:val="007A5307"/>
    <w:pPr>
      <w:numPr>
        <w:numId w:val="2"/>
      </w:numPr>
      <w:spacing w:before="120" w:after="0" w:line="240" w:lineRule="atLeast"/>
      <w:jc w:val="both"/>
    </w:pPr>
    <w:rPr>
      <w:rFonts w:ascii="Times New Roman" w:eastAsia="Times New Roman" w:hAnsi="Times New Roman" w:cs="Times New Roman"/>
      <w:lang w:val="en-AU" w:eastAsia="ru-RU"/>
    </w:rPr>
  </w:style>
  <w:style w:type="paragraph" w:customStyle="1" w:styleId="afff2">
    <w:name w:val="Обычный для таблицы"/>
    <w:basedOn w:val="a7"/>
    <w:rsid w:val="007A5307"/>
    <w:pPr>
      <w:spacing w:before="120" w:after="120" w:line="240" w:lineRule="auto"/>
      <w:ind w:firstLine="709"/>
      <w:jc w:val="center"/>
    </w:pPr>
    <w:rPr>
      <w:rFonts w:ascii="Times New Roman" w:eastAsia="Times New Roman" w:hAnsi="Times New Roman" w:cs="Times New Roman"/>
      <w:sz w:val="24"/>
      <w:szCs w:val="24"/>
      <w:lang w:eastAsia="ru-RU"/>
    </w:rPr>
  </w:style>
  <w:style w:type="paragraph" w:customStyle="1" w:styleId="solo11">
    <w:name w:val="solo11"/>
    <w:basedOn w:val="a7"/>
    <w:rsid w:val="007A5307"/>
    <w:pPr>
      <w:overflowPunct w:val="0"/>
      <w:autoSpaceDE w:val="0"/>
      <w:autoSpaceDN w:val="0"/>
      <w:adjustRightInd w:val="0"/>
      <w:spacing w:after="0" w:line="240" w:lineRule="atLeast"/>
      <w:ind w:firstLine="720"/>
      <w:jc w:val="both"/>
    </w:pPr>
    <w:rPr>
      <w:rFonts w:ascii="Times New Roman CYR" w:eastAsia="Times New Roman" w:hAnsi="Times New Roman CYR" w:cs="Times New Roman CYR"/>
      <w:sz w:val="24"/>
      <w:szCs w:val="24"/>
      <w:lang w:eastAsia="ru-RU"/>
    </w:rPr>
  </w:style>
  <w:style w:type="paragraph" w:customStyle="1" w:styleId="BodyTextIndent1">
    <w:name w:val="Body Text Indent1"/>
    <w:basedOn w:val="a7"/>
    <w:semiHidden/>
    <w:rsid w:val="007A5307"/>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1f4">
    <w:name w:val="1 Знак"/>
    <w:basedOn w:val="a7"/>
    <w:rsid w:val="007A5307"/>
    <w:pPr>
      <w:spacing w:before="100" w:beforeAutospacing="1" w:after="100" w:afterAutospacing="1" w:line="240" w:lineRule="auto"/>
      <w:ind w:firstLine="709"/>
      <w:jc w:val="both"/>
    </w:pPr>
    <w:rPr>
      <w:rFonts w:ascii="Tahoma" w:eastAsia="Times New Roman" w:hAnsi="Tahoma" w:cs="Tahoma"/>
      <w:sz w:val="20"/>
      <w:szCs w:val="20"/>
      <w:lang w:val="en-US"/>
    </w:rPr>
  </w:style>
  <w:style w:type="paragraph" w:customStyle="1" w:styleId="afff3">
    <w:name w:val="Обычный +"/>
    <w:aliases w:val="По ширине"/>
    <w:basedOn w:val="a7"/>
    <w:rsid w:val="007A5307"/>
    <w:pPr>
      <w:spacing w:after="0" w:line="240" w:lineRule="auto"/>
      <w:ind w:firstLine="709"/>
      <w:jc w:val="both"/>
    </w:pPr>
    <w:rPr>
      <w:rFonts w:ascii="Times New Roman" w:eastAsia="Times New Roman" w:hAnsi="Times New Roman" w:cs="Times New Roman"/>
      <w:lang w:eastAsia="ru-RU"/>
    </w:rPr>
  </w:style>
  <w:style w:type="paragraph" w:customStyle="1" w:styleId="Caaieiaieioi">
    <w:name w:val="Caaieiaie ioi"/>
    <w:basedOn w:val="a7"/>
    <w:rsid w:val="007A5307"/>
    <w:pPr>
      <w:keepNext/>
      <w:widowControl w:val="0"/>
      <w:spacing w:before="120" w:after="120" w:line="220" w:lineRule="exact"/>
      <w:ind w:left="1418" w:firstLine="709"/>
      <w:jc w:val="both"/>
    </w:pPr>
    <w:rPr>
      <w:rFonts w:ascii="Times New Roman" w:eastAsia="Times New Roman" w:hAnsi="Times New Roman" w:cs="Times New Roman"/>
      <w:b/>
      <w:bCs/>
      <w:sz w:val="20"/>
      <w:szCs w:val="20"/>
      <w:lang w:eastAsia="ru-RU"/>
    </w:rPr>
  </w:style>
  <w:style w:type="paragraph" w:customStyle="1" w:styleId="Heading">
    <w:name w:val="Heading"/>
    <w:rsid w:val="007A5307"/>
    <w:pPr>
      <w:widowControl w:val="0"/>
      <w:autoSpaceDE w:val="0"/>
      <w:autoSpaceDN w:val="0"/>
      <w:adjustRightInd w:val="0"/>
      <w:spacing w:after="0" w:line="240" w:lineRule="auto"/>
    </w:pPr>
    <w:rPr>
      <w:rFonts w:ascii="Arial" w:eastAsia="Times New Roman" w:hAnsi="Arial" w:cs="Arial"/>
      <w:b/>
      <w:bCs/>
      <w:lang w:eastAsia="ru-RU"/>
    </w:rPr>
  </w:style>
  <w:style w:type="paragraph" w:styleId="aff0">
    <w:name w:val="Signature"/>
    <w:basedOn w:val="a7"/>
    <w:link w:val="aff"/>
    <w:semiHidden/>
    <w:rsid w:val="007A5307"/>
    <w:pPr>
      <w:spacing w:after="0" w:line="240" w:lineRule="auto"/>
      <w:ind w:left="4252" w:firstLine="709"/>
      <w:jc w:val="both"/>
    </w:pPr>
    <w:rPr>
      <w:sz w:val="24"/>
      <w:szCs w:val="24"/>
    </w:rPr>
  </w:style>
  <w:style w:type="character" w:customStyle="1" w:styleId="1f5">
    <w:name w:val="Подпись Знак1"/>
    <w:basedOn w:val="a8"/>
    <w:semiHidden/>
    <w:rsid w:val="007A5307"/>
  </w:style>
  <w:style w:type="character" w:customStyle="1" w:styleId="SignatureChar1">
    <w:name w:val="Signature Char1"/>
    <w:semiHidden/>
    <w:locked/>
    <w:rsid w:val="007A5307"/>
    <w:rPr>
      <w:rFonts w:cs="Times New Roman"/>
      <w:sz w:val="24"/>
      <w:szCs w:val="24"/>
    </w:rPr>
  </w:style>
  <w:style w:type="paragraph" w:customStyle="1" w:styleId="PP">
    <w:name w:val="Строка PP"/>
    <w:basedOn w:val="aff0"/>
    <w:rsid w:val="007A5307"/>
    <w:pPr>
      <w:overflowPunct w:val="0"/>
      <w:autoSpaceDE w:val="0"/>
      <w:autoSpaceDN w:val="0"/>
      <w:adjustRightInd w:val="0"/>
    </w:pPr>
  </w:style>
  <w:style w:type="paragraph" w:customStyle="1" w:styleId="Iauiue">
    <w:name w:val="Iau?iue"/>
    <w:rsid w:val="007A5307"/>
    <w:pPr>
      <w:overflowPunct w:val="0"/>
      <w:autoSpaceDE w:val="0"/>
      <w:autoSpaceDN w:val="0"/>
      <w:adjustRightInd w:val="0"/>
      <w:spacing w:after="0" w:line="240" w:lineRule="auto"/>
      <w:ind w:firstLine="1134"/>
      <w:jc w:val="both"/>
    </w:pPr>
    <w:rPr>
      <w:rFonts w:ascii="HelvDL" w:eastAsia="Times New Roman" w:hAnsi="HelvDL" w:cs="HelvDL"/>
      <w:sz w:val="24"/>
      <w:szCs w:val="24"/>
      <w:lang w:eastAsia="ru-RU"/>
    </w:rPr>
  </w:style>
  <w:style w:type="paragraph" w:customStyle="1" w:styleId="xl25">
    <w:name w:val="xl25"/>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26">
    <w:name w:val="xl26"/>
    <w:basedOn w:val="a7"/>
    <w:rsid w:val="007A5307"/>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27">
    <w:name w:val="xl27"/>
    <w:basedOn w:val="a7"/>
    <w:rsid w:val="007A5307"/>
    <w:pPr>
      <w:pBdr>
        <w:top w:val="single" w:sz="4" w:space="0" w:color="auto"/>
        <w:left w:val="single" w:sz="4" w:space="0" w:color="auto"/>
        <w:bottom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28">
    <w:name w:val="xl28"/>
    <w:basedOn w:val="a7"/>
    <w:rsid w:val="007A5307"/>
    <w:pPr>
      <w:pBdr>
        <w:top w:val="single" w:sz="4" w:space="0" w:color="auto"/>
        <w:bottom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29">
    <w:name w:val="xl29"/>
    <w:basedOn w:val="a7"/>
    <w:rsid w:val="007A5307"/>
    <w:pPr>
      <w:pBdr>
        <w:top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30">
    <w:name w:val="xl30"/>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31">
    <w:name w:val="xl31"/>
    <w:basedOn w:val="a7"/>
    <w:rsid w:val="007A5307"/>
    <w:pPr>
      <w:pBdr>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32">
    <w:name w:val="xl32"/>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33">
    <w:name w:val="xl33"/>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34">
    <w:name w:val="xl34"/>
    <w:basedOn w:val="a7"/>
    <w:rsid w:val="007A5307"/>
    <w:pP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35">
    <w:name w:val="xl35"/>
    <w:basedOn w:val="a7"/>
    <w:rsid w:val="007A5307"/>
    <w:pP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36">
    <w:name w:val="xl36"/>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37">
    <w:name w:val="xl37"/>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38">
    <w:name w:val="xl38"/>
    <w:basedOn w:val="a7"/>
    <w:rsid w:val="007A5307"/>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39">
    <w:name w:val="xl39"/>
    <w:basedOn w:val="a7"/>
    <w:rsid w:val="007A5307"/>
    <w:pP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40">
    <w:name w:val="xl40"/>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41">
    <w:name w:val="xl41"/>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42">
    <w:name w:val="xl42"/>
    <w:basedOn w:val="a7"/>
    <w:rsid w:val="007A5307"/>
    <w:pPr>
      <w:pBdr>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43">
    <w:name w:val="xl43"/>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44">
    <w:name w:val="xl44"/>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5">
    <w:name w:val="xl45"/>
    <w:basedOn w:val="a7"/>
    <w:rsid w:val="007A5307"/>
    <w:pPr>
      <w:pBdr>
        <w:left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6">
    <w:name w:val="xl46"/>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7">
    <w:name w:val="xl47"/>
    <w:basedOn w:val="a7"/>
    <w:rsid w:val="007A5307"/>
    <w:pP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8">
    <w:name w:val="xl48"/>
    <w:basedOn w:val="a7"/>
    <w:rsid w:val="007A5307"/>
    <w:pPr>
      <w:pBdr>
        <w:top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49">
    <w:name w:val="xl49"/>
    <w:basedOn w:val="a7"/>
    <w:rsid w:val="007A5307"/>
    <w:pPr>
      <w:pBdr>
        <w:top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50">
    <w:name w:val="xl50"/>
    <w:basedOn w:val="a7"/>
    <w:rsid w:val="007A5307"/>
    <w:pPr>
      <w:pBdr>
        <w:top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51">
    <w:name w:val="xl51"/>
    <w:basedOn w:val="a7"/>
    <w:rsid w:val="007A5307"/>
    <w:pPr>
      <w:pBdr>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52">
    <w:name w:val="xl52"/>
    <w:basedOn w:val="a7"/>
    <w:rsid w:val="007A5307"/>
    <w:pPr>
      <w:pBdr>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2TimesNewRoman12pt60">
    <w:name w:val="Стиль Заголовок 2 + Times New Roman 12 pt Перед:  6 пт После:  0......"/>
    <w:basedOn w:val="a7"/>
    <w:next w:val="aff2"/>
    <w:autoRedefine/>
    <w:rsid w:val="007A5307"/>
    <w:pPr>
      <w:keepNext/>
      <w:widowControl w:val="0"/>
      <w:autoSpaceDE w:val="0"/>
      <w:autoSpaceDN w:val="0"/>
      <w:adjustRightInd w:val="0"/>
      <w:spacing w:after="0" w:line="240" w:lineRule="auto"/>
      <w:ind w:firstLine="709"/>
      <w:jc w:val="both"/>
      <w:outlineLvl w:val="1"/>
    </w:pPr>
    <w:rPr>
      <w:rFonts w:ascii="Times New Roman" w:eastAsia="Times New Roman" w:hAnsi="Times New Roman" w:cs="Times New Roman"/>
      <w:b/>
      <w:bCs/>
      <w:i/>
      <w:iCs/>
      <w:sz w:val="24"/>
      <w:szCs w:val="24"/>
      <w:lang w:eastAsia="ru-RU"/>
    </w:rPr>
  </w:style>
  <w:style w:type="paragraph" w:customStyle="1" w:styleId="312pt00">
    <w:name w:val="Стиль Заголовок 3 12pt + Перед:  0 пт После:  0 пт"/>
    <w:basedOn w:val="a7"/>
    <w:rsid w:val="007A5307"/>
    <w:pPr>
      <w:keepNext/>
      <w:widowControl w:val="0"/>
      <w:autoSpaceDE w:val="0"/>
      <w:autoSpaceDN w:val="0"/>
      <w:adjustRightInd w:val="0"/>
      <w:spacing w:after="0" w:line="240" w:lineRule="auto"/>
      <w:ind w:firstLine="709"/>
      <w:jc w:val="both"/>
      <w:outlineLvl w:val="2"/>
    </w:pPr>
    <w:rPr>
      <w:rFonts w:ascii="Times New Roman" w:eastAsia="Times New Roman" w:hAnsi="Times New Roman" w:cs="Times New Roman"/>
      <w:i/>
      <w:iCs/>
      <w:sz w:val="24"/>
      <w:szCs w:val="24"/>
      <w:lang w:eastAsia="ru-RU"/>
    </w:rPr>
  </w:style>
  <w:style w:type="paragraph" w:customStyle="1" w:styleId="0">
    <w:name w:val="Заголовок 0"/>
    <w:basedOn w:val="10"/>
    <w:link w:val="00"/>
    <w:autoRedefine/>
    <w:rsid w:val="007A5307"/>
    <w:pPr>
      <w:spacing w:after="360"/>
    </w:pPr>
    <w:rPr>
      <w:bCs w:val="0"/>
      <w:caps w:val="0"/>
      <w:sz w:val="28"/>
      <w:szCs w:val="20"/>
    </w:rPr>
  </w:style>
  <w:style w:type="paragraph" w:customStyle="1" w:styleId="FR1">
    <w:name w:val="FR1"/>
    <w:rsid w:val="007A5307"/>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7A5307"/>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1f6">
    <w:name w:val="Обычный1"/>
    <w:rsid w:val="007A5307"/>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7"/>
    <w:rsid w:val="007A5307"/>
    <w:pPr>
      <w:spacing w:after="0" w:line="240" w:lineRule="auto"/>
      <w:ind w:firstLine="709"/>
      <w:jc w:val="both"/>
    </w:pPr>
    <w:rPr>
      <w:rFonts w:ascii="Arial Narrow" w:eastAsia="Times New Roman" w:hAnsi="Arial Narrow" w:cs="Arial Narrow"/>
      <w:color w:val="000000"/>
      <w:lang w:eastAsia="ru-RU"/>
    </w:rPr>
  </w:style>
  <w:style w:type="paragraph" w:customStyle="1" w:styleId="a0">
    <w:name w:val="Список отчета"/>
    <w:basedOn w:val="aff2"/>
    <w:rsid w:val="007A5307"/>
    <w:pPr>
      <w:numPr>
        <w:ilvl w:val="0"/>
        <w:numId w:val="5"/>
      </w:numPr>
      <w:tabs>
        <w:tab w:val="clear" w:pos="360"/>
        <w:tab w:val="num" w:pos="480"/>
      </w:tabs>
      <w:spacing w:before="120" w:line="312" w:lineRule="auto"/>
      <w:ind w:left="993" w:right="170" w:hanging="480"/>
    </w:pPr>
    <w:rPr>
      <w:spacing w:val="10"/>
    </w:rPr>
  </w:style>
  <w:style w:type="paragraph" w:customStyle="1" w:styleId="FR4">
    <w:name w:val="FR4"/>
    <w:rsid w:val="007A5307"/>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4">
    <w:name w:val="Заголовок раздела"/>
    <w:basedOn w:val="a7"/>
    <w:rsid w:val="007A5307"/>
    <w:pPr>
      <w:keepNext/>
      <w:keepLines/>
      <w:spacing w:before="120" w:line="240" w:lineRule="auto"/>
      <w:ind w:firstLine="709"/>
      <w:jc w:val="center"/>
    </w:pPr>
    <w:rPr>
      <w:rFonts w:ascii="Arial" w:eastAsia="Times New Roman" w:hAnsi="Arial" w:cs="Arial"/>
      <w:b/>
      <w:bCs/>
      <w:i/>
      <w:iCs/>
      <w:kern w:val="28"/>
      <w:sz w:val="28"/>
      <w:szCs w:val="28"/>
      <w:lang w:eastAsia="ru-RU"/>
    </w:rPr>
  </w:style>
  <w:style w:type="paragraph" w:customStyle="1" w:styleId="abzac">
    <w:name w:val="abzac"/>
    <w:basedOn w:val="a7"/>
    <w:rsid w:val="007A5307"/>
    <w:pPr>
      <w:spacing w:after="0" w:line="240" w:lineRule="auto"/>
      <w:ind w:firstLine="225"/>
      <w:jc w:val="both"/>
    </w:pPr>
    <w:rPr>
      <w:rFonts w:ascii="Times New Roman" w:eastAsia="Times New Roman" w:hAnsi="Times New Roman" w:cs="Times New Roman"/>
      <w:sz w:val="24"/>
      <w:szCs w:val="24"/>
      <w:lang w:eastAsia="ru-RU"/>
    </w:rPr>
  </w:style>
  <w:style w:type="paragraph" w:customStyle="1" w:styleId="a3">
    <w:name w:val="штрих"/>
    <w:basedOn w:val="aff2"/>
    <w:rsid w:val="007A5307"/>
    <w:pPr>
      <w:numPr>
        <w:ilvl w:val="0"/>
        <w:numId w:val="6"/>
      </w:numPr>
      <w:tabs>
        <w:tab w:val="clear" w:pos="1429"/>
        <w:tab w:val="num" w:pos="360"/>
        <w:tab w:val="num" w:pos="480"/>
      </w:tabs>
      <w:ind w:left="924" w:hanging="357"/>
    </w:pPr>
    <w:rPr>
      <w:sz w:val="28"/>
      <w:szCs w:val="28"/>
    </w:rPr>
  </w:style>
  <w:style w:type="paragraph" w:customStyle="1" w:styleId="xl53">
    <w:name w:val="xl53"/>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xl54">
    <w:name w:val="xl54"/>
    <w:basedOn w:val="a7"/>
    <w:rsid w:val="007A5307"/>
    <w:pPr>
      <w:pBdr>
        <w:left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xl55">
    <w:name w:val="xl55"/>
    <w:basedOn w:val="a7"/>
    <w:rsid w:val="007A5307"/>
    <w:pPr>
      <w:pBdr>
        <w:left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56">
    <w:name w:val="xl56"/>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57">
    <w:name w:val="xl57"/>
    <w:basedOn w:val="a7"/>
    <w:rsid w:val="007A5307"/>
    <w:pPr>
      <w:pBdr>
        <w:top w:val="single" w:sz="4" w:space="0" w:color="auto"/>
        <w:bottom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58">
    <w:name w:val="xl58"/>
    <w:basedOn w:val="a7"/>
    <w:rsid w:val="007A5307"/>
    <w:pPr>
      <w:pBdr>
        <w:left w:val="single" w:sz="4" w:space="0" w:color="auto"/>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59">
    <w:name w:val="xl59"/>
    <w:basedOn w:val="a7"/>
    <w:rsid w:val="007A5307"/>
    <w:pPr>
      <w:pBdr>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60">
    <w:name w:val="xl60"/>
    <w:basedOn w:val="a7"/>
    <w:rsid w:val="007A5307"/>
    <w:pPr>
      <w:pBdr>
        <w:bottom w:val="single" w:sz="4" w:space="0" w:color="auto"/>
      </w:pBdr>
      <w:spacing w:before="100" w:beforeAutospacing="1" w:after="100" w:afterAutospacing="1" w:line="240" w:lineRule="auto"/>
      <w:ind w:firstLine="709"/>
      <w:jc w:val="right"/>
    </w:pPr>
    <w:rPr>
      <w:rFonts w:ascii="Times New Roman" w:eastAsia="Times New Roman" w:hAnsi="Times New Roman" w:cs="Times New Roman"/>
      <w:color w:val="000000"/>
      <w:sz w:val="24"/>
      <w:szCs w:val="24"/>
      <w:lang w:eastAsia="ru-RU"/>
    </w:rPr>
  </w:style>
  <w:style w:type="paragraph" w:customStyle="1" w:styleId="xl61">
    <w:name w:val="xl61"/>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b/>
      <w:bCs/>
      <w:color w:val="000000"/>
      <w:sz w:val="24"/>
      <w:szCs w:val="24"/>
      <w:lang w:eastAsia="ru-RU"/>
    </w:rPr>
  </w:style>
  <w:style w:type="paragraph" w:customStyle="1" w:styleId="xl62">
    <w:name w:val="xl62"/>
    <w:basedOn w:val="a7"/>
    <w:rsid w:val="007A5307"/>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63">
    <w:name w:val="xl63"/>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64">
    <w:name w:val="xl64"/>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65">
    <w:name w:val="xl65"/>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color w:val="000000"/>
      <w:sz w:val="24"/>
      <w:szCs w:val="24"/>
      <w:lang w:eastAsia="ru-RU"/>
    </w:rPr>
  </w:style>
  <w:style w:type="character" w:customStyle="1" w:styleId="29">
    <w:name w:val="Список маркированный 2 Знак"/>
    <w:link w:val="21"/>
    <w:locked/>
    <w:rsid w:val="007A5307"/>
    <w:rPr>
      <w:sz w:val="24"/>
      <w:szCs w:val="24"/>
    </w:rPr>
  </w:style>
  <w:style w:type="paragraph" w:customStyle="1" w:styleId="21">
    <w:name w:val="Список маркированный 2"/>
    <w:basedOn w:val="a7"/>
    <w:link w:val="29"/>
    <w:rsid w:val="007A5307"/>
    <w:pPr>
      <w:numPr>
        <w:numId w:val="7"/>
      </w:numPr>
      <w:tabs>
        <w:tab w:val="num" w:pos="360"/>
        <w:tab w:val="left" w:pos="1560"/>
      </w:tabs>
      <w:spacing w:after="0" w:line="360" w:lineRule="auto"/>
      <w:ind w:left="1560" w:hanging="426"/>
      <w:jc w:val="both"/>
    </w:pPr>
    <w:rPr>
      <w:sz w:val="24"/>
      <w:szCs w:val="24"/>
    </w:rPr>
  </w:style>
  <w:style w:type="paragraph" w:customStyle="1" w:styleId="1f7">
    <w:name w:val="Основной текст с отступом1"/>
    <w:basedOn w:val="a7"/>
    <w:rsid w:val="007A5307"/>
    <w:pPr>
      <w:widowControl w:val="0"/>
      <w:shd w:val="clear" w:color="auto" w:fill="FFFFFF"/>
      <w:spacing w:after="0" w:line="317" w:lineRule="exact"/>
      <w:ind w:firstLine="758"/>
      <w:jc w:val="both"/>
    </w:pPr>
    <w:rPr>
      <w:rFonts w:ascii="Times New Roman" w:eastAsia="Times New Roman" w:hAnsi="Times New Roman" w:cs="Times New Roman"/>
      <w:color w:val="FF0000"/>
      <w:sz w:val="28"/>
      <w:szCs w:val="28"/>
      <w:lang w:eastAsia="ru-RU"/>
    </w:rPr>
  </w:style>
  <w:style w:type="paragraph" w:customStyle="1" w:styleId="2a">
    <w:name w:val="2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2b">
    <w:name w:val="Знак Знак Знак2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u">
    <w:name w:val="u"/>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tekstob">
    <w:name w:val="tekstob"/>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120">
    <w:name w:val="Абзац списка12"/>
    <w:basedOn w:val="a7"/>
    <w:rsid w:val="007A5307"/>
    <w:pPr>
      <w:spacing w:after="0" w:line="240" w:lineRule="auto"/>
      <w:ind w:left="720" w:firstLine="709"/>
      <w:jc w:val="both"/>
    </w:pPr>
    <w:rPr>
      <w:rFonts w:ascii="Times New Roman" w:eastAsia="Times New Roman" w:hAnsi="Times New Roman" w:cs="Times New Roman"/>
      <w:sz w:val="24"/>
      <w:szCs w:val="24"/>
      <w:lang w:eastAsia="ru-RU"/>
    </w:rPr>
  </w:style>
  <w:style w:type="paragraph" w:customStyle="1" w:styleId="afff5">
    <w:name w:val="ñïèñîê"/>
    <w:basedOn w:val="a7"/>
    <w:rsid w:val="007A5307"/>
    <w:pPr>
      <w:keepLines/>
      <w:widowControl w:val="0"/>
      <w:spacing w:after="0" w:line="240" w:lineRule="auto"/>
      <w:ind w:left="709" w:hanging="284"/>
      <w:jc w:val="both"/>
    </w:pPr>
    <w:rPr>
      <w:rFonts w:ascii="Peterburg" w:eastAsia="Times New Roman" w:hAnsi="Peterburg" w:cs="Peterburg"/>
      <w:sz w:val="24"/>
      <w:szCs w:val="24"/>
      <w:lang w:eastAsia="ru-RU"/>
    </w:rPr>
  </w:style>
  <w:style w:type="paragraph" w:customStyle="1" w:styleId="51">
    <w:name w:val="çàãîëîâîê 5"/>
    <w:basedOn w:val="a7"/>
    <w:next w:val="a7"/>
    <w:rsid w:val="007A5307"/>
    <w:pPr>
      <w:keepNext/>
      <w:widowControl w:val="0"/>
      <w:spacing w:after="0" w:line="240" w:lineRule="auto"/>
      <w:ind w:firstLine="567"/>
      <w:jc w:val="both"/>
    </w:pPr>
    <w:rPr>
      <w:rFonts w:ascii="Times New Roman" w:eastAsia="Times New Roman" w:hAnsi="Times New Roman" w:cs="Times New Roman"/>
      <w:b/>
      <w:bCs/>
      <w:sz w:val="20"/>
      <w:szCs w:val="20"/>
      <w:u w:val="single"/>
      <w:lang w:eastAsia="ru-RU"/>
    </w:rPr>
  </w:style>
  <w:style w:type="paragraph" w:customStyle="1" w:styleId="nienie">
    <w:name w:val="nienie"/>
    <w:basedOn w:val="Iauiue"/>
    <w:rsid w:val="007A5307"/>
    <w:pPr>
      <w:widowControl w:val="0"/>
      <w:overflowPunct/>
      <w:autoSpaceDE/>
      <w:autoSpaceDN/>
      <w:adjustRightInd/>
      <w:ind w:firstLine="0"/>
      <w:jc w:val="left"/>
    </w:pPr>
    <w:rPr>
      <w:rFonts w:ascii="Times New Roman" w:hAnsi="Times New Roman" w:cs="Times New Roman"/>
      <w:sz w:val="20"/>
      <w:szCs w:val="20"/>
    </w:rPr>
  </w:style>
  <w:style w:type="paragraph" w:customStyle="1" w:styleId="110">
    <w:name w:val="Абзац списка11"/>
    <w:basedOn w:val="a7"/>
    <w:link w:val="ListParagraphChar"/>
    <w:rsid w:val="007A5307"/>
    <w:pPr>
      <w:spacing w:after="0" w:line="240" w:lineRule="auto"/>
      <w:ind w:left="720" w:firstLine="709"/>
      <w:jc w:val="both"/>
    </w:pPr>
    <w:rPr>
      <w:rFonts w:ascii="Times New Roman" w:eastAsia="Times New Roman" w:hAnsi="Times New Roman" w:cs="Times New Roman"/>
      <w:sz w:val="24"/>
      <w:szCs w:val="20"/>
      <w:lang w:eastAsia="ru-RU"/>
    </w:rPr>
  </w:style>
  <w:style w:type="paragraph" w:customStyle="1" w:styleId="afff6">
    <w:name w:val="Прижатый влево"/>
    <w:basedOn w:val="a7"/>
    <w:next w:val="a7"/>
    <w:rsid w:val="007A5307"/>
    <w:pPr>
      <w:autoSpaceDE w:val="0"/>
      <w:autoSpaceDN w:val="0"/>
      <w:adjustRightInd w:val="0"/>
      <w:spacing w:after="0" w:line="240" w:lineRule="auto"/>
      <w:ind w:firstLine="709"/>
      <w:jc w:val="both"/>
    </w:pPr>
    <w:rPr>
      <w:rFonts w:ascii="Arial" w:eastAsia="Times New Roman" w:hAnsi="Arial" w:cs="Arial"/>
      <w:sz w:val="24"/>
      <w:szCs w:val="24"/>
      <w:lang w:eastAsia="ru-RU"/>
    </w:rPr>
  </w:style>
  <w:style w:type="paragraph" w:customStyle="1" w:styleId="uni">
    <w:name w:val="uni"/>
    <w:basedOn w:val="a7"/>
    <w:rsid w:val="007A5307"/>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unip">
    <w:name w:val="unip"/>
    <w:basedOn w:val="a7"/>
    <w:rsid w:val="007A5307"/>
    <w:pPr>
      <w:spacing w:after="0" w:line="240" w:lineRule="auto"/>
      <w:ind w:firstLine="390"/>
      <w:jc w:val="both"/>
    </w:pPr>
    <w:rPr>
      <w:rFonts w:ascii="Times New Roman" w:eastAsia="Times New Roman" w:hAnsi="Times New Roman" w:cs="Times New Roman"/>
      <w:sz w:val="24"/>
      <w:szCs w:val="24"/>
      <w:lang w:eastAsia="ru-RU"/>
    </w:rPr>
  </w:style>
  <w:style w:type="paragraph" w:customStyle="1" w:styleId="Default">
    <w:name w:val="Default"/>
    <w:rsid w:val="007A530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7">
    <w:name w:val="Комментарий"/>
    <w:basedOn w:val="a7"/>
    <w:next w:val="a7"/>
    <w:rsid w:val="007A5307"/>
    <w:pPr>
      <w:shd w:val="clear" w:color="auto" w:fill="F0F0F0"/>
      <w:autoSpaceDE w:val="0"/>
      <w:autoSpaceDN w:val="0"/>
      <w:adjustRightInd w:val="0"/>
      <w:spacing w:before="75" w:after="0" w:line="240" w:lineRule="auto"/>
      <w:ind w:firstLine="709"/>
      <w:jc w:val="both"/>
    </w:pPr>
    <w:rPr>
      <w:rFonts w:ascii="Arial" w:eastAsia="Times New Roman" w:hAnsi="Arial" w:cs="Arial"/>
      <w:color w:val="353842"/>
      <w:sz w:val="24"/>
      <w:szCs w:val="24"/>
      <w:lang w:eastAsia="ru-RU"/>
    </w:rPr>
  </w:style>
  <w:style w:type="paragraph" w:customStyle="1" w:styleId="afff8">
    <w:name w:val="Информация об изменениях документа"/>
    <w:basedOn w:val="afff7"/>
    <w:next w:val="a7"/>
    <w:rsid w:val="007A5307"/>
    <w:pPr>
      <w:spacing w:before="0"/>
    </w:pPr>
    <w:rPr>
      <w:i/>
      <w:iCs/>
    </w:rPr>
  </w:style>
  <w:style w:type="paragraph" w:customStyle="1" w:styleId="111">
    <w:name w:val="Без интервала11"/>
    <w:rsid w:val="007A5307"/>
    <w:pPr>
      <w:spacing w:after="0" w:line="240" w:lineRule="auto"/>
    </w:pPr>
    <w:rPr>
      <w:rFonts w:ascii="Calibri" w:eastAsia="Times New Roman" w:hAnsi="Calibri" w:cs="Calibri"/>
      <w:lang w:eastAsia="ru-RU"/>
    </w:rPr>
  </w:style>
  <w:style w:type="character" w:styleId="afff9">
    <w:name w:val="footnote reference"/>
    <w:uiPriority w:val="99"/>
    <w:semiHidden/>
    <w:rsid w:val="007A5307"/>
    <w:rPr>
      <w:rFonts w:cs="Times New Roman"/>
      <w:vertAlign w:val="superscript"/>
    </w:rPr>
  </w:style>
  <w:style w:type="character" w:styleId="afffa">
    <w:name w:val="annotation reference"/>
    <w:uiPriority w:val="99"/>
    <w:semiHidden/>
    <w:rsid w:val="007A5307"/>
    <w:rPr>
      <w:rFonts w:cs="Times New Roman"/>
      <w:sz w:val="16"/>
      <w:szCs w:val="16"/>
    </w:rPr>
  </w:style>
  <w:style w:type="character" w:styleId="afffb">
    <w:name w:val="endnote reference"/>
    <w:semiHidden/>
    <w:rsid w:val="007A5307"/>
    <w:rPr>
      <w:rFonts w:cs="Times New Roman"/>
      <w:vertAlign w:val="superscript"/>
    </w:rPr>
  </w:style>
  <w:style w:type="character" w:customStyle="1" w:styleId="71">
    <w:name w:val="Заголовок 7 Знак1"/>
    <w:semiHidden/>
    <w:rsid w:val="007A5307"/>
    <w:rPr>
      <w:rFonts w:ascii="Cambria" w:hAnsi="Cambria" w:cs="Cambria"/>
      <w:i/>
      <w:iCs/>
      <w:color w:val="auto"/>
      <w:sz w:val="24"/>
      <w:szCs w:val="24"/>
    </w:rPr>
  </w:style>
  <w:style w:type="character" w:customStyle="1" w:styleId="81">
    <w:name w:val="Заголовок 8 Знак1"/>
    <w:semiHidden/>
    <w:rsid w:val="007A5307"/>
    <w:rPr>
      <w:rFonts w:ascii="Cambria" w:hAnsi="Cambria" w:cs="Cambria"/>
      <w:color w:val="auto"/>
    </w:rPr>
  </w:style>
  <w:style w:type="character" w:customStyle="1" w:styleId="91">
    <w:name w:val="Заголовок 9 Знак1"/>
    <w:semiHidden/>
    <w:rsid w:val="007A5307"/>
    <w:rPr>
      <w:rFonts w:ascii="Cambria" w:hAnsi="Cambria" w:cs="Cambria"/>
      <w:i/>
      <w:iCs/>
      <w:color w:val="auto"/>
    </w:rPr>
  </w:style>
  <w:style w:type="character" w:customStyle="1" w:styleId="1f8">
    <w:name w:val="Верхний колонтитул Знак1"/>
    <w:aliases w:val="ВерхКолонтитул Знак1"/>
    <w:semiHidden/>
    <w:rsid w:val="007A5307"/>
    <w:rPr>
      <w:rFonts w:cs="Times New Roman"/>
      <w:sz w:val="24"/>
      <w:szCs w:val="24"/>
    </w:rPr>
  </w:style>
  <w:style w:type="paragraph" w:styleId="26">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7"/>
    <w:link w:val="220"/>
    <w:semiHidden/>
    <w:rsid w:val="007A5307"/>
    <w:pPr>
      <w:spacing w:after="120" w:line="480" w:lineRule="auto"/>
      <w:ind w:left="283" w:firstLine="709"/>
      <w:jc w:val="both"/>
    </w:pPr>
    <w:rPr>
      <w:sz w:val="24"/>
      <w:szCs w:val="24"/>
    </w:rPr>
  </w:style>
  <w:style w:type="character" w:customStyle="1" w:styleId="2c">
    <w:name w:val="Основной текст с отступом 2 Знак"/>
    <w:basedOn w:val="a8"/>
    <w:uiPriority w:val="99"/>
    <w:semiHidden/>
    <w:rsid w:val="007A5307"/>
  </w:style>
  <w:style w:type="character" w:customStyle="1" w:styleId="BodyTextIndent2Char1">
    <w:name w:val="Body Text Indent 2 Char1"/>
    <w:aliases w:val="Основной текст с отступом 2 Знак Знак Char1,Основной текст с отступом 2 Знак Char1,Основной текст с отступом 2 Знак Знак Знак Знак Знак Char1,Основной текст с отступом 22 Char1"/>
    <w:semiHidden/>
    <w:locked/>
    <w:rsid w:val="007A5307"/>
    <w:rPr>
      <w:rFonts w:cs="Times New Roman"/>
      <w:sz w:val="24"/>
      <w:szCs w:val="24"/>
    </w:rPr>
  </w:style>
  <w:style w:type="character" w:customStyle="1" w:styleId="214">
    <w:name w:val="Основной текст с отступом 2 Знак1"/>
    <w:semiHidden/>
    <w:locked/>
    <w:rsid w:val="007A5307"/>
    <w:rPr>
      <w:rFonts w:cs="Times New Roman"/>
      <w:sz w:val="24"/>
      <w:szCs w:val="24"/>
    </w:rPr>
  </w:style>
  <w:style w:type="paragraph" w:styleId="35">
    <w:name w:val="Body Text Indent 3"/>
    <w:basedOn w:val="a7"/>
    <w:link w:val="34"/>
    <w:semiHidden/>
    <w:rsid w:val="007A5307"/>
    <w:pPr>
      <w:spacing w:after="120" w:line="240" w:lineRule="auto"/>
      <w:ind w:left="283" w:firstLine="709"/>
      <w:jc w:val="both"/>
    </w:pPr>
    <w:rPr>
      <w:sz w:val="16"/>
      <w:szCs w:val="16"/>
    </w:rPr>
  </w:style>
  <w:style w:type="character" w:customStyle="1" w:styleId="313">
    <w:name w:val="Основной текст с отступом 3 Знак1"/>
    <w:basedOn w:val="a8"/>
    <w:semiHidden/>
    <w:rsid w:val="007A5307"/>
    <w:rPr>
      <w:sz w:val="16"/>
      <w:szCs w:val="16"/>
    </w:rPr>
  </w:style>
  <w:style w:type="character" w:customStyle="1" w:styleId="BodyTextIndent3Char1">
    <w:name w:val="Body Text Indent 3 Char1"/>
    <w:semiHidden/>
    <w:locked/>
    <w:rsid w:val="007A5307"/>
    <w:rPr>
      <w:rFonts w:cs="Times New Roman"/>
      <w:sz w:val="16"/>
      <w:szCs w:val="16"/>
    </w:rPr>
  </w:style>
  <w:style w:type="paragraph" w:styleId="33">
    <w:name w:val="Body Text 3"/>
    <w:basedOn w:val="a7"/>
    <w:link w:val="32"/>
    <w:semiHidden/>
    <w:rsid w:val="007A5307"/>
    <w:pPr>
      <w:spacing w:after="120" w:line="240" w:lineRule="auto"/>
      <w:ind w:firstLine="709"/>
      <w:jc w:val="both"/>
    </w:pPr>
    <w:rPr>
      <w:sz w:val="24"/>
      <w:szCs w:val="24"/>
    </w:rPr>
  </w:style>
  <w:style w:type="character" w:customStyle="1" w:styleId="314">
    <w:name w:val="Основной текст 3 Знак1"/>
    <w:basedOn w:val="a8"/>
    <w:semiHidden/>
    <w:rsid w:val="007A5307"/>
    <w:rPr>
      <w:sz w:val="16"/>
      <w:szCs w:val="16"/>
    </w:rPr>
  </w:style>
  <w:style w:type="character" w:customStyle="1" w:styleId="BodyText3Char1">
    <w:name w:val="Body Text 3 Char1"/>
    <w:semiHidden/>
    <w:locked/>
    <w:rsid w:val="007A5307"/>
    <w:rPr>
      <w:rFonts w:cs="Times New Roman"/>
      <w:sz w:val="16"/>
      <w:szCs w:val="16"/>
    </w:rPr>
  </w:style>
  <w:style w:type="character" w:customStyle="1" w:styleId="1f9">
    <w:name w:val="Нижний колонтитул Знак1"/>
    <w:uiPriority w:val="99"/>
    <w:semiHidden/>
    <w:rsid w:val="007A5307"/>
    <w:rPr>
      <w:rFonts w:cs="Times New Roman"/>
      <w:sz w:val="24"/>
      <w:szCs w:val="24"/>
    </w:rPr>
  </w:style>
  <w:style w:type="character" w:customStyle="1" w:styleId="1fa">
    <w:name w:val="Название Знак1"/>
    <w:rsid w:val="007A5307"/>
    <w:rPr>
      <w:rFonts w:ascii="Cambria" w:hAnsi="Cambria" w:cs="Cambria"/>
      <w:color w:val="auto"/>
      <w:spacing w:val="5"/>
      <w:kern w:val="28"/>
      <w:sz w:val="52"/>
      <w:szCs w:val="52"/>
    </w:rPr>
  </w:style>
  <w:style w:type="paragraph" w:styleId="affa">
    <w:name w:val="annotation subject"/>
    <w:basedOn w:val="afc"/>
    <w:next w:val="afc"/>
    <w:link w:val="aff9"/>
    <w:semiHidden/>
    <w:rsid w:val="007A5307"/>
    <w:rPr>
      <w:b/>
      <w:bCs/>
    </w:rPr>
  </w:style>
  <w:style w:type="character" w:customStyle="1" w:styleId="1fb">
    <w:name w:val="Тема примечания Знак1"/>
    <w:basedOn w:val="1f"/>
    <w:semiHidden/>
    <w:rsid w:val="007A5307"/>
    <w:rPr>
      <w:b/>
      <w:bCs/>
      <w:sz w:val="20"/>
      <w:szCs w:val="20"/>
    </w:rPr>
  </w:style>
  <w:style w:type="character" w:customStyle="1" w:styleId="CommentSubjectChar1">
    <w:name w:val="Comment Subject Char1"/>
    <w:semiHidden/>
    <w:locked/>
    <w:rsid w:val="007A5307"/>
    <w:rPr>
      <w:rFonts w:cs="Times New Roman"/>
      <w:b/>
      <w:bCs/>
      <w:sz w:val="20"/>
      <w:szCs w:val="20"/>
    </w:rPr>
  </w:style>
  <w:style w:type="character" w:customStyle="1" w:styleId="1fc">
    <w:name w:val="Текст выноски Знак1"/>
    <w:semiHidden/>
    <w:rsid w:val="007A5307"/>
    <w:rPr>
      <w:rFonts w:ascii="Tahoma" w:hAnsi="Tahoma" w:cs="Tahoma"/>
      <w:sz w:val="16"/>
      <w:szCs w:val="16"/>
    </w:rPr>
  </w:style>
  <w:style w:type="character" w:customStyle="1" w:styleId="112">
    <w:name w:val="Заголовок 1 Знак1"/>
    <w:aliases w:val="Заголовок 1 Знак Знак Знак Знак1,Заголовок 1 Знак Знак Знак2"/>
    <w:locked/>
    <w:rsid w:val="007A5307"/>
    <w:rPr>
      <w:b/>
      <w:sz w:val="24"/>
    </w:rPr>
  </w:style>
  <w:style w:type="paragraph" w:styleId="aff6">
    <w:name w:val="Document Map"/>
    <w:basedOn w:val="a7"/>
    <w:link w:val="aff5"/>
    <w:semiHidden/>
    <w:rsid w:val="007A5307"/>
    <w:pPr>
      <w:spacing w:after="0" w:line="240" w:lineRule="auto"/>
      <w:ind w:firstLine="709"/>
      <w:jc w:val="both"/>
    </w:pPr>
    <w:rPr>
      <w:rFonts w:ascii="Tahoma" w:hAnsi="Tahoma"/>
    </w:rPr>
  </w:style>
  <w:style w:type="character" w:customStyle="1" w:styleId="1fd">
    <w:name w:val="Схема документа Знак1"/>
    <w:basedOn w:val="a8"/>
    <w:semiHidden/>
    <w:rsid w:val="007A5307"/>
    <w:rPr>
      <w:rFonts w:ascii="Segoe UI" w:hAnsi="Segoe UI" w:cs="Segoe UI"/>
      <w:sz w:val="16"/>
      <w:szCs w:val="16"/>
    </w:rPr>
  </w:style>
  <w:style w:type="character" w:customStyle="1" w:styleId="DocumentMapChar1">
    <w:name w:val="Document Map Char1"/>
    <w:semiHidden/>
    <w:locked/>
    <w:rsid w:val="007A5307"/>
    <w:rPr>
      <w:rFonts w:cs="Times New Roman"/>
      <w:sz w:val="2"/>
    </w:rPr>
  </w:style>
  <w:style w:type="paragraph" w:styleId="aff8">
    <w:name w:val="Plain Text"/>
    <w:basedOn w:val="a7"/>
    <w:link w:val="aff7"/>
    <w:semiHidden/>
    <w:rsid w:val="007A5307"/>
    <w:pPr>
      <w:spacing w:after="0" w:line="240" w:lineRule="auto"/>
      <w:ind w:firstLine="709"/>
      <w:jc w:val="both"/>
    </w:pPr>
    <w:rPr>
      <w:sz w:val="24"/>
      <w:szCs w:val="24"/>
    </w:rPr>
  </w:style>
  <w:style w:type="character" w:customStyle="1" w:styleId="1fe">
    <w:name w:val="Текст Знак1"/>
    <w:basedOn w:val="a8"/>
    <w:semiHidden/>
    <w:rsid w:val="007A5307"/>
    <w:rPr>
      <w:rFonts w:ascii="Consolas" w:hAnsi="Consolas"/>
      <w:sz w:val="21"/>
      <w:szCs w:val="21"/>
    </w:rPr>
  </w:style>
  <w:style w:type="character" w:customStyle="1" w:styleId="PlainTextChar1">
    <w:name w:val="Plain Text Char1"/>
    <w:semiHidden/>
    <w:locked/>
    <w:rsid w:val="007A5307"/>
    <w:rPr>
      <w:rFonts w:ascii="Courier New" w:hAnsi="Courier New" w:cs="Courier New"/>
      <w:sz w:val="20"/>
      <w:szCs w:val="20"/>
    </w:rPr>
  </w:style>
  <w:style w:type="character" w:customStyle="1" w:styleId="1ff">
    <w:name w:val="Подзаголовок Знак1"/>
    <w:rsid w:val="007A5307"/>
    <w:rPr>
      <w:rFonts w:ascii="Cambria" w:hAnsi="Cambria" w:cs="Cambria"/>
      <w:i/>
      <w:iCs/>
      <w:color w:val="4F81BD"/>
      <w:spacing w:val="15"/>
      <w:sz w:val="24"/>
      <w:szCs w:val="24"/>
    </w:rPr>
  </w:style>
  <w:style w:type="character" w:customStyle="1" w:styleId="36">
    <w:name w:val="Основной текст Знак Знак Знак Знак Знак3"/>
    <w:aliases w:val="Основной текст Знак Знак Знак Знак Знак4"/>
    <w:rsid w:val="007A5307"/>
    <w:rPr>
      <w:color w:val="000000"/>
      <w:sz w:val="24"/>
      <w:lang w:val="ru-RU" w:eastAsia="ru-RU"/>
    </w:rPr>
  </w:style>
  <w:style w:type="character" w:customStyle="1" w:styleId="afffc">
    <w:name w:val="Стиль полужирный"/>
    <w:rsid w:val="007A5307"/>
    <w:rPr>
      <w:b/>
      <w:u w:val="none"/>
      <w:effect w:val="none"/>
      <w:vertAlign w:val="baseline"/>
    </w:rPr>
  </w:style>
  <w:style w:type="character" w:customStyle="1" w:styleId="212pt3">
    <w:name w:val="Заголовок 2 + 12 pt Знак Знак Знак Знак Знак"/>
    <w:rsid w:val="007A5307"/>
    <w:rPr>
      <w:b/>
      <w:sz w:val="24"/>
      <w:lang w:val="ru-RU" w:eastAsia="ru-RU"/>
    </w:rPr>
  </w:style>
  <w:style w:type="paragraph" w:styleId="afe">
    <w:name w:val="endnote text"/>
    <w:basedOn w:val="a7"/>
    <w:link w:val="afd"/>
    <w:semiHidden/>
    <w:rsid w:val="007A5307"/>
    <w:pPr>
      <w:spacing w:after="0" w:line="240" w:lineRule="auto"/>
      <w:ind w:firstLine="709"/>
      <w:jc w:val="both"/>
    </w:pPr>
  </w:style>
  <w:style w:type="character" w:customStyle="1" w:styleId="1ff0">
    <w:name w:val="Текст концевой сноски Знак1"/>
    <w:basedOn w:val="a8"/>
    <w:semiHidden/>
    <w:rsid w:val="007A5307"/>
    <w:rPr>
      <w:sz w:val="20"/>
      <w:szCs w:val="20"/>
    </w:rPr>
  </w:style>
  <w:style w:type="character" w:customStyle="1" w:styleId="EndnoteTextChar1">
    <w:name w:val="Endnote Text Char1"/>
    <w:semiHidden/>
    <w:locked/>
    <w:rsid w:val="007A5307"/>
    <w:rPr>
      <w:rFonts w:cs="Times New Roman"/>
      <w:sz w:val="20"/>
      <w:szCs w:val="20"/>
    </w:rPr>
  </w:style>
  <w:style w:type="character" w:customStyle="1" w:styleId="212pt4">
    <w:name w:val="Заголовок 2 + 12 pt Знак Знак Знак Знак"/>
    <w:rsid w:val="007A5307"/>
    <w:rPr>
      <w:sz w:val="24"/>
      <w:lang w:val="ru-RU" w:eastAsia="ru-RU"/>
    </w:rPr>
  </w:style>
  <w:style w:type="character" w:customStyle="1" w:styleId="afffd">
    <w:name w:val="Гипертекстовая ссылка"/>
    <w:rsid w:val="007A5307"/>
    <w:rPr>
      <w:color w:val="008000"/>
    </w:rPr>
  </w:style>
  <w:style w:type="character" w:customStyle="1" w:styleId="BodyTextChar2">
    <w:name w:val="Body Text Char2"/>
    <w:aliases w:val="Основной текст Знак Знак Знак Char2,Основной текст Знак Знак Знак Знак Char2,Знак Char2,Основной текст Знак Знак Знак Знак Знак Знак Char2,Основной текст Знак Знак Знак Знак Знак Знак Знак Знак Знак Char2"/>
    <w:locked/>
    <w:rsid w:val="007A5307"/>
    <w:rPr>
      <w:rFonts w:ascii="Calibri" w:hAnsi="Calibri"/>
      <w:sz w:val="24"/>
      <w:lang w:val="ru-RU" w:eastAsia="ru-RU"/>
    </w:rPr>
  </w:style>
  <w:style w:type="character" w:customStyle="1" w:styleId="FootnoteTextChar">
    <w:name w:val="Footnote Text Char"/>
    <w:aliases w:val="Знак1 Char3,Знак Знак Знак Char3,Знак Знак Знак Знак Знак Знак Знак Знак Знак Знак Знак Знак Знак Знак Знак Знак Знак Знак Знак Знак Знак Char3"/>
    <w:semiHidden/>
    <w:locked/>
    <w:rsid w:val="007A5307"/>
    <w:rPr>
      <w:rFonts w:ascii="Times New Roman" w:hAnsi="Times New Roman"/>
      <w:sz w:val="20"/>
    </w:rPr>
  </w:style>
  <w:style w:type="character" w:customStyle="1" w:styleId="FootnoteTextChar1">
    <w:name w:val="Footnote Text Char1"/>
    <w:aliases w:val="Знак1 Char1,Знак Знак Знак Char1,Знак Знак Знак Знак Знак Знак Знак Знак Знак Знак Знак Знак Знак Знак Знак Знак Знак Знак Знак Знак Знак Char1"/>
    <w:locked/>
    <w:rsid w:val="007A5307"/>
    <w:rPr>
      <w:rFonts w:ascii="Calibri" w:hAnsi="Calibri"/>
      <w:lang w:val="ru-RU" w:eastAsia="ru-RU"/>
    </w:rPr>
  </w:style>
  <w:style w:type="character" w:customStyle="1" w:styleId="apple-converted-space">
    <w:name w:val="apple-converted-space"/>
    <w:rsid w:val="007A5307"/>
    <w:rPr>
      <w:rFonts w:ascii="Times New Roman" w:hAnsi="Times New Roman"/>
    </w:rPr>
  </w:style>
  <w:style w:type="character" w:customStyle="1" w:styleId="afffe">
    <w:name w:val="Цветовое выделение"/>
    <w:rsid w:val="007A5307"/>
    <w:rPr>
      <w:b/>
      <w:color w:val="000080"/>
    </w:rPr>
  </w:style>
  <w:style w:type="table" w:styleId="1ff1">
    <w:name w:val="Table Columns 1"/>
    <w:basedOn w:val="a9"/>
    <w:semiHidden/>
    <w:rsid w:val="007A530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52">
    <w:name w:val="Table Columns 5"/>
    <w:basedOn w:val="a9"/>
    <w:semiHidden/>
    <w:rsid w:val="007A530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2">
    <w:name w:val="Table List 2"/>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7">
    <w:name w:val="Table List 7"/>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37">
    <w:name w:val="Table 3D effects 3"/>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
    <w:name w:val="Table Contemporary"/>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0">
    <w:name w:val="Table Elegant"/>
    <w:basedOn w:val="a9"/>
    <w:semiHidden/>
    <w:rsid w:val="007A530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2">
    <w:name w:val="Table Subtle 1"/>
    <w:basedOn w:val="a9"/>
    <w:semiHidden/>
    <w:rsid w:val="007A5307"/>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Web 3"/>
    <w:basedOn w:val="a9"/>
    <w:semiHidden/>
    <w:rsid w:val="007A530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1">
    <w:name w:val="Table Grid"/>
    <w:basedOn w:val="a9"/>
    <w:uiPriority w:val="59"/>
    <w:rsid w:val="007A53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3">
    <w:name w:val="Стиль таблицы1"/>
    <w:basedOn w:val="affff1"/>
    <w:rsid w:val="007A5307"/>
    <w:tblPr/>
  </w:style>
  <w:style w:type="paragraph" w:styleId="42">
    <w:name w:val="List Bullet 4"/>
    <w:basedOn w:val="a7"/>
    <w:semiHidden/>
    <w:rsid w:val="007A5307"/>
    <w:pPr>
      <w:tabs>
        <w:tab w:val="num" w:pos="1209"/>
      </w:tabs>
      <w:spacing w:after="0" w:line="240" w:lineRule="auto"/>
      <w:ind w:left="1209" w:hanging="360"/>
      <w:jc w:val="both"/>
    </w:pPr>
    <w:rPr>
      <w:rFonts w:ascii="Times New Roman" w:eastAsia="Times New Roman" w:hAnsi="Times New Roman" w:cs="Times New Roman"/>
      <w:sz w:val="24"/>
      <w:szCs w:val="24"/>
      <w:lang w:eastAsia="ru-RU"/>
    </w:rPr>
  </w:style>
  <w:style w:type="character" w:customStyle="1" w:styleId="510">
    <w:name w:val="Заголовок 5 Знак1"/>
    <w:aliases w:val="Underline Знак1"/>
    <w:semiHidden/>
    <w:rsid w:val="007A5307"/>
    <w:rPr>
      <w:rFonts w:ascii="Cambria" w:hAnsi="Cambria" w:cs="Cambria"/>
      <w:color w:val="auto"/>
      <w:sz w:val="24"/>
      <w:szCs w:val="24"/>
    </w:rPr>
  </w:style>
  <w:style w:type="character" w:customStyle="1" w:styleId="1ff4">
    <w:name w:val="Текст сноски Знак1"/>
    <w:aliases w:val="Знак Знак Знак Знак2,Знак Знак Знак Знак Знак Знак Знак Знак Знак Знак Знак Знак Знак Знак Знак Знак Знак Знак Знак Знак Знак Знак1,Знак Знак Знак3 Знак1"/>
    <w:semiHidden/>
    <w:rsid w:val="007A5307"/>
    <w:rPr>
      <w:rFonts w:cs="Times New Roman"/>
    </w:rPr>
  </w:style>
  <w:style w:type="character" w:customStyle="1" w:styleId="ListParagraphChar">
    <w:name w:val="List Paragraph Char"/>
    <w:link w:val="110"/>
    <w:locked/>
    <w:rsid w:val="007A5307"/>
    <w:rPr>
      <w:rFonts w:ascii="Times New Roman" w:eastAsia="Times New Roman" w:hAnsi="Times New Roman" w:cs="Times New Roman"/>
      <w:sz w:val="24"/>
      <w:szCs w:val="20"/>
      <w:lang w:eastAsia="ru-RU"/>
    </w:rPr>
  </w:style>
  <w:style w:type="paragraph" w:customStyle="1" w:styleId="2d">
    <w:name w:val="Абзац списка2"/>
    <w:basedOn w:val="a7"/>
    <w:rsid w:val="007A5307"/>
    <w:pPr>
      <w:spacing w:after="0" w:line="240" w:lineRule="auto"/>
      <w:ind w:left="720" w:firstLine="709"/>
      <w:jc w:val="both"/>
    </w:pPr>
    <w:rPr>
      <w:rFonts w:ascii="Times New Roman" w:eastAsia="Times New Roman" w:hAnsi="Times New Roman" w:cs="Times New Roman"/>
      <w:sz w:val="24"/>
      <w:szCs w:val="24"/>
      <w:lang w:eastAsia="ru-RU"/>
    </w:rPr>
  </w:style>
  <w:style w:type="paragraph" w:customStyle="1" w:styleId="2e">
    <w:name w:val="Заголовок оглавления2"/>
    <w:basedOn w:val="10"/>
    <w:next w:val="a7"/>
    <w:rsid w:val="007A5307"/>
    <w:pPr>
      <w:keepLines/>
      <w:spacing w:before="480" w:line="276" w:lineRule="auto"/>
      <w:jc w:val="left"/>
      <w:outlineLvl w:val="9"/>
    </w:pPr>
    <w:rPr>
      <w:rFonts w:ascii="Cambria" w:hAnsi="Cambria"/>
      <w:b w:val="0"/>
      <w:bCs w:val="0"/>
      <w:color w:val="365F91"/>
      <w:lang w:eastAsia="en-US"/>
    </w:rPr>
  </w:style>
  <w:style w:type="paragraph" w:styleId="1ff5">
    <w:name w:val="toc 1"/>
    <w:basedOn w:val="a7"/>
    <w:next w:val="a7"/>
    <w:autoRedefine/>
    <w:uiPriority w:val="39"/>
    <w:qFormat/>
    <w:rsid w:val="007A5307"/>
    <w:pPr>
      <w:tabs>
        <w:tab w:val="right" w:leader="dot" w:pos="9628"/>
      </w:tabs>
      <w:spacing w:before="120" w:after="120" w:line="240" w:lineRule="auto"/>
      <w:jc w:val="both"/>
    </w:pPr>
    <w:rPr>
      <w:rFonts w:ascii="Times New Roman" w:eastAsia="Times New Roman" w:hAnsi="Times New Roman" w:cs="Times New Roman"/>
      <w:b/>
      <w:bCs/>
      <w:caps/>
      <w:noProof/>
      <w:sz w:val="24"/>
      <w:szCs w:val="24"/>
      <w:lang w:eastAsia="ru-RU"/>
    </w:rPr>
  </w:style>
  <w:style w:type="paragraph" w:styleId="2f">
    <w:name w:val="toc 2"/>
    <w:aliases w:val="Оглавление 2 Знак Знак,Основной текст 2 Знак1 Знак Знак,Оглавление 2 Знак Знак Знак Знак,Основной текст 2 Знак1 Знак Знак Знак Знак,Оглавление 2 Знак Знак Знак Знак Знак Знак"/>
    <w:basedOn w:val="a7"/>
    <w:next w:val="a7"/>
    <w:autoRedefine/>
    <w:uiPriority w:val="39"/>
    <w:qFormat/>
    <w:rsid w:val="007A5307"/>
    <w:pPr>
      <w:tabs>
        <w:tab w:val="right" w:leader="dot" w:pos="9628"/>
      </w:tabs>
      <w:spacing w:after="0" w:line="240" w:lineRule="auto"/>
      <w:jc w:val="both"/>
    </w:pPr>
    <w:rPr>
      <w:rFonts w:ascii="Times New Roman" w:eastAsia="Times New Roman" w:hAnsi="Times New Roman" w:cs="Times New Roman"/>
      <w:smallCaps/>
      <w:noProof/>
      <w:sz w:val="24"/>
      <w:szCs w:val="24"/>
      <w:lang w:eastAsia="ru-RU"/>
    </w:rPr>
  </w:style>
  <w:style w:type="paragraph" w:styleId="38">
    <w:name w:val="toc 3"/>
    <w:basedOn w:val="a7"/>
    <w:next w:val="a7"/>
    <w:autoRedefine/>
    <w:uiPriority w:val="39"/>
    <w:qFormat/>
    <w:rsid w:val="007A5307"/>
    <w:pPr>
      <w:spacing w:after="0" w:line="240" w:lineRule="auto"/>
      <w:ind w:left="480" w:firstLine="709"/>
      <w:jc w:val="both"/>
    </w:pPr>
    <w:rPr>
      <w:rFonts w:ascii="Calibri" w:eastAsia="Times New Roman" w:hAnsi="Calibri" w:cs="Times New Roman"/>
      <w:i/>
      <w:iCs/>
      <w:sz w:val="20"/>
      <w:szCs w:val="20"/>
      <w:lang w:eastAsia="ru-RU"/>
    </w:rPr>
  </w:style>
  <w:style w:type="paragraph" w:styleId="43">
    <w:name w:val="toc 4"/>
    <w:basedOn w:val="a7"/>
    <w:next w:val="a7"/>
    <w:autoRedefine/>
    <w:uiPriority w:val="39"/>
    <w:rsid w:val="007A5307"/>
    <w:pPr>
      <w:spacing w:after="0" w:line="240" w:lineRule="auto"/>
      <w:ind w:left="720" w:firstLine="709"/>
      <w:jc w:val="both"/>
    </w:pPr>
    <w:rPr>
      <w:rFonts w:ascii="Calibri" w:eastAsia="Times New Roman" w:hAnsi="Calibri" w:cs="Times New Roman"/>
      <w:sz w:val="18"/>
      <w:szCs w:val="18"/>
      <w:lang w:eastAsia="ru-RU"/>
    </w:rPr>
  </w:style>
  <w:style w:type="paragraph" w:styleId="53">
    <w:name w:val="toc 5"/>
    <w:basedOn w:val="a7"/>
    <w:next w:val="a7"/>
    <w:autoRedefine/>
    <w:uiPriority w:val="39"/>
    <w:rsid w:val="007A5307"/>
    <w:pPr>
      <w:spacing w:after="0" w:line="240" w:lineRule="auto"/>
      <w:ind w:left="960" w:firstLine="709"/>
      <w:jc w:val="both"/>
    </w:pPr>
    <w:rPr>
      <w:rFonts w:ascii="Calibri" w:eastAsia="Times New Roman" w:hAnsi="Calibri" w:cs="Times New Roman"/>
      <w:sz w:val="18"/>
      <w:szCs w:val="18"/>
      <w:lang w:eastAsia="ru-RU"/>
    </w:rPr>
  </w:style>
  <w:style w:type="paragraph" w:styleId="61">
    <w:name w:val="toc 6"/>
    <w:basedOn w:val="a7"/>
    <w:next w:val="a7"/>
    <w:autoRedefine/>
    <w:uiPriority w:val="39"/>
    <w:rsid w:val="007A5307"/>
    <w:pPr>
      <w:spacing w:after="0" w:line="240" w:lineRule="auto"/>
      <w:ind w:left="1200" w:firstLine="709"/>
      <w:jc w:val="both"/>
    </w:pPr>
    <w:rPr>
      <w:rFonts w:ascii="Calibri" w:eastAsia="Times New Roman" w:hAnsi="Calibri" w:cs="Times New Roman"/>
      <w:sz w:val="18"/>
      <w:szCs w:val="18"/>
      <w:lang w:eastAsia="ru-RU"/>
    </w:rPr>
  </w:style>
  <w:style w:type="paragraph" w:styleId="72">
    <w:name w:val="toc 7"/>
    <w:basedOn w:val="a7"/>
    <w:next w:val="a7"/>
    <w:autoRedefine/>
    <w:uiPriority w:val="39"/>
    <w:rsid w:val="007A5307"/>
    <w:pPr>
      <w:spacing w:after="0" w:line="240" w:lineRule="auto"/>
      <w:ind w:left="1440" w:firstLine="709"/>
      <w:jc w:val="both"/>
    </w:pPr>
    <w:rPr>
      <w:rFonts w:ascii="Calibri" w:eastAsia="Times New Roman" w:hAnsi="Calibri" w:cs="Times New Roman"/>
      <w:sz w:val="18"/>
      <w:szCs w:val="18"/>
      <w:lang w:eastAsia="ru-RU"/>
    </w:rPr>
  </w:style>
  <w:style w:type="paragraph" w:styleId="82">
    <w:name w:val="toc 8"/>
    <w:basedOn w:val="a7"/>
    <w:next w:val="a7"/>
    <w:autoRedefine/>
    <w:uiPriority w:val="39"/>
    <w:rsid w:val="007A5307"/>
    <w:pPr>
      <w:spacing w:after="0" w:line="240" w:lineRule="auto"/>
      <w:ind w:left="1680" w:firstLine="709"/>
      <w:jc w:val="both"/>
    </w:pPr>
    <w:rPr>
      <w:rFonts w:ascii="Calibri" w:eastAsia="Times New Roman" w:hAnsi="Calibri" w:cs="Times New Roman"/>
      <w:sz w:val="18"/>
      <w:szCs w:val="18"/>
      <w:lang w:eastAsia="ru-RU"/>
    </w:rPr>
  </w:style>
  <w:style w:type="paragraph" w:styleId="92">
    <w:name w:val="toc 9"/>
    <w:basedOn w:val="a7"/>
    <w:next w:val="a7"/>
    <w:autoRedefine/>
    <w:uiPriority w:val="39"/>
    <w:rsid w:val="007A5307"/>
    <w:pPr>
      <w:spacing w:after="0" w:line="240" w:lineRule="auto"/>
      <w:ind w:left="1920" w:firstLine="709"/>
      <w:jc w:val="both"/>
    </w:pPr>
    <w:rPr>
      <w:rFonts w:ascii="Calibri" w:eastAsia="Times New Roman" w:hAnsi="Calibri" w:cs="Times New Roman"/>
      <w:sz w:val="18"/>
      <w:szCs w:val="18"/>
      <w:lang w:eastAsia="ru-RU"/>
    </w:rPr>
  </w:style>
  <w:style w:type="paragraph" w:styleId="affff2">
    <w:name w:val="footnote text"/>
    <w:aliases w:val="Знак Знак Знак3"/>
    <w:basedOn w:val="a7"/>
    <w:link w:val="affff3"/>
    <w:uiPriority w:val="99"/>
    <w:semiHidden/>
    <w:rsid w:val="007A5307"/>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f3">
    <w:name w:val="Текст сноски Знак"/>
    <w:aliases w:val="Знак Знак Знак3 Знак"/>
    <w:basedOn w:val="a8"/>
    <w:link w:val="affff2"/>
    <w:uiPriority w:val="99"/>
    <w:semiHidden/>
    <w:rsid w:val="007A5307"/>
    <w:rPr>
      <w:rFonts w:ascii="Times New Roman" w:eastAsia="Times New Roman" w:hAnsi="Times New Roman" w:cs="Times New Roman"/>
      <w:sz w:val="20"/>
      <w:szCs w:val="20"/>
      <w:lang w:eastAsia="ru-RU"/>
    </w:rPr>
  </w:style>
  <w:style w:type="character" w:styleId="affff4">
    <w:name w:val="page number"/>
    <w:rsid w:val="007A5307"/>
    <w:rPr>
      <w:rFonts w:cs="Times New Roman"/>
    </w:rPr>
  </w:style>
  <w:style w:type="paragraph" w:customStyle="1" w:styleId="12pt125">
    <w:name w:val="Стиль 12 pt полужирный по центру Первая строка:  125 см Перед:..."/>
    <w:basedOn w:val="a7"/>
    <w:rsid w:val="007A5307"/>
    <w:pPr>
      <w:keepNext/>
      <w:keepLines/>
      <w:spacing w:before="120" w:after="120" w:line="240" w:lineRule="auto"/>
      <w:ind w:firstLine="709"/>
      <w:jc w:val="center"/>
    </w:pPr>
    <w:rPr>
      <w:rFonts w:ascii="Times New Roman" w:eastAsia="Times New Roman" w:hAnsi="Times New Roman" w:cs="Times New Roman"/>
      <w:b/>
      <w:bCs/>
      <w:sz w:val="24"/>
      <w:szCs w:val="20"/>
      <w:lang w:eastAsia="ru-RU"/>
    </w:rPr>
  </w:style>
  <w:style w:type="character" w:customStyle="1" w:styleId="TitleChar1">
    <w:name w:val="Title Char1"/>
    <w:locked/>
    <w:rsid w:val="007A5307"/>
    <w:rPr>
      <w:b/>
      <w:color w:val="000000"/>
      <w:sz w:val="24"/>
      <w:lang w:val="ru-RU" w:eastAsia="ru-RU"/>
    </w:rPr>
  </w:style>
  <w:style w:type="paragraph" w:styleId="2f0">
    <w:name w:val="List Continue 2"/>
    <w:basedOn w:val="a7"/>
    <w:rsid w:val="007A5307"/>
    <w:pPr>
      <w:overflowPunct w:val="0"/>
      <w:autoSpaceDE w:val="0"/>
      <w:autoSpaceDN w:val="0"/>
      <w:adjustRightInd w:val="0"/>
      <w:spacing w:after="120" w:line="240" w:lineRule="auto"/>
      <w:ind w:left="720" w:firstLine="709"/>
      <w:jc w:val="both"/>
    </w:pPr>
    <w:rPr>
      <w:rFonts w:ascii="Times New Roman" w:eastAsia="Times New Roman" w:hAnsi="Times New Roman" w:cs="Times New Roman"/>
      <w:sz w:val="24"/>
      <w:szCs w:val="20"/>
      <w:lang w:eastAsia="ru-RU"/>
    </w:rPr>
  </w:style>
  <w:style w:type="paragraph" w:styleId="39">
    <w:name w:val="List 3"/>
    <w:basedOn w:val="a7"/>
    <w:rsid w:val="007A5307"/>
    <w:pPr>
      <w:overflowPunct w:val="0"/>
      <w:autoSpaceDE w:val="0"/>
      <w:autoSpaceDN w:val="0"/>
      <w:adjustRightInd w:val="0"/>
      <w:spacing w:after="0" w:line="240" w:lineRule="auto"/>
      <w:ind w:left="849" w:hanging="283"/>
      <w:jc w:val="both"/>
    </w:pPr>
    <w:rPr>
      <w:rFonts w:ascii="Times New Roman" w:eastAsia="Times New Roman" w:hAnsi="Times New Roman" w:cs="Times New Roman"/>
      <w:sz w:val="24"/>
      <w:szCs w:val="20"/>
      <w:lang w:eastAsia="ru-RU"/>
    </w:rPr>
  </w:style>
  <w:style w:type="paragraph" w:styleId="2f1">
    <w:name w:val="List 2"/>
    <w:basedOn w:val="a7"/>
    <w:rsid w:val="007A5307"/>
    <w:pPr>
      <w:overflowPunct w:val="0"/>
      <w:autoSpaceDE w:val="0"/>
      <w:autoSpaceDN w:val="0"/>
      <w:adjustRightInd w:val="0"/>
      <w:spacing w:after="0" w:line="240" w:lineRule="auto"/>
      <w:ind w:left="566" w:hanging="283"/>
      <w:jc w:val="both"/>
    </w:pPr>
    <w:rPr>
      <w:rFonts w:ascii="Times New Roman" w:eastAsia="Times New Roman" w:hAnsi="Times New Roman" w:cs="Times New Roman"/>
      <w:sz w:val="24"/>
      <w:szCs w:val="20"/>
      <w:lang w:eastAsia="ru-RU"/>
    </w:rPr>
  </w:style>
  <w:style w:type="paragraph" w:customStyle="1" w:styleId="ConsPlusCell">
    <w:name w:val="ConsPlusCell"/>
    <w:rsid w:val="007A530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0">
    <w:name w:val="List Bullet 2"/>
    <w:basedOn w:val="a7"/>
    <w:autoRedefine/>
    <w:rsid w:val="007A5307"/>
    <w:pPr>
      <w:numPr>
        <w:numId w:val="8"/>
      </w:numPr>
      <w:spacing w:after="0" w:line="240" w:lineRule="auto"/>
      <w:ind w:left="312" w:firstLine="390"/>
      <w:jc w:val="both"/>
    </w:pPr>
    <w:rPr>
      <w:rFonts w:ascii="Times New Roman" w:eastAsia="Times New Roman" w:hAnsi="Times New Roman" w:cs="Times New Roman"/>
      <w:sz w:val="24"/>
      <w:szCs w:val="24"/>
      <w:lang w:eastAsia="ru-RU"/>
    </w:rPr>
  </w:style>
  <w:style w:type="paragraph" w:customStyle="1" w:styleId="215">
    <w:name w:val="Маркированный список 21"/>
    <w:basedOn w:val="a7"/>
    <w:rsid w:val="007A5307"/>
    <w:pPr>
      <w:tabs>
        <w:tab w:val="num" w:pos="8640"/>
      </w:tabs>
      <w:suppressAutoHyphens/>
      <w:spacing w:after="0" w:line="240" w:lineRule="auto"/>
      <w:ind w:firstLine="709"/>
      <w:jc w:val="both"/>
    </w:pPr>
    <w:rPr>
      <w:rFonts w:ascii="Times New Roman" w:eastAsia="Times New Roman" w:hAnsi="Times New Roman" w:cs="Times New Roman"/>
      <w:sz w:val="24"/>
      <w:szCs w:val="24"/>
      <w:lang w:eastAsia="ar-SA"/>
    </w:rPr>
  </w:style>
  <w:style w:type="paragraph" w:customStyle="1" w:styleId="TimesNewRoman">
    <w:name w:val="Times New Roman"/>
    <w:rsid w:val="007A530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Noeeu11">
    <w:name w:val="Noeeu11"/>
    <w:basedOn w:val="a7"/>
    <w:rsid w:val="007A5307"/>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4"/>
      <w:szCs w:val="20"/>
      <w:lang w:eastAsia="ru-RU"/>
    </w:rPr>
  </w:style>
  <w:style w:type="paragraph" w:styleId="affff5">
    <w:name w:val="Message Header"/>
    <w:basedOn w:val="a7"/>
    <w:link w:val="affff6"/>
    <w:rsid w:val="007A5307"/>
    <w:pPr>
      <w:spacing w:before="120" w:after="120" w:line="199" w:lineRule="auto"/>
      <w:ind w:left="-57" w:right="113" w:firstLine="709"/>
      <w:jc w:val="right"/>
    </w:pPr>
    <w:rPr>
      <w:rFonts w:ascii="NTHelvetica/Cyrillic" w:eastAsia="Times New Roman" w:hAnsi="NTHelvetica/Cyrillic" w:cs="Times New Roman"/>
      <w:sz w:val="16"/>
      <w:szCs w:val="20"/>
      <w:lang w:eastAsia="ru-RU"/>
    </w:rPr>
  </w:style>
  <w:style w:type="character" w:customStyle="1" w:styleId="affff6">
    <w:name w:val="Шапка Знак"/>
    <w:basedOn w:val="a8"/>
    <w:link w:val="affff5"/>
    <w:rsid w:val="007A5307"/>
    <w:rPr>
      <w:rFonts w:ascii="NTHelvetica/Cyrillic" w:eastAsia="Times New Roman" w:hAnsi="NTHelvetica/Cyrillic" w:cs="Times New Roman"/>
      <w:sz w:val="16"/>
      <w:szCs w:val="20"/>
      <w:lang w:eastAsia="ru-RU"/>
    </w:rPr>
  </w:style>
  <w:style w:type="paragraph" w:customStyle="1" w:styleId="affff7">
    <w:name w:val="Цифры"/>
    <w:basedOn w:val="afff1"/>
    <w:rsid w:val="007A5307"/>
    <w:pPr>
      <w:widowControl w:val="0"/>
      <w:spacing w:line="199" w:lineRule="auto"/>
      <w:ind w:left="113" w:right="113"/>
      <w:jc w:val="right"/>
    </w:pPr>
    <w:rPr>
      <w:rFonts w:ascii="NTHelvetica/Cyrillic" w:hAnsi="NTHelvetica/Cyrillic"/>
      <w:smallCaps/>
      <w:sz w:val="16"/>
    </w:rPr>
  </w:style>
  <w:style w:type="paragraph" w:customStyle="1" w:styleId="100">
    <w:name w:val="Стиль Основной текст + по ширине Первая строка:  1 см После:  0 пт"/>
    <w:basedOn w:val="aff2"/>
    <w:rsid w:val="007A5307"/>
    <w:pPr>
      <w:numPr>
        <w:ilvl w:val="0"/>
      </w:numPr>
      <w:overflowPunct w:val="0"/>
      <w:autoSpaceDE w:val="0"/>
      <w:autoSpaceDN w:val="0"/>
      <w:adjustRightInd w:val="0"/>
      <w:spacing w:line="360" w:lineRule="auto"/>
      <w:ind w:firstLine="567"/>
    </w:pPr>
  </w:style>
  <w:style w:type="paragraph" w:customStyle="1" w:styleId="1ff6">
    <w:name w:val="Заголовок 1 с Нум"/>
    <w:basedOn w:val="10"/>
    <w:rsid w:val="007A5307"/>
    <w:pPr>
      <w:spacing w:before="240" w:after="60"/>
      <w:jc w:val="left"/>
    </w:pPr>
    <w:rPr>
      <w:rFonts w:cs="Arial"/>
      <w:b w:val="0"/>
      <w:bCs w:val="0"/>
      <w:kern w:val="32"/>
      <w:szCs w:val="32"/>
    </w:rPr>
  </w:style>
  <w:style w:type="paragraph" w:customStyle="1" w:styleId="1ff7">
    <w:name w:val="Знак Знак Знак1 Знак Знак Знак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320">
    <w:name w:val="Основной текст 32"/>
    <w:basedOn w:val="a7"/>
    <w:rsid w:val="007A5307"/>
    <w:pPr>
      <w:overflowPunct w:val="0"/>
      <w:autoSpaceDE w:val="0"/>
      <w:autoSpaceDN w:val="0"/>
      <w:adjustRightInd w:val="0"/>
      <w:spacing w:after="0" w:line="240" w:lineRule="auto"/>
      <w:ind w:firstLine="709"/>
      <w:jc w:val="center"/>
      <w:textAlignment w:val="baseline"/>
    </w:pPr>
    <w:rPr>
      <w:rFonts w:ascii="Times New Roman" w:eastAsia="Times New Roman" w:hAnsi="Times New Roman" w:cs="Times New Roman"/>
      <w:b/>
      <w:sz w:val="24"/>
      <w:szCs w:val="20"/>
      <w:lang w:eastAsia="ru-RU"/>
    </w:rPr>
  </w:style>
  <w:style w:type="paragraph" w:styleId="affff8">
    <w:name w:val="Normal Indent"/>
    <w:basedOn w:val="a7"/>
    <w:rsid w:val="007A5307"/>
    <w:pPr>
      <w:overflowPunct w:val="0"/>
      <w:autoSpaceDE w:val="0"/>
      <w:autoSpaceDN w:val="0"/>
      <w:adjustRightInd w:val="0"/>
      <w:spacing w:before="60" w:after="0" w:line="240" w:lineRule="auto"/>
      <w:ind w:left="113" w:firstLine="709"/>
      <w:jc w:val="both"/>
    </w:pPr>
    <w:rPr>
      <w:rFonts w:ascii="Times New Roman" w:eastAsia="Times New Roman" w:hAnsi="Times New Roman" w:cs="Times New Roman"/>
      <w:sz w:val="24"/>
      <w:szCs w:val="20"/>
      <w:lang w:eastAsia="ru-RU"/>
    </w:rPr>
  </w:style>
  <w:style w:type="paragraph" w:customStyle="1" w:styleId="a6">
    <w:name w:val="Заголовок для СТП"/>
    <w:basedOn w:val="a7"/>
    <w:rsid w:val="007A5307"/>
    <w:pPr>
      <w:numPr>
        <w:numId w:val="13"/>
      </w:numPr>
      <w:overflowPunct w:val="0"/>
      <w:autoSpaceDE w:val="0"/>
      <w:autoSpaceDN w:val="0"/>
      <w:adjustRightInd w:val="0"/>
      <w:spacing w:after="0" w:line="240" w:lineRule="auto"/>
      <w:jc w:val="both"/>
    </w:pPr>
    <w:rPr>
      <w:rFonts w:ascii="Times New Roman" w:eastAsia="Times New Roman" w:hAnsi="Times New Roman" w:cs="Times New Roman"/>
      <w:sz w:val="20"/>
      <w:szCs w:val="20"/>
      <w:lang w:eastAsia="ru-RU"/>
    </w:rPr>
  </w:style>
  <w:style w:type="paragraph" w:styleId="affff9">
    <w:name w:val="Body Text First Indent"/>
    <w:basedOn w:val="aff2"/>
    <w:link w:val="affffa"/>
    <w:rsid w:val="007A5307"/>
    <w:pPr>
      <w:numPr>
        <w:ilvl w:val="0"/>
      </w:numPr>
      <w:spacing w:after="120"/>
      <w:ind w:firstLine="210"/>
    </w:pPr>
  </w:style>
  <w:style w:type="character" w:customStyle="1" w:styleId="affffa">
    <w:name w:val="Красная строка Знак"/>
    <w:basedOn w:val="1e"/>
    <w:link w:val="affff9"/>
    <w:rsid w:val="007A5307"/>
    <w:rPr>
      <w:sz w:val="24"/>
      <w:szCs w:val="24"/>
    </w:rPr>
  </w:style>
  <w:style w:type="paragraph" w:styleId="2f2">
    <w:name w:val="Body Text First Indent 2"/>
    <w:basedOn w:val="aff4"/>
    <w:link w:val="2f3"/>
    <w:rsid w:val="007A5307"/>
    <w:pPr>
      <w:ind w:firstLine="210"/>
    </w:pPr>
  </w:style>
  <w:style w:type="character" w:customStyle="1" w:styleId="2f3">
    <w:name w:val="Красная строка 2 Знак"/>
    <w:basedOn w:val="1f3"/>
    <w:link w:val="2f2"/>
    <w:rsid w:val="007A5307"/>
    <w:rPr>
      <w:snapToGrid w:val="0"/>
      <w:sz w:val="24"/>
      <w:szCs w:val="24"/>
    </w:rPr>
  </w:style>
  <w:style w:type="paragraph" w:customStyle="1" w:styleId="216">
    <w:name w:val="Знак21"/>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character" w:customStyle="1" w:styleId="affffb">
    <w:name w:val="Обычный отступ Знак"/>
    <w:rsid w:val="007A5307"/>
    <w:rPr>
      <w:sz w:val="24"/>
      <w:lang w:val="ru-RU" w:eastAsia="ru-RU"/>
    </w:rPr>
  </w:style>
  <w:style w:type="table" w:styleId="3a">
    <w:name w:val="Table Classic 3"/>
    <w:basedOn w:val="a9"/>
    <w:rsid w:val="007A5307"/>
    <w:pPr>
      <w:autoSpaceDE w:val="0"/>
      <w:autoSpaceDN w:val="0"/>
      <w:spacing w:after="0" w:line="240" w:lineRule="auto"/>
    </w:pPr>
    <w:rPr>
      <w:rFonts w:ascii="Times New Roman" w:eastAsia="MS Mincho"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4">
    <w:name w:val="Table Grid 4"/>
    <w:basedOn w:val="a9"/>
    <w:rsid w:val="007A5307"/>
    <w:pPr>
      <w:autoSpaceDE w:val="0"/>
      <w:autoSpaceDN w:val="0"/>
      <w:spacing w:after="0" w:line="240" w:lineRule="auto"/>
    </w:pPr>
    <w:rPr>
      <w:rFonts w:ascii="Times New Roman" w:eastAsia="MS Mincho"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b">
    <w:name w:val="Table Columns 3"/>
    <w:basedOn w:val="a9"/>
    <w:rsid w:val="007A5307"/>
    <w:pPr>
      <w:autoSpaceDE w:val="0"/>
      <w:autoSpaceDN w:val="0"/>
      <w:spacing w:after="0" w:line="240" w:lineRule="auto"/>
    </w:pPr>
    <w:rPr>
      <w:rFonts w:ascii="Times New Roman" w:eastAsia="MS Mincho"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paragraph" w:customStyle="1" w:styleId="affffc">
    <w:name w:val="Письмо"/>
    <w:basedOn w:val="a7"/>
    <w:rsid w:val="007A5307"/>
    <w:pPr>
      <w:spacing w:after="0" w:line="240" w:lineRule="auto"/>
      <w:ind w:firstLine="709"/>
      <w:jc w:val="both"/>
    </w:pPr>
    <w:rPr>
      <w:rFonts w:ascii="Times New Roman" w:eastAsia="Times New Roman" w:hAnsi="Times New Roman" w:cs="Times New Roman"/>
      <w:sz w:val="28"/>
      <w:szCs w:val="24"/>
      <w:lang w:eastAsia="ru-RU"/>
    </w:rPr>
  </w:style>
  <w:style w:type="paragraph" w:styleId="affffd">
    <w:name w:val="Block Text"/>
    <w:basedOn w:val="a7"/>
    <w:rsid w:val="007A5307"/>
    <w:pPr>
      <w:spacing w:after="0" w:line="240" w:lineRule="auto"/>
      <w:ind w:left="900" w:right="715" w:firstLine="709"/>
      <w:jc w:val="center"/>
    </w:pPr>
    <w:rPr>
      <w:rFonts w:ascii="Times New Roman" w:eastAsia="Times New Roman" w:hAnsi="Times New Roman" w:cs="Times New Roman"/>
      <w:sz w:val="24"/>
      <w:szCs w:val="24"/>
      <w:lang w:eastAsia="ru-RU"/>
    </w:rPr>
  </w:style>
  <w:style w:type="character" w:customStyle="1" w:styleId="affffe">
    <w:name w:val="Знак Знак"/>
    <w:rsid w:val="007A5307"/>
    <w:rPr>
      <w:sz w:val="24"/>
      <w:lang w:val="ru-RU" w:eastAsia="ru-RU"/>
    </w:rPr>
  </w:style>
  <w:style w:type="paragraph" w:customStyle="1" w:styleId="1111">
    <w:name w:val="1.1.1.1_ норм"/>
    <w:basedOn w:val="a7"/>
    <w:link w:val="11110"/>
    <w:autoRedefine/>
    <w:rsid w:val="007A5307"/>
    <w:pPr>
      <w:keepNext/>
      <w:spacing w:after="0" w:line="360" w:lineRule="auto"/>
      <w:ind w:firstLine="709"/>
      <w:jc w:val="both"/>
      <w:outlineLvl w:val="3"/>
    </w:pPr>
    <w:rPr>
      <w:rFonts w:ascii="Times New Roman" w:eastAsia="Times New Roman" w:hAnsi="Times New Roman" w:cs="Times New Roman"/>
      <w:sz w:val="24"/>
      <w:szCs w:val="20"/>
    </w:rPr>
  </w:style>
  <w:style w:type="character" w:customStyle="1" w:styleId="11110">
    <w:name w:val="1.1.1.1_ норм Знак"/>
    <w:link w:val="1111"/>
    <w:locked/>
    <w:rsid w:val="007A5307"/>
    <w:rPr>
      <w:rFonts w:ascii="Times New Roman" w:eastAsia="Times New Roman" w:hAnsi="Times New Roman" w:cs="Times New Roman"/>
      <w:sz w:val="24"/>
      <w:szCs w:val="20"/>
    </w:rPr>
  </w:style>
  <w:style w:type="paragraph" w:customStyle="1" w:styleId="-">
    <w:name w:val="Таблица - Шапка"/>
    <w:basedOn w:val="a7"/>
    <w:rsid w:val="007A5307"/>
    <w:pPr>
      <w:spacing w:after="0" w:line="240" w:lineRule="auto"/>
      <w:ind w:firstLine="709"/>
      <w:jc w:val="center"/>
    </w:pPr>
    <w:rPr>
      <w:rFonts w:ascii="Arial" w:eastAsia="Times New Roman" w:hAnsi="Arial" w:cs="Arial"/>
      <w:b/>
      <w:bCs/>
      <w:sz w:val="18"/>
      <w:szCs w:val="20"/>
      <w:lang w:eastAsia="ru-RU"/>
    </w:rPr>
  </w:style>
  <w:style w:type="character" w:customStyle="1" w:styleId="101">
    <w:name w:val="Сноска 10"/>
    <w:rsid w:val="007A5307"/>
    <w:rPr>
      <w:rFonts w:ascii="Times New Roman" w:hAnsi="Times New Roman"/>
      <w:vertAlign w:val="superscript"/>
    </w:rPr>
  </w:style>
  <w:style w:type="paragraph" w:customStyle="1" w:styleId="-0">
    <w:name w:val="Таблица - Текст основной"/>
    <w:basedOn w:val="a7"/>
    <w:link w:val="-4"/>
    <w:qFormat/>
    <w:rsid w:val="007A5307"/>
    <w:pPr>
      <w:widowControl w:val="0"/>
      <w:spacing w:after="0" w:line="240" w:lineRule="auto"/>
      <w:ind w:firstLine="709"/>
      <w:jc w:val="both"/>
    </w:pPr>
    <w:rPr>
      <w:rFonts w:ascii="Arial" w:eastAsia="Times New Roman" w:hAnsi="Arial" w:cs="Arial"/>
      <w:sz w:val="18"/>
      <w:szCs w:val="20"/>
      <w:lang w:eastAsia="ru-RU"/>
    </w:rPr>
  </w:style>
  <w:style w:type="paragraph" w:customStyle="1" w:styleId="-5">
    <w:name w:val="Таблица - Числа справа"/>
    <w:basedOn w:val="-0"/>
    <w:rsid w:val="007A5307"/>
    <w:pPr>
      <w:jc w:val="right"/>
    </w:pPr>
  </w:style>
  <w:style w:type="paragraph" w:customStyle="1" w:styleId="-6">
    <w:name w:val="Таблица - Текст центр"/>
    <w:basedOn w:val="-0"/>
    <w:rsid w:val="007A5307"/>
    <w:pPr>
      <w:jc w:val="center"/>
    </w:pPr>
  </w:style>
  <w:style w:type="paragraph" w:customStyle="1" w:styleId="-20">
    <w:name w:val="Таблица - Числа справа 2"/>
    <w:basedOn w:val="-5"/>
    <w:rsid w:val="007A5307"/>
    <w:pPr>
      <w:ind w:right="113"/>
    </w:pPr>
  </w:style>
  <w:style w:type="paragraph" w:customStyle="1" w:styleId="1ff8">
    <w:name w:val="Знак Знак Знак1 Знак"/>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1ff9">
    <w:name w:val="1 Знак Знак Знак Знак"/>
    <w:basedOn w:val="a7"/>
    <w:rsid w:val="007A5307"/>
    <w:pPr>
      <w:spacing w:before="100" w:beforeAutospacing="1" w:after="100" w:afterAutospacing="1" w:line="240" w:lineRule="auto"/>
      <w:ind w:firstLine="709"/>
      <w:jc w:val="both"/>
    </w:pPr>
    <w:rPr>
      <w:rFonts w:ascii="Tahoma" w:eastAsia="Times New Roman" w:hAnsi="Tahoma" w:cs="Times New Roman"/>
      <w:sz w:val="20"/>
      <w:szCs w:val="20"/>
      <w:lang w:val="en-US"/>
    </w:rPr>
  </w:style>
  <w:style w:type="paragraph" w:customStyle="1" w:styleId="113">
    <w:name w:val="Знак Знак Знак1 Знак Знак Знак Знак1"/>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styleId="afffff">
    <w:name w:val="List Continue"/>
    <w:basedOn w:val="a7"/>
    <w:rsid w:val="007A5307"/>
    <w:pPr>
      <w:tabs>
        <w:tab w:val="num" w:pos="360"/>
      </w:tabs>
      <w:overflowPunct w:val="0"/>
      <w:autoSpaceDE w:val="0"/>
      <w:autoSpaceDN w:val="0"/>
      <w:adjustRightInd w:val="0"/>
      <w:spacing w:after="120" w:line="240" w:lineRule="auto"/>
      <w:ind w:left="283" w:firstLine="709"/>
      <w:jc w:val="both"/>
    </w:pPr>
    <w:rPr>
      <w:rFonts w:ascii="Times New Roman" w:eastAsia="Times New Roman" w:hAnsi="Times New Roman" w:cs="Times New Roman"/>
      <w:sz w:val="24"/>
      <w:szCs w:val="20"/>
      <w:lang w:eastAsia="ru-RU"/>
    </w:rPr>
  </w:style>
  <w:style w:type="paragraph" w:customStyle="1" w:styleId="BodyText22">
    <w:name w:val="Body Text 22"/>
    <w:basedOn w:val="a7"/>
    <w:rsid w:val="007A5307"/>
    <w:pPr>
      <w:spacing w:after="120" w:line="240" w:lineRule="auto"/>
      <w:ind w:firstLine="709"/>
      <w:jc w:val="both"/>
    </w:pPr>
    <w:rPr>
      <w:rFonts w:ascii="Times New Roman" w:eastAsia="Times New Roman" w:hAnsi="Times New Roman" w:cs="Times New Roman"/>
      <w:sz w:val="28"/>
      <w:szCs w:val="20"/>
      <w:lang w:eastAsia="ru-RU"/>
    </w:rPr>
  </w:style>
  <w:style w:type="paragraph" w:customStyle="1" w:styleId="3c">
    <w:name w:val="заг 3"/>
    <w:basedOn w:val="30"/>
    <w:rsid w:val="007A5307"/>
    <w:pPr>
      <w:keepNext/>
      <w:spacing w:after="0" w:line="240" w:lineRule="auto"/>
      <w:jc w:val="center"/>
    </w:pPr>
    <w:rPr>
      <w:rFonts w:ascii="Times New Roman" w:hAnsi="Times New Roman"/>
      <w:b/>
      <w:sz w:val="24"/>
      <w:lang w:val="ru-RU" w:eastAsia="ru-RU"/>
    </w:rPr>
  </w:style>
  <w:style w:type="paragraph" w:styleId="afffff0">
    <w:name w:val="List"/>
    <w:basedOn w:val="a7"/>
    <w:rsid w:val="007A5307"/>
    <w:pPr>
      <w:spacing w:after="0" w:line="240" w:lineRule="auto"/>
      <w:ind w:left="283" w:hanging="283"/>
      <w:jc w:val="both"/>
    </w:pPr>
    <w:rPr>
      <w:rFonts w:ascii="Times New Roman" w:eastAsia="Times New Roman" w:hAnsi="Times New Roman" w:cs="Times New Roman"/>
      <w:sz w:val="24"/>
      <w:szCs w:val="24"/>
      <w:lang w:eastAsia="ru-RU"/>
    </w:rPr>
  </w:style>
  <w:style w:type="paragraph" w:styleId="HTML">
    <w:name w:val="HTML Preformatted"/>
    <w:basedOn w:val="a7"/>
    <w:link w:val="HTML0"/>
    <w:rsid w:val="007A5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20"/>
      <w:szCs w:val="20"/>
      <w:lang w:eastAsia="ru-RU"/>
    </w:rPr>
  </w:style>
  <w:style w:type="character" w:customStyle="1" w:styleId="HTML0">
    <w:name w:val="Стандартный HTML Знак"/>
    <w:basedOn w:val="a8"/>
    <w:link w:val="HTML"/>
    <w:rsid w:val="007A5307"/>
    <w:rPr>
      <w:rFonts w:ascii="Courier New" w:eastAsia="Times New Roman" w:hAnsi="Courier New" w:cs="Courier New"/>
      <w:sz w:val="20"/>
      <w:szCs w:val="20"/>
      <w:lang w:eastAsia="ru-RU"/>
    </w:rPr>
  </w:style>
  <w:style w:type="paragraph" w:customStyle="1" w:styleId="BodyTextIndent21">
    <w:name w:val="Body Text Indent 21"/>
    <w:basedOn w:val="a7"/>
    <w:rsid w:val="007A5307"/>
    <w:pPr>
      <w:spacing w:before="120" w:after="0" w:line="240" w:lineRule="auto"/>
      <w:ind w:firstLine="709"/>
      <w:jc w:val="both"/>
    </w:pPr>
    <w:rPr>
      <w:rFonts w:ascii="Times New Roman" w:eastAsia="Times New Roman" w:hAnsi="Times New Roman" w:cs="Times New Roman"/>
      <w:sz w:val="24"/>
      <w:szCs w:val="20"/>
      <w:lang w:eastAsia="ru-RU"/>
    </w:rPr>
  </w:style>
  <w:style w:type="character" w:customStyle="1" w:styleId="afffff1">
    <w:name w:val="Основно Знак Знак Знак"/>
    <w:rsid w:val="007A5307"/>
    <w:rPr>
      <w:snapToGrid w:val="0"/>
      <w:sz w:val="24"/>
      <w:lang w:val="ru-RU" w:eastAsia="ru-RU"/>
    </w:rPr>
  </w:style>
  <w:style w:type="character" w:customStyle="1" w:styleId="c1">
    <w:name w:val="c1"/>
    <w:rsid w:val="007A5307"/>
    <w:rPr>
      <w:color w:val="0000FF"/>
    </w:rPr>
  </w:style>
  <w:style w:type="character" w:customStyle="1" w:styleId="c3">
    <w:name w:val="c3"/>
    <w:rsid w:val="007A5307"/>
    <w:rPr>
      <w:color w:val="800080"/>
    </w:rPr>
  </w:style>
  <w:style w:type="paragraph" w:customStyle="1" w:styleId="justify1">
    <w:name w:val="justify1"/>
    <w:basedOn w:val="a7"/>
    <w:rsid w:val="007A5307"/>
    <w:pPr>
      <w:spacing w:before="100" w:beforeAutospacing="1" w:after="100" w:afterAutospacing="1" w:line="360" w:lineRule="auto"/>
      <w:ind w:firstLine="709"/>
      <w:jc w:val="both"/>
    </w:pPr>
    <w:rPr>
      <w:rFonts w:ascii="Arial Unicode MS" w:eastAsia="Arial Unicode MS" w:hAnsi="Arial Unicode MS" w:cs="Arial Unicode MS"/>
      <w:color w:val="000000"/>
      <w:sz w:val="24"/>
      <w:szCs w:val="24"/>
      <w:lang w:eastAsia="ru-RU"/>
    </w:rPr>
  </w:style>
  <w:style w:type="paragraph" w:customStyle="1" w:styleId="afffff2">
    <w:name w:val="основной с отступом"/>
    <w:basedOn w:val="aff2"/>
    <w:rsid w:val="007A5307"/>
    <w:pPr>
      <w:numPr>
        <w:ilvl w:val="0"/>
      </w:numPr>
      <w:tabs>
        <w:tab w:val="left" w:pos="540"/>
        <w:tab w:val="num" w:pos="851"/>
      </w:tabs>
      <w:spacing w:line="288" w:lineRule="auto"/>
      <w:ind w:firstLine="709"/>
    </w:pPr>
  </w:style>
  <w:style w:type="paragraph" w:customStyle="1" w:styleId="1">
    <w:name w:val="Список маркированный 1"/>
    <w:basedOn w:val="a7"/>
    <w:link w:val="1ffa"/>
    <w:qFormat/>
    <w:rsid w:val="007A5307"/>
    <w:pPr>
      <w:numPr>
        <w:numId w:val="14"/>
      </w:numPr>
      <w:spacing w:after="0" w:line="360" w:lineRule="auto"/>
      <w:jc w:val="both"/>
    </w:pPr>
    <w:rPr>
      <w:rFonts w:ascii="Times New Roman" w:eastAsia="Times New Roman" w:hAnsi="Times New Roman" w:cs="Times New Roman"/>
      <w:sz w:val="24"/>
      <w:szCs w:val="24"/>
      <w:lang w:eastAsia="ru-RU"/>
    </w:rPr>
  </w:style>
  <w:style w:type="paragraph" w:customStyle="1" w:styleId="1ffb">
    <w:name w:val="Рецензия1"/>
    <w:hidden/>
    <w:semiHidden/>
    <w:rsid w:val="007A5307"/>
    <w:pPr>
      <w:spacing w:after="0" w:line="240" w:lineRule="auto"/>
    </w:pPr>
    <w:rPr>
      <w:rFonts w:ascii="Times New Roman" w:eastAsia="Times New Roman" w:hAnsi="Times New Roman" w:cs="Times New Roman"/>
      <w:sz w:val="24"/>
      <w:szCs w:val="24"/>
      <w:lang w:eastAsia="ru-RU"/>
    </w:rPr>
  </w:style>
  <w:style w:type="paragraph" w:customStyle="1" w:styleId="afffff3">
    <w:name w:val="Стиль"/>
    <w:rsid w:val="007A5307"/>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4">
    <w:name w:val="Название статьи"/>
    <w:basedOn w:val="a7"/>
    <w:rsid w:val="007A5307"/>
    <w:pPr>
      <w:widowControl w:val="0"/>
      <w:tabs>
        <w:tab w:val="left" w:pos="576"/>
        <w:tab w:val="left" w:pos="720"/>
        <w:tab w:val="left" w:pos="3744"/>
      </w:tabs>
      <w:spacing w:after="0" w:line="240" w:lineRule="auto"/>
      <w:ind w:firstLine="709"/>
      <w:jc w:val="center"/>
    </w:pPr>
    <w:rPr>
      <w:rFonts w:ascii="Times New Roman" w:eastAsia="Times New Roman" w:hAnsi="Times New Roman" w:cs="Times New Roman"/>
      <w:sz w:val="20"/>
      <w:szCs w:val="20"/>
      <w:u w:val="single"/>
      <w:lang w:eastAsia="ru-RU"/>
    </w:rPr>
  </w:style>
  <w:style w:type="paragraph" w:customStyle="1" w:styleId="1ffc">
    <w:name w:val="табличный заголовок 1"/>
    <w:basedOn w:val="a7"/>
    <w:rsid w:val="007A530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5">
    <w:name w:val="Нумерованные заголовки"/>
    <w:basedOn w:val="afffff6"/>
    <w:next w:val="a7"/>
    <w:rsid w:val="007A5307"/>
    <w:pPr>
      <w:tabs>
        <w:tab w:val="clear" w:pos="926"/>
        <w:tab w:val="num" w:pos="360"/>
      </w:tabs>
      <w:ind w:left="360" w:firstLine="360"/>
    </w:pPr>
    <w:rPr>
      <w:i/>
    </w:rPr>
  </w:style>
  <w:style w:type="paragraph" w:styleId="afffff6">
    <w:name w:val="List Number"/>
    <w:basedOn w:val="a7"/>
    <w:rsid w:val="007A5307"/>
    <w:pPr>
      <w:tabs>
        <w:tab w:val="num" w:pos="926"/>
        <w:tab w:val="num" w:pos="1349"/>
      </w:tabs>
      <w:spacing w:after="0" w:line="240" w:lineRule="auto"/>
      <w:ind w:left="926" w:hanging="360"/>
      <w:jc w:val="both"/>
    </w:pPr>
    <w:rPr>
      <w:rFonts w:ascii="Times New Roman" w:eastAsia="Times New Roman" w:hAnsi="Times New Roman" w:cs="Times New Roman"/>
      <w:sz w:val="24"/>
      <w:szCs w:val="24"/>
      <w:lang w:eastAsia="ru-RU"/>
    </w:rPr>
  </w:style>
  <w:style w:type="paragraph" w:styleId="a">
    <w:name w:val="List Bullet"/>
    <w:basedOn w:val="a7"/>
    <w:autoRedefine/>
    <w:rsid w:val="007A5307"/>
    <w:pPr>
      <w:numPr>
        <w:numId w:val="10"/>
      </w:numPr>
      <w:autoSpaceDE w:val="0"/>
      <w:autoSpaceDN w:val="0"/>
      <w:spacing w:after="0" w:line="240" w:lineRule="auto"/>
      <w:ind w:left="1429"/>
      <w:jc w:val="both"/>
    </w:pPr>
    <w:rPr>
      <w:rFonts w:ascii="Times New Roman" w:eastAsia="Times New Roman" w:hAnsi="Times New Roman" w:cs="Times New Roman"/>
      <w:noProof/>
      <w:sz w:val="24"/>
      <w:szCs w:val="20"/>
      <w:lang w:eastAsia="ru-RU"/>
    </w:rPr>
  </w:style>
  <w:style w:type="paragraph" w:customStyle="1" w:styleId="afffff7">
    <w:name w:val="Основно"/>
    <w:basedOn w:val="a7"/>
    <w:rsid w:val="007A5307"/>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paragraph" w:customStyle="1" w:styleId="afffff8">
    <w:name w:val="Основно Знак"/>
    <w:basedOn w:val="a7"/>
    <w:rsid w:val="007A5307"/>
    <w:pPr>
      <w:widowControl w:val="0"/>
      <w:snapToGrid w:val="0"/>
      <w:spacing w:before="120" w:after="0" w:line="336" w:lineRule="auto"/>
      <w:ind w:firstLine="720"/>
      <w:jc w:val="both"/>
    </w:pPr>
    <w:rPr>
      <w:rFonts w:ascii="Times New Roman" w:eastAsia="Times New Roman" w:hAnsi="Times New Roman" w:cs="Times New Roman"/>
      <w:sz w:val="24"/>
      <w:szCs w:val="24"/>
      <w:lang w:eastAsia="ru-RU"/>
    </w:rPr>
  </w:style>
  <w:style w:type="character" w:customStyle="1" w:styleId="1ffa">
    <w:name w:val="Список маркированный 1 Знак"/>
    <w:link w:val="1"/>
    <w:locked/>
    <w:rsid w:val="007A5307"/>
    <w:rPr>
      <w:rFonts w:ascii="Times New Roman" w:eastAsia="Times New Roman" w:hAnsi="Times New Roman" w:cs="Times New Roman"/>
      <w:sz w:val="24"/>
      <w:szCs w:val="24"/>
      <w:lang w:eastAsia="ru-RU"/>
    </w:rPr>
  </w:style>
  <w:style w:type="paragraph" w:customStyle="1" w:styleId="3TimesNewRoman12">
    <w:name w:val="Стиль Заголовок 3 + Times New Roman 12 пт не полужирный По ширин..."/>
    <w:basedOn w:val="30"/>
    <w:rsid w:val="007A5307"/>
    <w:pPr>
      <w:keepNext/>
      <w:numPr>
        <w:ilvl w:val="2"/>
      </w:numPr>
      <w:tabs>
        <w:tab w:val="num" w:pos="1531"/>
      </w:tabs>
      <w:spacing w:after="0" w:line="240" w:lineRule="auto"/>
      <w:ind w:left="1560" w:firstLine="567"/>
    </w:pPr>
    <w:rPr>
      <w:rFonts w:ascii="Times New Roman" w:hAnsi="Times New Roman"/>
      <w:iCs/>
      <w:sz w:val="24"/>
      <w:lang w:val="ru-RU" w:eastAsia="ru-RU"/>
    </w:rPr>
  </w:style>
  <w:style w:type="paragraph" w:styleId="afffff9">
    <w:name w:val="table of figures"/>
    <w:basedOn w:val="a7"/>
    <w:next w:val="a7"/>
    <w:semiHidden/>
    <w:rsid w:val="007A5307"/>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114">
    <w:name w:val="Знак11"/>
    <w:rsid w:val="007A5307"/>
    <w:rPr>
      <w:b/>
      <w:kern w:val="32"/>
      <w:sz w:val="32"/>
      <w:lang w:val="ru-RU" w:eastAsia="ru-RU"/>
    </w:rPr>
  </w:style>
  <w:style w:type="paragraph" w:customStyle="1" w:styleId="text">
    <w:name w:val="text"/>
    <w:basedOn w:val="a7"/>
    <w:rsid w:val="007A5307"/>
    <w:pPr>
      <w:spacing w:before="100" w:beforeAutospacing="1" w:after="100" w:afterAutospacing="1" w:line="240" w:lineRule="auto"/>
      <w:ind w:firstLine="709"/>
      <w:jc w:val="both"/>
    </w:pPr>
    <w:rPr>
      <w:rFonts w:ascii="Arial" w:eastAsia="Times New Roman" w:hAnsi="Arial" w:cs="Arial"/>
      <w:sz w:val="24"/>
      <w:szCs w:val="24"/>
      <w:lang w:eastAsia="ru-RU"/>
    </w:rPr>
  </w:style>
  <w:style w:type="character" w:customStyle="1" w:styleId="1ffd">
    <w:name w:val="Знак Знак Знак1"/>
    <w:aliases w:val="Знак Знак Знак Знак Знак Знак2,Знак Знак Знак Знак Знак1"/>
    <w:rsid w:val="007A5307"/>
    <w:rPr>
      <w:sz w:val="24"/>
      <w:lang w:val="ru-RU" w:eastAsia="ru-RU"/>
    </w:rPr>
  </w:style>
  <w:style w:type="paragraph" w:customStyle="1" w:styleId="000">
    <w:name w:val="Стиль Заголовок 0 + Первая строка:  0 см"/>
    <w:basedOn w:val="0"/>
    <w:rsid w:val="007A5307"/>
    <w:pPr>
      <w:pageBreakBefore/>
      <w:spacing w:before="3600" w:after="240"/>
      <w:outlineLvl w:val="9"/>
    </w:pPr>
    <w:rPr>
      <w:caps/>
      <w:kern w:val="32"/>
      <w:sz w:val="24"/>
    </w:rPr>
  </w:style>
  <w:style w:type="paragraph" w:customStyle="1" w:styleId="-9">
    <w:name w:val="Таблица - Раздел"/>
    <w:basedOn w:val="-"/>
    <w:rsid w:val="007A5307"/>
    <w:rPr>
      <w:sz w:val="24"/>
      <w:szCs w:val="24"/>
    </w:rPr>
  </w:style>
  <w:style w:type="paragraph" w:customStyle="1" w:styleId="121">
    <w:name w:val="Сноска 12"/>
    <w:basedOn w:val="1c"/>
    <w:rsid w:val="007A5307"/>
    <w:rPr>
      <w:bCs/>
    </w:rPr>
  </w:style>
  <w:style w:type="paragraph" w:customStyle="1" w:styleId="0woNewPage">
    <w:name w:val="Заголовок 0 w/o NewPage"/>
    <w:link w:val="0woNewPage0"/>
    <w:rsid w:val="007A5307"/>
    <w:pPr>
      <w:spacing w:before="360" w:after="240" w:line="240" w:lineRule="auto"/>
      <w:jc w:val="center"/>
    </w:pPr>
    <w:rPr>
      <w:rFonts w:ascii="Times New Roman" w:eastAsia="Times New Roman" w:hAnsi="Times New Roman" w:cs="Times New Roman"/>
      <w:b/>
      <w:lang w:eastAsia="ru-RU"/>
    </w:rPr>
  </w:style>
  <w:style w:type="character" w:customStyle="1" w:styleId="45">
    <w:name w:val="Знак Знак4"/>
    <w:rsid w:val="007A5307"/>
    <w:rPr>
      <w:b/>
      <w:sz w:val="24"/>
      <w:lang w:val="ru-RU" w:eastAsia="ru-RU"/>
    </w:rPr>
  </w:style>
  <w:style w:type="character" w:customStyle="1" w:styleId="00">
    <w:name w:val="Заголовок 0 Знак"/>
    <w:link w:val="0"/>
    <w:locked/>
    <w:rsid w:val="007A5307"/>
    <w:rPr>
      <w:rFonts w:ascii="Times New Roman" w:eastAsia="Times New Roman" w:hAnsi="Times New Roman" w:cs="Times New Roman"/>
      <w:b/>
      <w:sz w:val="28"/>
      <w:szCs w:val="20"/>
      <w:lang w:eastAsia="ru-RU"/>
    </w:rPr>
  </w:style>
  <w:style w:type="character" w:customStyle="1" w:styleId="0woNewPage0">
    <w:name w:val="Заголовок 0 w/o NewPage Знак"/>
    <w:link w:val="0woNewPage"/>
    <w:locked/>
    <w:rsid w:val="007A5307"/>
    <w:rPr>
      <w:rFonts w:ascii="Times New Roman" w:eastAsia="Times New Roman" w:hAnsi="Times New Roman" w:cs="Times New Roman"/>
      <w:b/>
      <w:lang w:eastAsia="ru-RU"/>
    </w:rPr>
  </w:style>
  <w:style w:type="paragraph" w:customStyle="1" w:styleId="afffffa">
    <w:name w:val="Утверждение"/>
    <w:basedOn w:val="a7"/>
    <w:link w:val="afffffb"/>
    <w:rsid w:val="007A5307"/>
    <w:pPr>
      <w:spacing w:after="0" w:line="240" w:lineRule="auto"/>
      <w:ind w:firstLine="709"/>
      <w:jc w:val="right"/>
    </w:pPr>
    <w:rPr>
      <w:rFonts w:ascii="Times New Roman" w:eastAsia="Times New Roman" w:hAnsi="Times New Roman" w:cs="Times New Roman"/>
      <w:sz w:val="20"/>
      <w:szCs w:val="20"/>
      <w:lang w:eastAsia="ru-RU"/>
    </w:rPr>
  </w:style>
  <w:style w:type="character" w:customStyle="1" w:styleId="afffffb">
    <w:name w:val="Утверждение Знак"/>
    <w:link w:val="afffffa"/>
    <w:locked/>
    <w:rsid w:val="007A5307"/>
    <w:rPr>
      <w:rFonts w:ascii="Times New Roman" w:eastAsia="Times New Roman" w:hAnsi="Times New Roman" w:cs="Times New Roman"/>
      <w:sz w:val="20"/>
      <w:szCs w:val="20"/>
      <w:lang w:eastAsia="ru-RU"/>
    </w:rPr>
  </w:style>
  <w:style w:type="paragraph" w:customStyle="1" w:styleId="afffffc">
    <w:name w:val="Основно Знак Знак"/>
    <w:basedOn w:val="a7"/>
    <w:rsid w:val="007A5307"/>
    <w:pPr>
      <w:widowControl w:val="0"/>
      <w:spacing w:before="120" w:after="0" w:line="336" w:lineRule="auto"/>
      <w:ind w:firstLine="720"/>
      <w:jc w:val="both"/>
    </w:pPr>
    <w:rPr>
      <w:rFonts w:ascii="Times New Roman" w:eastAsia="Times New Roman" w:hAnsi="Times New Roman" w:cs="Times New Roman"/>
      <w:sz w:val="24"/>
      <w:szCs w:val="24"/>
      <w:lang w:eastAsia="ru-RU"/>
    </w:rPr>
  </w:style>
  <w:style w:type="character" w:customStyle="1" w:styleId="1ffe">
    <w:name w:val="Заголовок 1 с Нум Знак"/>
    <w:rsid w:val="007A5307"/>
    <w:rPr>
      <w:rFonts w:cs="Arial"/>
      <w:b/>
      <w:bCs/>
      <w:kern w:val="32"/>
      <w:sz w:val="32"/>
      <w:szCs w:val="32"/>
      <w:lang w:val="ru-RU" w:eastAsia="ru-RU" w:bidi="ar-SA"/>
    </w:rPr>
  </w:style>
  <w:style w:type="paragraph" w:customStyle="1" w:styleId="-40">
    <w:name w:val="Стиль Таблица - Числа справа 4"/>
    <w:basedOn w:val="-5"/>
    <w:rsid w:val="007A5307"/>
    <w:pPr>
      <w:ind w:right="227"/>
    </w:pPr>
    <w:rPr>
      <w:rFonts w:cs="Times New Roman"/>
    </w:rPr>
  </w:style>
  <w:style w:type="paragraph" w:customStyle="1" w:styleId="-41">
    <w:name w:val="Таблица - Числа справа 4"/>
    <w:basedOn w:val="-5"/>
    <w:rsid w:val="007A5307"/>
    <w:pPr>
      <w:ind w:right="227"/>
    </w:pPr>
  </w:style>
  <w:style w:type="paragraph" w:customStyle="1" w:styleId="-04">
    <w:name w:val="Стиль Таблица - Числа справа 04"/>
    <w:basedOn w:val="-5"/>
    <w:rsid w:val="007A5307"/>
    <w:pPr>
      <w:ind w:right="227"/>
    </w:pPr>
    <w:rPr>
      <w:rFonts w:cs="Times New Roman"/>
    </w:rPr>
  </w:style>
  <w:style w:type="paragraph" w:customStyle="1" w:styleId="2f4">
    <w:name w:val="Без интервала2"/>
    <w:link w:val="NoSpacingChar"/>
    <w:rsid w:val="007A5307"/>
    <w:pPr>
      <w:spacing w:after="0" w:line="240" w:lineRule="auto"/>
    </w:pPr>
    <w:rPr>
      <w:rFonts w:ascii="Calibri" w:eastAsia="Times New Roman" w:hAnsi="Calibri" w:cs="Times New Roman"/>
    </w:rPr>
  </w:style>
  <w:style w:type="character" w:customStyle="1" w:styleId="NoSpacingChar">
    <w:name w:val="No Spacing Char"/>
    <w:link w:val="2f4"/>
    <w:locked/>
    <w:rsid w:val="007A5307"/>
    <w:rPr>
      <w:rFonts w:ascii="Calibri" w:eastAsia="Times New Roman" w:hAnsi="Calibri" w:cs="Times New Roman"/>
    </w:rPr>
  </w:style>
  <w:style w:type="paragraph" w:customStyle="1" w:styleId="1fff">
    <w:name w:val="1 Знак Знак Знак Знак Знак Знак Знак Знак Знак Знак Знак Знак Знак"/>
    <w:basedOn w:val="a7"/>
    <w:rsid w:val="007A5307"/>
    <w:pPr>
      <w:spacing w:before="100" w:beforeAutospacing="1" w:after="100" w:afterAutospacing="1" w:line="240" w:lineRule="auto"/>
      <w:ind w:firstLine="709"/>
      <w:jc w:val="both"/>
    </w:pPr>
    <w:rPr>
      <w:rFonts w:ascii="Tahoma" w:eastAsia="Times New Roman" w:hAnsi="Tahoma" w:cs="Times New Roman"/>
      <w:sz w:val="20"/>
      <w:szCs w:val="20"/>
      <w:lang w:val="en-US"/>
    </w:rPr>
  </w:style>
  <w:style w:type="paragraph" w:customStyle="1" w:styleId="2f5">
    <w:name w:val="Знак Знак2"/>
    <w:basedOn w:val="a7"/>
    <w:next w:val="22"/>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1fff0">
    <w:name w:val="Знак Знак Знак1 Знак Знак Знак Знак Знак Знак Знак Знак Знак Знак"/>
    <w:basedOn w:val="a7"/>
    <w:next w:val="22"/>
    <w:link w:val="1fff1"/>
    <w:autoRedefine/>
    <w:rsid w:val="007A5307"/>
    <w:pPr>
      <w:spacing w:line="240" w:lineRule="exact"/>
      <w:ind w:firstLine="709"/>
      <w:jc w:val="right"/>
    </w:pPr>
    <w:rPr>
      <w:rFonts w:ascii="Times New Roman" w:eastAsia="Times New Roman" w:hAnsi="Times New Roman" w:cs="Times New Roman"/>
      <w:noProof/>
      <w:sz w:val="24"/>
      <w:szCs w:val="24"/>
      <w:lang w:val="en-US"/>
    </w:rPr>
  </w:style>
  <w:style w:type="paragraph" w:customStyle="1" w:styleId="3d">
    <w:name w:val="Знак Знак3 Знак Знак Знак Знак Знак Знак"/>
    <w:basedOn w:val="a7"/>
    <w:link w:val="3e"/>
    <w:rsid w:val="007A5307"/>
    <w:pPr>
      <w:spacing w:before="100" w:beforeAutospacing="1" w:after="100" w:afterAutospacing="1" w:line="240" w:lineRule="auto"/>
      <w:ind w:firstLine="709"/>
      <w:jc w:val="both"/>
    </w:pPr>
    <w:rPr>
      <w:rFonts w:ascii="Tahoma" w:eastAsia="Times New Roman" w:hAnsi="Tahoma" w:cs="Times New Roman"/>
      <w:sz w:val="20"/>
      <w:szCs w:val="20"/>
      <w:lang w:val="en-US"/>
    </w:rPr>
  </w:style>
  <w:style w:type="paragraph" w:customStyle="1" w:styleId="body">
    <w:name w:val="body"/>
    <w:basedOn w:val="a7"/>
    <w:rsid w:val="007A5307"/>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afffffd">
    <w:name w:val="Нормальный (таблица)"/>
    <w:basedOn w:val="a7"/>
    <w:next w:val="a7"/>
    <w:rsid w:val="007A5307"/>
    <w:pPr>
      <w:autoSpaceDE w:val="0"/>
      <w:autoSpaceDN w:val="0"/>
      <w:adjustRightInd w:val="0"/>
      <w:spacing w:after="0" w:line="240" w:lineRule="auto"/>
      <w:ind w:firstLine="709"/>
      <w:jc w:val="both"/>
    </w:pPr>
    <w:rPr>
      <w:rFonts w:ascii="Arial" w:eastAsia="Times New Roman" w:hAnsi="Arial" w:cs="Arial"/>
      <w:sz w:val="24"/>
      <w:szCs w:val="24"/>
      <w:lang w:eastAsia="ru-RU"/>
    </w:rPr>
  </w:style>
  <w:style w:type="paragraph" w:styleId="1fff2">
    <w:name w:val="index 1"/>
    <w:basedOn w:val="a7"/>
    <w:next w:val="a7"/>
    <w:autoRedefine/>
    <w:semiHidden/>
    <w:rsid w:val="007A5307"/>
    <w:pPr>
      <w:spacing w:after="0" w:line="240" w:lineRule="auto"/>
      <w:ind w:left="240" w:hanging="240"/>
      <w:jc w:val="both"/>
    </w:pPr>
    <w:rPr>
      <w:rFonts w:ascii="Times New Roman" w:eastAsia="Times New Roman" w:hAnsi="Times New Roman" w:cs="Times New Roman"/>
      <w:sz w:val="18"/>
      <w:szCs w:val="18"/>
      <w:lang w:eastAsia="ru-RU"/>
    </w:rPr>
  </w:style>
  <w:style w:type="paragraph" w:styleId="2f6">
    <w:name w:val="index 2"/>
    <w:basedOn w:val="a7"/>
    <w:next w:val="a7"/>
    <w:autoRedefine/>
    <w:semiHidden/>
    <w:rsid w:val="007A5307"/>
    <w:pPr>
      <w:spacing w:after="0" w:line="240" w:lineRule="auto"/>
      <w:ind w:left="480" w:hanging="240"/>
      <w:jc w:val="both"/>
    </w:pPr>
    <w:rPr>
      <w:rFonts w:ascii="Times New Roman" w:eastAsia="Times New Roman" w:hAnsi="Times New Roman" w:cs="Times New Roman"/>
      <w:sz w:val="18"/>
      <w:szCs w:val="18"/>
      <w:lang w:eastAsia="ru-RU"/>
    </w:rPr>
  </w:style>
  <w:style w:type="paragraph" w:styleId="3f">
    <w:name w:val="index 3"/>
    <w:basedOn w:val="a7"/>
    <w:next w:val="a7"/>
    <w:autoRedefine/>
    <w:semiHidden/>
    <w:rsid w:val="007A5307"/>
    <w:pPr>
      <w:spacing w:after="0" w:line="240" w:lineRule="auto"/>
      <w:ind w:left="720" w:hanging="240"/>
      <w:jc w:val="both"/>
    </w:pPr>
    <w:rPr>
      <w:rFonts w:ascii="Times New Roman" w:eastAsia="Times New Roman" w:hAnsi="Times New Roman" w:cs="Times New Roman"/>
      <w:sz w:val="18"/>
      <w:szCs w:val="18"/>
      <w:lang w:eastAsia="ru-RU"/>
    </w:rPr>
  </w:style>
  <w:style w:type="paragraph" w:styleId="46">
    <w:name w:val="index 4"/>
    <w:basedOn w:val="a7"/>
    <w:next w:val="a7"/>
    <w:autoRedefine/>
    <w:semiHidden/>
    <w:rsid w:val="007A5307"/>
    <w:pPr>
      <w:spacing w:after="0" w:line="240" w:lineRule="auto"/>
      <w:ind w:left="960" w:hanging="240"/>
      <w:jc w:val="both"/>
    </w:pPr>
    <w:rPr>
      <w:rFonts w:ascii="Times New Roman" w:eastAsia="Times New Roman" w:hAnsi="Times New Roman" w:cs="Times New Roman"/>
      <w:sz w:val="18"/>
      <w:szCs w:val="18"/>
      <w:lang w:eastAsia="ru-RU"/>
    </w:rPr>
  </w:style>
  <w:style w:type="paragraph" w:styleId="54">
    <w:name w:val="index 5"/>
    <w:basedOn w:val="a7"/>
    <w:next w:val="a7"/>
    <w:autoRedefine/>
    <w:semiHidden/>
    <w:rsid w:val="007A5307"/>
    <w:pPr>
      <w:spacing w:after="0" w:line="240" w:lineRule="auto"/>
      <w:ind w:left="1200" w:hanging="240"/>
      <w:jc w:val="both"/>
    </w:pPr>
    <w:rPr>
      <w:rFonts w:ascii="Times New Roman" w:eastAsia="Times New Roman" w:hAnsi="Times New Roman" w:cs="Times New Roman"/>
      <w:sz w:val="18"/>
      <w:szCs w:val="18"/>
      <w:lang w:eastAsia="ru-RU"/>
    </w:rPr>
  </w:style>
  <w:style w:type="paragraph" w:styleId="62">
    <w:name w:val="index 6"/>
    <w:basedOn w:val="a7"/>
    <w:next w:val="a7"/>
    <w:autoRedefine/>
    <w:semiHidden/>
    <w:rsid w:val="007A5307"/>
    <w:pPr>
      <w:spacing w:after="0" w:line="240" w:lineRule="auto"/>
      <w:ind w:left="1440" w:hanging="240"/>
      <w:jc w:val="both"/>
    </w:pPr>
    <w:rPr>
      <w:rFonts w:ascii="Times New Roman" w:eastAsia="Times New Roman" w:hAnsi="Times New Roman" w:cs="Times New Roman"/>
      <w:sz w:val="18"/>
      <w:szCs w:val="18"/>
      <w:lang w:eastAsia="ru-RU"/>
    </w:rPr>
  </w:style>
  <w:style w:type="paragraph" w:styleId="73">
    <w:name w:val="index 7"/>
    <w:basedOn w:val="a7"/>
    <w:next w:val="a7"/>
    <w:autoRedefine/>
    <w:semiHidden/>
    <w:rsid w:val="007A5307"/>
    <w:pPr>
      <w:spacing w:after="0" w:line="240" w:lineRule="auto"/>
      <w:ind w:left="1680" w:hanging="240"/>
      <w:jc w:val="both"/>
    </w:pPr>
    <w:rPr>
      <w:rFonts w:ascii="Times New Roman" w:eastAsia="Times New Roman" w:hAnsi="Times New Roman" w:cs="Times New Roman"/>
      <w:sz w:val="18"/>
      <w:szCs w:val="18"/>
      <w:lang w:eastAsia="ru-RU"/>
    </w:rPr>
  </w:style>
  <w:style w:type="paragraph" w:styleId="83">
    <w:name w:val="index 8"/>
    <w:basedOn w:val="a7"/>
    <w:next w:val="a7"/>
    <w:autoRedefine/>
    <w:semiHidden/>
    <w:rsid w:val="007A5307"/>
    <w:pPr>
      <w:spacing w:after="0" w:line="240" w:lineRule="auto"/>
      <w:ind w:left="1920" w:hanging="240"/>
      <w:jc w:val="both"/>
    </w:pPr>
    <w:rPr>
      <w:rFonts w:ascii="Times New Roman" w:eastAsia="Times New Roman" w:hAnsi="Times New Roman" w:cs="Times New Roman"/>
      <w:sz w:val="18"/>
      <w:szCs w:val="18"/>
      <w:lang w:eastAsia="ru-RU"/>
    </w:rPr>
  </w:style>
  <w:style w:type="paragraph" w:styleId="93">
    <w:name w:val="index 9"/>
    <w:basedOn w:val="a7"/>
    <w:next w:val="a7"/>
    <w:autoRedefine/>
    <w:semiHidden/>
    <w:rsid w:val="007A5307"/>
    <w:pPr>
      <w:spacing w:after="0" w:line="240" w:lineRule="auto"/>
      <w:ind w:left="2160" w:hanging="240"/>
      <w:jc w:val="both"/>
    </w:pPr>
    <w:rPr>
      <w:rFonts w:ascii="Times New Roman" w:eastAsia="Times New Roman" w:hAnsi="Times New Roman" w:cs="Times New Roman"/>
      <w:sz w:val="18"/>
      <w:szCs w:val="18"/>
      <w:lang w:eastAsia="ru-RU"/>
    </w:rPr>
  </w:style>
  <w:style w:type="paragraph" w:styleId="afffffe">
    <w:name w:val="index heading"/>
    <w:basedOn w:val="a7"/>
    <w:next w:val="1fff2"/>
    <w:semiHidden/>
    <w:rsid w:val="007A5307"/>
    <w:pPr>
      <w:spacing w:before="240" w:after="120" w:line="240" w:lineRule="auto"/>
      <w:ind w:left="140" w:firstLine="709"/>
      <w:jc w:val="both"/>
    </w:pPr>
    <w:rPr>
      <w:rFonts w:ascii="Arial" w:eastAsia="Times New Roman" w:hAnsi="Arial" w:cs="Arial"/>
      <w:b/>
      <w:bCs/>
      <w:sz w:val="28"/>
      <w:szCs w:val="28"/>
      <w:lang w:eastAsia="ru-RU"/>
    </w:rPr>
  </w:style>
  <w:style w:type="paragraph" w:customStyle="1" w:styleId="affffff">
    <w:name w:val="Заголовок статьи"/>
    <w:basedOn w:val="a7"/>
    <w:next w:val="a7"/>
    <w:rsid w:val="007A5307"/>
    <w:pPr>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paragraph" w:customStyle="1" w:styleId="3f0">
    <w:name w:val="Абзац списка3"/>
    <w:basedOn w:val="a7"/>
    <w:rsid w:val="007A5307"/>
    <w:pPr>
      <w:spacing w:after="0" w:line="240" w:lineRule="auto"/>
      <w:ind w:left="720" w:firstLine="709"/>
      <w:jc w:val="both"/>
    </w:pPr>
    <w:rPr>
      <w:rFonts w:ascii="Times New Roman" w:eastAsia="Times New Roman" w:hAnsi="Times New Roman" w:cs="Times New Roman"/>
      <w:sz w:val="24"/>
      <w:szCs w:val="24"/>
      <w:lang w:eastAsia="ru-RU"/>
    </w:rPr>
  </w:style>
  <w:style w:type="numbering" w:customStyle="1" w:styleId="2">
    <w:name w:val="Стиль2"/>
    <w:rsid w:val="007A5307"/>
    <w:pPr>
      <w:numPr>
        <w:numId w:val="8"/>
      </w:numPr>
    </w:pPr>
  </w:style>
  <w:style w:type="numbering" w:customStyle="1" w:styleId="3">
    <w:name w:val="Стиль3"/>
    <w:rsid w:val="007A5307"/>
    <w:pPr>
      <w:numPr>
        <w:numId w:val="9"/>
      </w:numPr>
    </w:pPr>
  </w:style>
  <w:style w:type="numbering" w:customStyle="1" w:styleId="4">
    <w:name w:val="Стиль4"/>
    <w:rsid w:val="007A5307"/>
    <w:pPr>
      <w:numPr>
        <w:numId w:val="10"/>
      </w:numPr>
    </w:pPr>
  </w:style>
  <w:style w:type="numbering" w:customStyle="1" w:styleId="123">
    <w:name w:val="Список нумерованный 1.2.3."/>
    <w:rsid w:val="007A5307"/>
    <w:pPr>
      <w:numPr>
        <w:numId w:val="15"/>
      </w:numPr>
    </w:pPr>
  </w:style>
  <w:style w:type="numbering" w:customStyle="1" w:styleId="a2">
    <w:name w:val="Список нумерованный"/>
    <w:rsid w:val="007A5307"/>
    <w:pPr>
      <w:numPr>
        <w:numId w:val="16"/>
      </w:numPr>
    </w:pPr>
  </w:style>
  <w:style w:type="numbering" w:styleId="111111">
    <w:name w:val="Outline List 2"/>
    <w:basedOn w:val="aa"/>
    <w:rsid w:val="007A5307"/>
    <w:pPr>
      <w:numPr>
        <w:numId w:val="11"/>
      </w:numPr>
    </w:pPr>
  </w:style>
  <w:style w:type="numbering" w:customStyle="1" w:styleId="ArticleSection1">
    <w:name w:val="Article / Section1"/>
    <w:rsid w:val="007A5307"/>
    <w:pPr>
      <w:numPr>
        <w:numId w:val="12"/>
      </w:numPr>
    </w:pPr>
  </w:style>
  <w:style w:type="character" w:customStyle="1" w:styleId="ConsPlusNormal0">
    <w:name w:val="ConsPlusNormal Знак"/>
    <w:link w:val="ConsPlusNormal"/>
    <w:rsid w:val="007A5307"/>
    <w:rPr>
      <w:rFonts w:ascii="Arial" w:eastAsia="Times New Roman" w:hAnsi="Arial" w:cs="Arial"/>
      <w:sz w:val="20"/>
      <w:szCs w:val="20"/>
      <w:lang w:eastAsia="ru-RU"/>
    </w:rPr>
  </w:style>
  <w:style w:type="paragraph" w:customStyle="1" w:styleId="190">
    <w:name w:val="Знак Знак19 Знак Знак"/>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Standard">
    <w:name w:val="Standard"/>
    <w:rsid w:val="007A5307"/>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ru-RU"/>
    </w:rPr>
  </w:style>
  <w:style w:type="paragraph" w:styleId="affffff0">
    <w:name w:val="List Paragraph"/>
    <w:aliases w:val="Имя рисунка"/>
    <w:basedOn w:val="a7"/>
    <w:link w:val="affffff1"/>
    <w:uiPriority w:val="34"/>
    <w:qFormat/>
    <w:rsid w:val="007A5307"/>
    <w:pPr>
      <w:overflowPunct w:val="0"/>
      <w:autoSpaceDE w:val="0"/>
      <w:autoSpaceDN w:val="0"/>
      <w:adjustRightInd w:val="0"/>
      <w:spacing w:after="0" w:line="240" w:lineRule="auto"/>
      <w:ind w:left="720" w:firstLine="709"/>
      <w:contextualSpacing/>
      <w:jc w:val="center"/>
      <w:textAlignment w:val="baseline"/>
    </w:pPr>
    <w:rPr>
      <w:rFonts w:ascii="Times New Roman" w:eastAsia="Times New Roman" w:hAnsi="Times New Roman" w:cs="Times New Roman"/>
      <w:sz w:val="24"/>
      <w:szCs w:val="20"/>
      <w:lang w:eastAsia="ru-RU"/>
    </w:rPr>
  </w:style>
  <w:style w:type="paragraph" w:customStyle="1" w:styleId="115">
    <w:name w:val="Табличный_таблица_11"/>
    <w:link w:val="116"/>
    <w:rsid w:val="007A5307"/>
    <w:pPr>
      <w:spacing w:after="0" w:line="240" w:lineRule="auto"/>
      <w:jc w:val="center"/>
    </w:pPr>
    <w:rPr>
      <w:rFonts w:ascii="Times New Roman" w:eastAsia="Calibri" w:hAnsi="Times New Roman" w:cs="Times New Roman"/>
      <w:lang w:eastAsia="ru-RU"/>
    </w:rPr>
  </w:style>
  <w:style w:type="character" w:customStyle="1" w:styleId="116">
    <w:name w:val="Табличный_таблица_11 Знак"/>
    <w:link w:val="115"/>
    <w:locked/>
    <w:rsid w:val="007A5307"/>
    <w:rPr>
      <w:rFonts w:ascii="Times New Roman" w:eastAsia="Calibri" w:hAnsi="Times New Roman" w:cs="Times New Roman"/>
      <w:lang w:eastAsia="ru-RU"/>
    </w:rPr>
  </w:style>
  <w:style w:type="paragraph" w:customStyle="1" w:styleId="117">
    <w:name w:val="Табличный_боковик_11"/>
    <w:link w:val="118"/>
    <w:rsid w:val="007A5307"/>
    <w:pPr>
      <w:spacing w:after="0" w:line="240" w:lineRule="auto"/>
    </w:pPr>
    <w:rPr>
      <w:rFonts w:ascii="Times New Roman" w:eastAsia="Calibri" w:hAnsi="Times New Roman" w:cs="Times New Roman"/>
      <w:szCs w:val="24"/>
      <w:lang w:eastAsia="ru-RU"/>
    </w:rPr>
  </w:style>
  <w:style w:type="character" w:customStyle="1" w:styleId="118">
    <w:name w:val="Табличный_боковик_11 Знак"/>
    <w:link w:val="117"/>
    <w:locked/>
    <w:rsid w:val="007A5307"/>
    <w:rPr>
      <w:rFonts w:ascii="Times New Roman" w:eastAsia="Calibri" w:hAnsi="Times New Roman" w:cs="Times New Roman"/>
      <w:szCs w:val="24"/>
      <w:lang w:eastAsia="ru-RU"/>
    </w:rPr>
  </w:style>
  <w:style w:type="paragraph" w:customStyle="1" w:styleId="affffff2">
    <w:name w:val="Абзац"/>
    <w:link w:val="affffff3"/>
    <w:rsid w:val="007A5307"/>
    <w:pPr>
      <w:spacing w:before="120" w:after="60" w:line="240" w:lineRule="auto"/>
      <w:ind w:firstLine="567"/>
      <w:jc w:val="both"/>
    </w:pPr>
    <w:rPr>
      <w:rFonts w:ascii="Times New Roman" w:eastAsia="Calibri" w:hAnsi="Times New Roman" w:cs="Times New Roman"/>
      <w:sz w:val="24"/>
      <w:szCs w:val="24"/>
      <w:lang w:eastAsia="ru-RU"/>
    </w:rPr>
  </w:style>
  <w:style w:type="character" w:customStyle="1" w:styleId="affffff3">
    <w:name w:val="Абзац Знак"/>
    <w:link w:val="affffff2"/>
    <w:locked/>
    <w:rsid w:val="007A5307"/>
    <w:rPr>
      <w:rFonts w:ascii="Times New Roman" w:eastAsia="Calibri" w:hAnsi="Times New Roman" w:cs="Times New Roman"/>
      <w:sz w:val="24"/>
      <w:szCs w:val="24"/>
      <w:lang w:eastAsia="ru-RU"/>
    </w:rPr>
  </w:style>
  <w:style w:type="paragraph" w:customStyle="1" w:styleId="affffff4">
    <w:name w:val="Таблица_название_таблицы"/>
    <w:next w:val="affffff2"/>
    <w:link w:val="affffff5"/>
    <w:rsid w:val="007A5307"/>
    <w:pPr>
      <w:keepNext/>
      <w:spacing w:after="120" w:line="240" w:lineRule="auto"/>
      <w:jc w:val="center"/>
    </w:pPr>
    <w:rPr>
      <w:rFonts w:ascii="Times New Roman" w:eastAsia="Calibri" w:hAnsi="Times New Roman" w:cs="Times New Roman"/>
      <w:bCs/>
      <w:sz w:val="24"/>
      <w:lang w:eastAsia="ru-RU"/>
    </w:rPr>
  </w:style>
  <w:style w:type="character" w:customStyle="1" w:styleId="affffff5">
    <w:name w:val="Таблица_название_таблицы Знак"/>
    <w:link w:val="affffff4"/>
    <w:locked/>
    <w:rsid w:val="007A5307"/>
    <w:rPr>
      <w:rFonts w:ascii="Times New Roman" w:eastAsia="Calibri" w:hAnsi="Times New Roman" w:cs="Times New Roman"/>
      <w:bCs/>
      <w:sz w:val="24"/>
      <w:lang w:eastAsia="ru-RU"/>
    </w:rPr>
  </w:style>
  <w:style w:type="character" w:customStyle="1" w:styleId="match">
    <w:name w:val="match"/>
    <w:basedOn w:val="a8"/>
    <w:rsid w:val="007A5307"/>
  </w:style>
  <w:style w:type="paragraph" w:customStyle="1" w:styleId="11">
    <w:name w:val="Табличный_маркированный_11"/>
    <w:link w:val="119"/>
    <w:qFormat/>
    <w:rsid w:val="007A5307"/>
    <w:pPr>
      <w:numPr>
        <w:numId w:val="17"/>
      </w:numPr>
      <w:spacing w:after="0" w:line="240" w:lineRule="auto"/>
      <w:ind w:left="397" w:hanging="397"/>
      <w:jc w:val="both"/>
    </w:pPr>
    <w:rPr>
      <w:rFonts w:ascii="Times New Roman" w:eastAsia="Times New Roman" w:hAnsi="Times New Roman" w:cs="Times New Roman"/>
      <w:lang w:eastAsia="ru-RU"/>
    </w:rPr>
  </w:style>
  <w:style w:type="character" w:customStyle="1" w:styleId="119">
    <w:name w:val="Табличный_маркированный_11 Знак"/>
    <w:link w:val="11"/>
    <w:rsid w:val="007A5307"/>
    <w:rPr>
      <w:rFonts w:ascii="Times New Roman" w:eastAsia="Times New Roman" w:hAnsi="Times New Roman" w:cs="Times New Roman"/>
      <w:lang w:eastAsia="ru-RU"/>
    </w:rPr>
  </w:style>
  <w:style w:type="character" w:customStyle="1" w:styleId="3e">
    <w:name w:val="Знак Знак3 Знак Знак Знак Знак Знак Знак Знак"/>
    <w:link w:val="3d"/>
    <w:rsid w:val="007A5307"/>
    <w:rPr>
      <w:rFonts w:ascii="Tahoma" w:eastAsia="Times New Roman" w:hAnsi="Tahoma" w:cs="Times New Roman"/>
      <w:sz w:val="20"/>
      <w:szCs w:val="20"/>
      <w:lang w:val="en-US"/>
    </w:rPr>
  </w:style>
  <w:style w:type="character" w:customStyle="1" w:styleId="1fff1">
    <w:name w:val="Знак Знак Знак1 Знак Знак Знак Знак Знак Знак Знак Знак Знак Знак Знак"/>
    <w:link w:val="1fff0"/>
    <w:rsid w:val="007A5307"/>
    <w:rPr>
      <w:rFonts w:ascii="Times New Roman" w:eastAsia="Times New Roman" w:hAnsi="Times New Roman" w:cs="Times New Roman"/>
      <w:noProof/>
      <w:sz w:val="24"/>
      <w:szCs w:val="24"/>
      <w:lang w:val="en-US"/>
    </w:rPr>
  </w:style>
  <w:style w:type="paragraph" w:styleId="affffff6">
    <w:name w:val="TOC Heading"/>
    <w:basedOn w:val="10"/>
    <w:next w:val="a7"/>
    <w:uiPriority w:val="39"/>
    <w:qFormat/>
    <w:rsid w:val="007A5307"/>
    <w:pPr>
      <w:keepLines/>
      <w:spacing w:before="480" w:line="276" w:lineRule="auto"/>
      <w:jc w:val="left"/>
      <w:outlineLvl w:val="9"/>
    </w:pPr>
    <w:rPr>
      <w:rFonts w:ascii="Cambria" w:hAnsi="Cambria"/>
      <w:b w:val="0"/>
      <w:bCs w:val="0"/>
      <w:color w:val="365F91"/>
    </w:rPr>
  </w:style>
  <w:style w:type="paragraph" w:customStyle="1" w:styleId="191">
    <w:name w:val="Знак Знак19"/>
    <w:basedOn w:val="a7"/>
    <w:rsid w:val="007A5307"/>
    <w:pPr>
      <w:spacing w:line="240" w:lineRule="exact"/>
      <w:ind w:firstLine="709"/>
      <w:jc w:val="both"/>
    </w:pPr>
    <w:rPr>
      <w:rFonts w:ascii="Verdana" w:eastAsia="Times New Roman" w:hAnsi="Verdana" w:cs="Times New Roman"/>
      <w:sz w:val="20"/>
      <w:szCs w:val="20"/>
      <w:lang w:val="en-US"/>
    </w:rPr>
  </w:style>
  <w:style w:type="character" w:customStyle="1" w:styleId="2110">
    <w:name w:val="Заголовок 2 Знак1 Знак Знак Знак1"/>
    <w:aliases w:val="Знак Знак3,Заголовок 2 Знак1 Знак1,Знак Знак Знак Знак Знак3,Заголовок 2 Знак1 Знак Знак Знак Знак,Знак Знак Знак Знак Знак Знак,Заголовок 2 Знак1 Знак Знак1,H2 Знак,h2 Знак Знак"/>
    <w:locked/>
    <w:rsid w:val="007A5307"/>
    <w:rPr>
      <w:rFonts w:ascii="Tahoma" w:hAnsi="Tahoma" w:cs="Tahoma"/>
      <w:lang w:val="en-US" w:eastAsia="en-US" w:bidi="ar-SA"/>
    </w:rPr>
  </w:style>
  <w:style w:type="paragraph" w:customStyle="1" w:styleId="txt">
    <w:name w:val="txt"/>
    <w:basedOn w:val="a7"/>
    <w:rsid w:val="007A5307"/>
    <w:pPr>
      <w:spacing w:before="15" w:after="15" w:line="240" w:lineRule="auto"/>
      <w:ind w:left="15" w:right="15" w:firstLine="709"/>
      <w:jc w:val="both"/>
    </w:pPr>
    <w:rPr>
      <w:rFonts w:ascii="Verdana" w:eastAsia="Times New Roman" w:hAnsi="Verdana" w:cs="Times New Roman"/>
      <w:color w:val="000000"/>
      <w:sz w:val="17"/>
      <w:szCs w:val="17"/>
      <w:lang w:eastAsia="ru-RU"/>
    </w:rPr>
  </w:style>
  <w:style w:type="paragraph" w:customStyle="1" w:styleId="1fff3">
    <w:name w:val="З1"/>
    <w:basedOn w:val="a7"/>
    <w:next w:val="a7"/>
    <w:rsid w:val="007A5307"/>
    <w:pPr>
      <w:spacing w:after="0" w:line="360" w:lineRule="auto"/>
      <w:ind w:firstLine="748"/>
      <w:jc w:val="both"/>
    </w:pPr>
    <w:rPr>
      <w:rFonts w:ascii="Times New Roman" w:eastAsia="Times New Roman" w:hAnsi="Times New Roman" w:cs="Times New Roman"/>
      <w:b/>
      <w:sz w:val="24"/>
      <w:szCs w:val="24"/>
      <w:lang w:eastAsia="ru-RU"/>
    </w:rPr>
  </w:style>
  <w:style w:type="paragraph" w:customStyle="1" w:styleId="4-123">
    <w:name w:val="Заг4 - Пункт нумерованный 1.2.3."/>
    <w:basedOn w:val="aff2"/>
    <w:link w:val="4-1230"/>
    <w:rsid w:val="007A5307"/>
    <w:pPr>
      <w:numPr>
        <w:ilvl w:val="0"/>
        <w:numId w:val="18"/>
      </w:numPr>
      <w:spacing w:after="120"/>
      <w:ind w:left="927" w:firstLine="0"/>
    </w:pPr>
    <w:rPr>
      <w:szCs w:val="20"/>
    </w:rPr>
  </w:style>
  <w:style w:type="character" w:customStyle="1" w:styleId="4-1230">
    <w:name w:val="Заг4 - Пункт нумерованный 1.2.3. Знак"/>
    <w:link w:val="4-123"/>
    <w:locked/>
    <w:rsid w:val="007A5307"/>
    <w:rPr>
      <w:rFonts w:ascii="Times New Roman" w:hAnsi="Times New Roman"/>
      <w:sz w:val="24"/>
      <w:szCs w:val="20"/>
    </w:rPr>
  </w:style>
  <w:style w:type="character" w:customStyle="1" w:styleId="3-0">
    <w:name w:val="Заг3 - Статья Знак"/>
    <w:link w:val="3-"/>
    <w:locked/>
    <w:rsid w:val="007A5307"/>
    <w:rPr>
      <w:rFonts w:ascii="Arial" w:hAnsi="Arial"/>
      <w:i/>
      <w:sz w:val="24"/>
    </w:rPr>
  </w:style>
  <w:style w:type="paragraph" w:customStyle="1" w:styleId="3-">
    <w:name w:val="Заг3 - Статья"/>
    <w:basedOn w:val="a7"/>
    <w:link w:val="3-0"/>
    <w:rsid w:val="007A5307"/>
    <w:pPr>
      <w:keepNext/>
      <w:keepLines/>
      <w:numPr>
        <w:numId w:val="19"/>
      </w:numPr>
      <w:spacing w:before="360" w:after="120" w:line="240" w:lineRule="auto"/>
      <w:jc w:val="both"/>
      <w:outlineLvl w:val="2"/>
    </w:pPr>
    <w:rPr>
      <w:rFonts w:ascii="Arial" w:hAnsi="Arial"/>
      <w:i/>
      <w:sz w:val="24"/>
    </w:rPr>
  </w:style>
  <w:style w:type="character" w:customStyle="1" w:styleId="-4">
    <w:name w:val="Таблица - Текст основной Знак"/>
    <w:link w:val="-0"/>
    <w:locked/>
    <w:rsid w:val="007A5307"/>
    <w:rPr>
      <w:rFonts w:ascii="Arial" w:eastAsia="Times New Roman" w:hAnsi="Arial" w:cs="Arial"/>
      <w:sz w:val="18"/>
      <w:szCs w:val="20"/>
      <w:lang w:eastAsia="ru-RU"/>
    </w:rPr>
  </w:style>
  <w:style w:type="character" w:customStyle="1" w:styleId="s3">
    <w:name w:val="s3"/>
    <w:rsid w:val="007A5307"/>
    <w:rPr>
      <w:rFonts w:cs="Times New Roman"/>
    </w:rPr>
  </w:style>
  <w:style w:type="character" w:customStyle="1" w:styleId="affffff7">
    <w:name w:val="ВерхКолонтитул Знак Знак"/>
    <w:locked/>
    <w:rsid w:val="007A5307"/>
    <w:rPr>
      <w:rFonts w:ascii="Arial" w:hAnsi="Arial"/>
      <w:position w:val="6"/>
      <w:sz w:val="24"/>
      <w:szCs w:val="24"/>
      <w:lang w:bidi="ar-SA"/>
    </w:rPr>
  </w:style>
  <w:style w:type="paragraph" w:customStyle="1" w:styleId="1fff4">
    <w:name w:val="Верхний колонтитул1"/>
    <w:basedOn w:val="a7"/>
    <w:rsid w:val="007A5307"/>
    <w:pPr>
      <w:tabs>
        <w:tab w:val="center" w:pos="4153"/>
        <w:tab w:val="right" w:pos="8306"/>
      </w:tabs>
      <w:spacing w:after="0" w:line="240" w:lineRule="auto"/>
      <w:ind w:firstLine="709"/>
      <w:jc w:val="both"/>
    </w:pPr>
    <w:rPr>
      <w:rFonts w:ascii="Arial" w:eastAsia="Times New Roman" w:hAnsi="Arial" w:cs="Arial"/>
      <w:position w:val="6"/>
      <w:sz w:val="24"/>
      <w:szCs w:val="24"/>
      <w:lang w:eastAsia="ru-RU"/>
    </w:rPr>
  </w:style>
  <w:style w:type="character" w:customStyle="1" w:styleId="mw-headline">
    <w:name w:val="mw-headline"/>
    <w:rsid w:val="007A5307"/>
    <w:rPr>
      <w:rFonts w:cs="Times New Roman"/>
    </w:rPr>
  </w:style>
  <w:style w:type="paragraph" w:customStyle="1" w:styleId="affffff8">
    <w:name w:val="МОЕ"/>
    <w:basedOn w:val="a7"/>
    <w:rsid w:val="007A5307"/>
    <w:pPr>
      <w:spacing w:after="0" w:line="240" w:lineRule="auto"/>
      <w:ind w:firstLine="709"/>
      <w:jc w:val="both"/>
    </w:pPr>
    <w:rPr>
      <w:rFonts w:ascii="Times New Roman" w:eastAsia="Times New Roman" w:hAnsi="Times New Roman" w:cs="Times New Roman"/>
      <w:spacing w:val="10"/>
      <w:sz w:val="28"/>
      <w:szCs w:val="28"/>
      <w:lang w:eastAsia="ru-RU"/>
    </w:rPr>
  </w:style>
  <w:style w:type="character" w:customStyle="1" w:styleId="217">
    <w:name w:val="Оглавление 2 Знак Знак1"/>
    <w:aliases w:val="Основной текст 2 Знак1 Знак Знак1,Оглавление 2 Знак Знак Знак Знак1,Основной текст 2 Знак1 Знак Знак Знак Знак1,Оглавление 2 Знак Знак Знак Знак Знак Знак Знак"/>
    <w:locked/>
    <w:rsid w:val="007A5307"/>
    <w:rPr>
      <w:sz w:val="24"/>
      <w:szCs w:val="24"/>
      <w:lang w:bidi="ar-SA"/>
    </w:rPr>
  </w:style>
  <w:style w:type="paragraph" w:customStyle="1" w:styleId="affffff9">
    <w:name w:val="Îáû÷íûé"/>
    <w:rsid w:val="007A5307"/>
    <w:pPr>
      <w:widowControl w:val="0"/>
      <w:spacing w:after="0" w:line="240" w:lineRule="auto"/>
    </w:pPr>
    <w:rPr>
      <w:rFonts w:ascii="TimesET" w:eastAsia="Times New Roman" w:hAnsi="TimesET" w:cs="Times New Roman"/>
      <w:sz w:val="20"/>
      <w:szCs w:val="20"/>
      <w:lang w:eastAsia="ru-RU"/>
    </w:rPr>
  </w:style>
  <w:style w:type="character" w:customStyle="1" w:styleId="55">
    <w:name w:val="Знак Знак5"/>
    <w:rsid w:val="007A5307"/>
    <w:rPr>
      <w:rFonts w:ascii="Arial" w:hAnsi="Arial" w:cs="Arial"/>
      <w:b/>
      <w:bCs/>
      <w:kern w:val="32"/>
      <w:sz w:val="32"/>
      <w:szCs w:val="32"/>
      <w:lang w:val="ru-RU" w:eastAsia="ru-RU" w:bidi="ar-SA"/>
    </w:rPr>
  </w:style>
  <w:style w:type="paragraph" w:customStyle="1" w:styleId="ConsCell">
    <w:name w:val="ConsCell"/>
    <w:rsid w:val="007A530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a">
    <w:name w:val="Таблицы (моноширинный)"/>
    <w:basedOn w:val="a7"/>
    <w:next w:val="a7"/>
    <w:rsid w:val="007A5307"/>
    <w:pPr>
      <w:widowControl w:val="0"/>
      <w:autoSpaceDE w:val="0"/>
      <w:autoSpaceDN w:val="0"/>
      <w:adjustRightInd w:val="0"/>
      <w:spacing w:after="0" w:line="240" w:lineRule="auto"/>
      <w:ind w:firstLine="709"/>
      <w:jc w:val="both"/>
    </w:pPr>
    <w:rPr>
      <w:rFonts w:ascii="Courier New" w:eastAsia="Times New Roman" w:hAnsi="Courier New" w:cs="Courier New"/>
      <w:sz w:val="26"/>
      <w:szCs w:val="26"/>
      <w:lang w:eastAsia="ru-RU"/>
    </w:rPr>
  </w:style>
  <w:style w:type="paragraph" w:customStyle="1" w:styleId="1fff5">
    <w:name w:val="Знак1 Знак Знак Знак"/>
    <w:basedOn w:val="a7"/>
    <w:rsid w:val="007A5307"/>
    <w:pPr>
      <w:spacing w:after="60" w:line="240" w:lineRule="auto"/>
      <w:ind w:firstLine="709"/>
      <w:jc w:val="both"/>
    </w:pPr>
    <w:rPr>
      <w:rFonts w:ascii="Arial" w:eastAsia="Times New Roman" w:hAnsi="Arial" w:cs="Arial"/>
      <w:bCs/>
      <w:sz w:val="24"/>
      <w:szCs w:val="24"/>
      <w:lang w:eastAsia="ru-RU"/>
    </w:rPr>
  </w:style>
  <w:style w:type="paragraph" w:customStyle="1" w:styleId="consplustitle0">
    <w:name w:val="consplustitle"/>
    <w:basedOn w:val="a7"/>
    <w:rsid w:val="007A5307"/>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S">
    <w:name w:val="S_Обычный"/>
    <w:basedOn w:val="a7"/>
    <w:link w:val="S0"/>
    <w:rsid w:val="007A5307"/>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0">
    <w:name w:val="S_Обычный Знак"/>
    <w:link w:val="S"/>
    <w:locked/>
    <w:rsid w:val="007A5307"/>
    <w:rPr>
      <w:rFonts w:ascii="Times New Roman" w:eastAsia="Times New Roman" w:hAnsi="Times New Roman" w:cs="Times New Roman"/>
      <w:sz w:val="24"/>
      <w:szCs w:val="24"/>
      <w:lang w:eastAsia="ru-RU"/>
    </w:rPr>
  </w:style>
  <w:style w:type="paragraph" w:customStyle="1" w:styleId="S1">
    <w:name w:val="S_Титульный"/>
    <w:basedOn w:val="a7"/>
    <w:rsid w:val="007A5307"/>
    <w:pPr>
      <w:spacing w:after="0" w:line="360" w:lineRule="auto"/>
      <w:ind w:left="3060" w:firstLine="709"/>
      <w:jc w:val="right"/>
    </w:pPr>
    <w:rPr>
      <w:rFonts w:ascii="Times New Roman" w:eastAsia="Times New Roman" w:hAnsi="Times New Roman" w:cs="Times New Roman"/>
      <w:b/>
      <w:caps/>
      <w:sz w:val="24"/>
      <w:szCs w:val="24"/>
      <w:lang w:eastAsia="ru-RU"/>
    </w:rPr>
  </w:style>
  <w:style w:type="paragraph" w:customStyle="1" w:styleId="Iniiaiieoaenonionooiii2">
    <w:name w:val="Iniiaiie oaeno n ionooiii 2"/>
    <w:basedOn w:val="Iauiue"/>
    <w:rsid w:val="007A5307"/>
    <w:pPr>
      <w:overflowPunct/>
      <w:autoSpaceDE/>
      <w:autoSpaceDN/>
      <w:adjustRightInd/>
      <w:ind w:firstLine="284"/>
    </w:pPr>
    <w:rPr>
      <w:rFonts w:ascii="Peterburg" w:hAnsi="Peterburg" w:cs="Times New Roman"/>
      <w:sz w:val="20"/>
      <w:szCs w:val="20"/>
    </w:rPr>
  </w:style>
  <w:style w:type="paragraph" w:customStyle="1" w:styleId="3f1">
    <w:name w:val="Заголовок оглавления3"/>
    <w:basedOn w:val="10"/>
    <w:next w:val="a7"/>
    <w:rsid w:val="007A5307"/>
    <w:pPr>
      <w:keepLines/>
      <w:numPr>
        <w:ilvl w:val="0"/>
      </w:numPr>
      <w:tabs>
        <w:tab w:val="num" w:pos="1152"/>
      </w:tabs>
      <w:suppressAutoHyphens w:val="0"/>
      <w:spacing w:before="480" w:line="276" w:lineRule="auto"/>
      <w:ind w:firstLine="709"/>
      <w:jc w:val="both"/>
      <w:outlineLvl w:val="9"/>
    </w:pPr>
    <w:rPr>
      <w:rFonts w:ascii="Cambria" w:hAnsi="Cambria"/>
      <w:caps w:val="0"/>
      <w:color w:val="365F91"/>
      <w:sz w:val="28"/>
      <w:szCs w:val="28"/>
    </w:rPr>
  </w:style>
  <w:style w:type="paragraph" w:customStyle="1" w:styleId="affffffb">
    <w:name w:val="Содержимое врезки"/>
    <w:basedOn w:val="a7"/>
    <w:rsid w:val="007A5307"/>
    <w:pPr>
      <w:spacing w:after="0" w:line="240" w:lineRule="auto"/>
      <w:ind w:firstLine="709"/>
      <w:jc w:val="both"/>
    </w:pPr>
    <w:rPr>
      <w:rFonts w:ascii="Times New Roman" w:eastAsia="Times New Roman" w:hAnsi="Times New Roman" w:cs="Times New Roman"/>
      <w:color w:val="00000A"/>
      <w:sz w:val="24"/>
      <w:lang w:eastAsia="ru-RU"/>
    </w:rPr>
  </w:style>
  <w:style w:type="character" w:customStyle="1" w:styleId="-a">
    <w:name w:val="Интернет-ссылка"/>
    <w:rsid w:val="007A5307"/>
    <w:rPr>
      <w:rFonts w:cs="Times New Roman"/>
      <w:color w:val="0000FF"/>
      <w:u w:val="single"/>
    </w:rPr>
  </w:style>
  <w:style w:type="character" w:customStyle="1" w:styleId="ListLabel1">
    <w:name w:val="ListLabel 1"/>
    <w:rsid w:val="007A5307"/>
  </w:style>
  <w:style w:type="character" w:customStyle="1" w:styleId="ListLabel2">
    <w:name w:val="ListLabel 2"/>
    <w:rsid w:val="007A5307"/>
  </w:style>
  <w:style w:type="character" w:customStyle="1" w:styleId="ListLabel3">
    <w:name w:val="ListLabel 3"/>
    <w:rsid w:val="007A5307"/>
    <w:rPr>
      <w:rFonts w:eastAsia="Times New Roman"/>
    </w:rPr>
  </w:style>
  <w:style w:type="character" w:customStyle="1" w:styleId="ListLabel4">
    <w:name w:val="ListLabel 4"/>
    <w:rsid w:val="007A5307"/>
  </w:style>
  <w:style w:type="character" w:customStyle="1" w:styleId="ListLabel5">
    <w:name w:val="ListLabel 5"/>
    <w:rsid w:val="007A5307"/>
    <w:rPr>
      <w:rFonts w:eastAsia="Times New Roman"/>
    </w:rPr>
  </w:style>
  <w:style w:type="character" w:customStyle="1" w:styleId="affffffc">
    <w:name w:val="Ссылка указателя"/>
    <w:rsid w:val="007A5307"/>
  </w:style>
  <w:style w:type="character" w:customStyle="1" w:styleId="blk">
    <w:name w:val="blk"/>
    <w:rsid w:val="007A5307"/>
    <w:rPr>
      <w:rFonts w:cs="Times New Roman"/>
    </w:rPr>
  </w:style>
  <w:style w:type="paragraph" w:customStyle="1" w:styleId="affffffd">
    <w:name w:val="Заглавие"/>
    <w:basedOn w:val="a7"/>
    <w:rsid w:val="007A5307"/>
    <w:pPr>
      <w:spacing w:after="0" w:line="240" w:lineRule="auto"/>
      <w:ind w:firstLine="709"/>
      <w:jc w:val="center"/>
    </w:pPr>
    <w:rPr>
      <w:rFonts w:ascii="Times New Roman" w:eastAsia="Times New Roman" w:hAnsi="Times New Roman" w:cs="Times New Roman"/>
      <w:b/>
      <w:color w:val="00000A"/>
      <w:sz w:val="24"/>
      <w:szCs w:val="20"/>
      <w:lang w:eastAsia="ru-RU"/>
    </w:rPr>
  </w:style>
  <w:style w:type="paragraph" w:customStyle="1" w:styleId="affffffe">
    <w:name w:val="Блочная цитата"/>
    <w:basedOn w:val="a7"/>
    <w:rsid w:val="007A5307"/>
    <w:pPr>
      <w:spacing w:after="0" w:line="240" w:lineRule="auto"/>
      <w:ind w:firstLine="709"/>
      <w:jc w:val="both"/>
    </w:pPr>
    <w:rPr>
      <w:rFonts w:ascii="Times New Roman" w:eastAsia="Times New Roman" w:hAnsi="Times New Roman" w:cs="Times New Roman"/>
      <w:color w:val="00000A"/>
      <w:sz w:val="24"/>
      <w:lang w:eastAsia="ru-RU"/>
    </w:rPr>
  </w:style>
  <w:style w:type="paragraph" w:customStyle="1" w:styleId="afffffff">
    <w:name w:val="Содержимое таблицы"/>
    <w:basedOn w:val="a7"/>
    <w:rsid w:val="007A5307"/>
    <w:pPr>
      <w:spacing w:after="0" w:line="240" w:lineRule="auto"/>
      <w:ind w:firstLine="709"/>
      <w:jc w:val="both"/>
    </w:pPr>
    <w:rPr>
      <w:rFonts w:ascii="Times New Roman" w:eastAsia="Times New Roman" w:hAnsi="Times New Roman" w:cs="Times New Roman"/>
      <w:color w:val="00000A"/>
      <w:sz w:val="24"/>
      <w:lang w:eastAsia="ru-RU"/>
    </w:rPr>
  </w:style>
  <w:style w:type="paragraph" w:customStyle="1" w:styleId="afffffff0">
    <w:name w:val="Заголовок таблицы"/>
    <w:basedOn w:val="afffffff"/>
    <w:rsid w:val="007A5307"/>
  </w:style>
  <w:style w:type="paragraph" w:customStyle="1" w:styleId="font5">
    <w:name w:val="font5"/>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0"/>
      <w:szCs w:val="20"/>
      <w:lang w:eastAsia="ru-RU"/>
    </w:rPr>
  </w:style>
  <w:style w:type="paragraph" w:customStyle="1" w:styleId="font6">
    <w:name w:val="font6"/>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font7">
    <w:name w:val="font7"/>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0"/>
      <w:szCs w:val="20"/>
      <w:lang w:eastAsia="ru-RU"/>
    </w:rPr>
  </w:style>
  <w:style w:type="paragraph" w:customStyle="1" w:styleId="font8">
    <w:name w:val="font8"/>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sz w:val="20"/>
      <w:szCs w:val="20"/>
      <w:lang w:eastAsia="ru-RU"/>
    </w:rPr>
  </w:style>
  <w:style w:type="paragraph" w:customStyle="1" w:styleId="font9">
    <w:name w:val="font9"/>
    <w:basedOn w:val="a7"/>
    <w:rsid w:val="007A5307"/>
    <w:pPr>
      <w:spacing w:before="100" w:beforeAutospacing="1" w:after="100" w:afterAutospacing="1" w:line="240" w:lineRule="auto"/>
      <w:ind w:firstLine="709"/>
      <w:jc w:val="both"/>
    </w:pPr>
    <w:rPr>
      <w:rFonts w:ascii="Times New Roman" w:eastAsia="Times New Roman" w:hAnsi="Times New Roman" w:cs="Times New Roman"/>
      <w:color w:val="000000"/>
      <w:lang w:eastAsia="ru-RU"/>
    </w:rPr>
  </w:style>
  <w:style w:type="paragraph" w:customStyle="1" w:styleId="xl66">
    <w:name w:val="xl6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67">
    <w:name w:val="xl6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68">
    <w:name w:val="xl6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69">
    <w:name w:val="xl69"/>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color w:val="333399"/>
      <w:sz w:val="24"/>
      <w:szCs w:val="24"/>
      <w:lang w:eastAsia="ru-RU"/>
    </w:rPr>
  </w:style>
  <w:style w:type="paragraph" w:customStyle="1" w:styleId="xl70">
    <w:name w:val="xl70"/>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71">
    <w:name w:val="xl71"/>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72">
    <w:name w:val="xl72"/>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73">
    <w:name w:val="xl73"/>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8"/>
      <w:szCs w:val="28"/>
      <w:lang w:eastAsia="ru-RU"/>
    </w:rPr>
  </w:style>
  <w:style w:type="paragraph" w:customStyle="1" w:styleId="xl74">
    <w:name w:val="xl74"/>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color w:val="333399"/>
      <w:sz w:val="24"/>
      <w:szCs w:val="24"/>
      <w:lang w:eastAsia="ru-RU"/>
    </w:rPr>
  </w:style>
  <w:style w:type="paragraph" w:customStyle="1" w:styleId="xl77">
    <w:name w:val="xl7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78">
    <w:name w:val="xl7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79">
    <w:name w:val="xl79"/>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80">
    <w:name w:val="xl80"/>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81">
    <w:name w:val="xl81"/>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2">
    <w:name w:val="xl82"/>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3">
    <w:name w:val="xl83"/>
    <w:basedOn w:val="a7"/>
    <w:rsid w:val="007A530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4">
    <w:name w:val="xl84"/>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5">
    <w:name w:val="xl85"/>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6">
    <w:name w:val="xl8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87">
    <w:name w:val="xl8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88">
    <w:name w:val="xl8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7"/>
    <w:rsid w:val="007A5307"/>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7"/>
    <w:rsid w:val="007A5307"/>
    <w:pPr>
      <w:pBdr>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7"/>
    <w:rsid w:val="007A5307"/>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93">
    <w:name w:val="xl93"/>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94">
    <w:name w:val="xl94"/>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95">
    <w:name w:val="xl95"/>
    <w:basedOn w:val="a7"/>
    <w:rsid w:val="007A5307"/>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jc w:val="both"/>
      <w:textAlignment w:val="top"/>
    </w:pPr>
    <w:rPr>
      <w:rFonts w:ascii="Times New Roman" w:eastAsia="Times New Roman" w:hAnsi="Times New Roman" w:cs="Times New Roman"/>
      <w:color w:val="333333"/>
      <w:sz w:val="24"/>
      <w:szCs w:val="24"/>
      <w:lang w:eastAsia="ru-RU"/>
    </w:rPr>
  </w:style>
  <w:style w:type="paragraph" w:customStyle="1" w:styleId="xl96">
    <w:name w:val="xl96"/>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97">
    <w:name w:val="xl97"/>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98">
    <w:name w:val="xl98"/>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customStyle="1" w:styleId="xl99">
    <w:name w:val="xl99"/>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ascii="Times New Roman" w:eastAsia="Times New Roman" w:hAnsi="Times New Roman" w:cs="Times New Roman"/>
      <w:sz w:val="24"/>
      <w:szCs w:val="24"/>
      <w:lang w:eastAsia="ru-RU"/>
    </w:rPr>
  </w:style>
  <w:style w:type="paragraph" w:customStyle="1" w:styleId="xl100">
    <w:name w:val="xl100"/>
    <w:basedOn w:val="a7"/>
    <w:rsid w:val="007A53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ascii="Times New Roman" w:eastAsia="Times New Roman" w:hAnsi="Times New Roman" w:cs="Times New Roman"/>
      <w:sz w:val="24"/>
      <w:szCs w:val="24"/>
      <w:lang w:eastAsia="ru-RU"/>
    </w:rPr>
  </w:style>
  <w:style w:type="paragraph" w:styleId="afffffff1">
    <w:name w:val="No Spacing"/>
    <w:link w:val="afffffff2"/>
    <w:uiPriority w:val="1"/>
    <w:qFormat/>
    <w:rsid w:val="007A5307"/>
    <w:pPr>
      <w:spacing w:after="0" w:line="240" w:lineRule="auto"/>
    </w:pPr>
    <w:rPr>
      <w:rFonts w:ascii="Calibri" w:eastAsia="Times New Roman" w:hAnsi="Calibri" w:cs="Times New Roman"/>
      <w:lang w:eastAsia="ru-RU"/>
    </w:rPr>
  </w:style>
  <w:style w:type="character" w:customStyle="1" w:styleId="afffffff2">
    <w:name w:val="Без интервала Знак"/>
    <w:link w:val="afffffff1"/>
    <w:uiPriority w:val="1"/>
    <w:rsid w:val="007A5307"/>
    <w:rPr>
      <w:rFonts w:ascii="Calibri" w:eastAsia="Times New Roman" w:hAnsi="Calibri" w:cs="Times New Roman"/>
      <w:lang w:eastAsia="ru-RU"/>
    </w:rPr>
  </w:style>
  <w:style w:type="paragraph" w:customStyle="1" w:styleId="2f7">
    <w:name w:val="Знак Знак Знак2"/>
    <w:basedOn w:val="a7"/>
    <w:rsid w:val="007A5307"/>
    <w:pPr>
      <w:autoSpaceDE w:val="0"/>
      <w:autoSpaceDN w:val="0"/>
      <w:adjustRightInd w:val="0"/>
      <w:spacing w:line="240" w:lineRule="exact"/>
      <w:ind w:firstLine="709"/>
      <w:jc w:val="both"/>
    </w:pPr>
    <w:rPr>
      <w:rFonts w:ascii="Verdana" w:eastAsia="Times New Roman" w:hAnsi="Verdana" w:cs="Times New Roman"/>
      <w:sz w:val="20"/>
      <w:szCs w:val="20"/>
      <w:lang w:val="en-US"/>
    </w:rPr>
  </w:style>
  <w:style w:type="paragraph" w:customStyle="1" w:styleId="1910">
    <w:name w:val="Знак Знак19 Знак Знак1"/>
    <w:basedOn w:val="a7"/>
    <w:rsid w:val="007A5307"/>
    <w:pPr>
      <w:autoSpaceDE w:val="0"/>
      <w:autoSpaceDN w:val="0"/>
      <w:adjustRightInd w:val="0"/>
      <w:spacing w:line="240" w:lineRule="exact"/>
      <w:ind w:firstLine="709"/>
      <w:jc w:val="both"/>
    </w:pPr>
    <w:rPr>
      <w:rFonts w:ascii="Verdana" w:eastAsia="Times New Roman" w:hAnsi="Verdana" w:cs="Times New Roman"/>
      <w:sz w:val="20"/>
      <w:szCs w:val="20"/>
      <w:lang w:val="en-US"/>
    </w:rPr>
  </w:style>
  <w:style w:type="paragraph" w:customStyle="1" w:styleId="1911">
    <w:name w:val="Знак Знак191"/>
    <w:basedOn w:val="a7"/>
    <w:rsid w:val="007A5307"/>
    <w:pPr>
      <w:autoSpaceDE w:val="0"/>
      <w:autoSpaceDN w:val="0"/>
      <w:adjustRightInd w:val="0"/>
      <w:spacing w:line="240" w:lineRule="exact"/>
      <w:ind w:firstLine="709"/>
      <w:jc w:val="both"/>
    </w:pPr>
    <w:rPr>
      <w:rFonts w:ascii="Verdana" w:eastAsia="Times New Roman" w:hAnsi="Verdana" w:cs="Times New Roman"/>
      <w:sz w:val="20"/>
      <w:szCs w:val="20"/>
      <w:lang w:val="en-US"/>
    </w:rPr>
  </w:style>
  <w:style w:type="paragraph" w:customStyle="1" w:styleId="1fff6">
    <w:name w:val="Заголовок1"/>
    <w:basedOn w:val="a7"/>
    <w:next w:val="a7"/>
    <w:rsid w:val="007A5307"/>
    <w:pPr>
      <w:suppressAutoHyphens/>
      <w:spacing w:before="60" w:after="60" w:line="240" w:lineRule="auto"/>
      <w:ind w:left="1701" w:right="1701"/>
      <w:jc w:val="center"/>
    </w:pPr>
    <w:rPr>
      <w:rFonts w:ascii="Times New Roman" w:eastAsia="Times New Roman" w:hAnsi="Times New Roman" w:cs="Times New Roman"/>
      <w:b/>
      <w:bCs/>
      <w:spacing w:val="20"/>
      <w:sz w:val="28"/>
      <w:szCs w:val="28"/>
      <w:lang w:eastAsia="ru-RU"/>
    </w:rPr>
  </w:style>
  <w:style w:type="table" w:customStyle="1" w:styleId="11a">
    <w:name w:val="Столбцы таблицы 11"/>
    <w:basedOn w:val="a9"/>
    <w:next w:val="1ff1"/>
    <w:semiHidden/>
    <w:rsid w:val="007A530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1">
    <w:name w:val="Столбцы таблицы 51"/>
    <w:basedOn w:val="a9"/>
    <w:next w:val="52"/>
    <w:semiHidden/>
    <w:rsid w:val="007A530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1">
    <w:name w:val="Таблица-список 21"/>
    <w:basedOn w:val="a9"/>
    <w:next w:val="-2"/>
    <w:semiHidden/>
    <w:rsid w:val="007A530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1">
    <w:name w:val="Таблица-список 71"/>
    <w:basedOn w:val="a9"/>
    <w:next w:val="-7"/>
    <w:semiHidden/>
    <w:rsid w:val="007A530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semiHidden/>
    <w:rsid w:val="007A530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15">
    <w:name w:val="Объемная таблица 31"/>
    <w:basedOn w:val="a9"/>
    <w:next w:val="37"/>
    <w:semiHidden/>
    <w:rsid w:val="007A530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7">
    <w:name w:val="Современная таблица1"/>
    <w:basedOn w:val="a9"/>
    <w:next w:val="affff"/>
    <w:semiHidden/>
    <w:rsid w:val="007A530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8">
    <w:name w:val="Изысканная таблица1"/>
    <w:basedOn w:val="a9"/>
    <w:next w:val="affff0"/>
    <w:semiHidden/>
    <w:rsid w:val="007A530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b">
    <w:name w:val="Изящная таблица 11"/>
    <w:basedOn w:val="a9"/>
    <w:next w:val="1ff2"/>
    <w:semiHidden/>
    <w:rsid w:val="007A5307"/>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Веб-таблица 31"/>
    <w:basedOn w:val="a9"/>
    <w:next w:val="-3"/>
    <w:semiHidden/>
    <w:rsid w:val="007A530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9">
    <w:name w:val="Сетка таблицы1"/>
    <w:basedOn w:val="a9"/>
    <w:next w:val="affff1"/>
    <w:rsid w:val="007A53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c">
    <w:name w:val="Стиль таблицы11"/>
    <w:basedOn w:val="affff1"/>
    <w:rsid w:val="007A5307"/>
    <w:tblPr/>
  </w:style>
  <w:style w:type="table" w:customStyle="1" w:styleId="316">
    <w:name w:val="Классическая таблица 31"/>
    <w:basedOn w:val="a9"/>
    <w:next w:val="3a"/>
    <w:rsid w:val="007A5307"/>
    <w:pPr>
      <w:autoSpaceDE w:val="0"/>
      <w:autoSpaceDN w:val="0"/>
      <w:spacing w:after="0" w:line="240" w:lineRule="auto"/>
    </w:pPr>
    <w:rPr>
      <w:rFonts w:ascii="Times New Roman" w:eastAsia="MS Mincho"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410">
    <w:name w:val="Сетка таблицы 41"/>
    <w:basedOn w:val="a9"/>
    <w:next w:val="44"/>
    <w:rsid w:val="007A5307"/>
    <w:pPr>
      <w:autoSpaceDE w:val="0"/>
      <w:autoSpaceDN w:val="0"/>
      <w:spacing w:after="0" w:line="240" w:lineRule="auto"/>
    </w:pPr>
    <w:rPr>
      <w:rFonts w:ascii="Times New Roman" w:eastAsia="MS Mincho"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317">
    <w:name w:val="Столбцы таблицы 31"/>
    <w:basedOn w:val="a9"/>
    <w:next w:val="3b"/>
    <w:rsid w:val="007A5307"/>
    <w:pPr>
      <w:autoSpaceDE w:val="0"/>
      <w:autoSpaceDN w:val="0"/>
      <w:spacing w:after="0" w:line="240" w:lineRule="auto"/>
    </w:pPr>
    <w:rPr>
      <w:rFonts w:ascii="Times New Roman" w:eastAsia="MS Mincho"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character" w:customStyle="1" w:styleId="affffff1">
    <w:name w:val="Абзац списка Знак"/>
    <w:aliases w:val="Имя рисунка Знак"/>
    <w:link w:val="affffff0"/>
    <w:uiPriority w:val="34"/>
    <w:rsid w:val="007A5307"/>
    <w:rPr>
      <w:rFonts w:ascii="Times New Roman" w:eastAsia="Times New Roman" w:hAnsi="Times New Roman" w:cs="Times New Roman"/>
      <w:sz w:val="24"/>
      <w:szCs w:val="20"/>
      <w:lang w:eastAsia="ru-RU"/>
    </w:rPr>
  </w:style>
  <w:style w:type="paragraph" w:customStyle="1" w:styleId="reporticonsdocxls">
    <w:name w:val="reporticonsdocxls"/>
    <w:basedOn w:val="a7"/>
    <w:rsid w:val="007A530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padmarg">
    <w:name w:val="nopadmarg"/>
    <w:basedOn w:val="a7"/>
    <w:rsid w:val="007A5307"/>
    <w:pPr>
      <w:spacing w:after="0" w:line="240" w:lineRule="auto"/>
    </w:pPr>
    <w:rPr>
      <w:rFonts w:ascii="Times New Roman" w:eastAsia="Times New Roman" w:hAnsi="Times New Roman" w:cs="Times New Roman"/>
      <w:sz w:val="24"/>
      <w:szCs w:val="24"/>
      <w:lang w:eastAsia="ru-RU"/>
    </w:rPr>
  </w:style>
  <w:style w:type="paragraph" w:customStyle="1" w:styleId="47">
    <w:name w:val="Знак Знак Знак4"/>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193">
    <w:name w:val="Знак Знак19 Знак Знак3"/>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192">
    <w:name w:val="Знак Знак192"/>
    <w:basedOn w:val="a7"/>
    <w:rsid w:val="007A5307"/>
    <w:pPr>
      <w:spacing w:line="240" w:lineRule="exact"/>
      <w:ind w:firstLine="709"/>
      <w:jc w:val="both"/>
    </w:pPr>
    <w:rPr>
      <w:rFonts w:ascii="Verdana" w:eastAsia="Times New Roman" w:hAnsi="Verdana" w:cs="Times New Roman"/>
      <w:sz w:val="20"/>
      <w:szCs w:val="20"/>
      <w:lang w:val="en-US"/>
    </w:rPr>
  </w:style>
  <w:style w:type="paragraph" w:customStyle="1" w:styleId="318">
    <w:name w:val="Абзац списка31"/>
    <w:basedOn w:val="a7"/>
    <w:rsid w:val="007A5307"/>
    <w:pPr>
      <w:autoSpaceDE w:val="0"/>
      <w:autoSpaceDN w:val="0"/>
      <w:adjustRightInd w:val="0"/>
      <w:spacing w:after="0" w:line="240" w:lineRule="auto"/>
      <w:ind w:left="720" w:firstLine="709"/>
      <w:jc w:val="both"/>
    </w:pPr>
    <w:rPr>
      <w:rFonts w:ascii="Times New Roman" w:eastAsia="Times New Roman" w:hAnsi="Times New Roman" w:cs="Times New Roman"/>
      <w:sz w:val="24"/>
      <w:szCs w:val="24"/>
      <w:lang w:eastAsia="ru-RU"/>
    </w:rPr>
  </w:style>
  <w:style w:type="paragraph" w:customStyle="1" w:styleId="319">
    <w:name w:val="Заголовок оглавления31"/>
    <w:basedOn w:val="10"/>
    <w:next w:val="a7"/>
    <w:rsid w:val="007A5307"/>
    <w:pPr>
      <w:keepLines/>
      <w:numPr>
        <w:ilvl w:val="0"/>
      </w:numPr>
      <w:tabs>
        <w:tab w:val="num" w:pos="1152"/>
      </w:tabs>
      <w:suppressAutoHyphens w:val="0"/>
      <w:autoSpaceDE w:val="0"/>
      <w:autoSpaceDN w:val="0"/>
      <w:adjustRightInd w:val="0"/>
      <w:spacing w:before="480" w:line="276" w:lineRule="auto"/>
      <w:ind w:firstLine="709"/>
      <w:jc w:val="both"/>
      <w:outlineLvl w:val="9"/>
    </w:pPr>
    <w:rPr>
      <w:rFonts w:ascii="Cambria" w:hAnsi="Cambria"/>
      <w:caps w:val="0"/>
      <w:color w:val="365F91"/>
      <w:sz w:val="28"/>
      <w:szCs w:val="28"/>
    </w:rPr>
  </w:style>
  <w:style w:type="paragraph" w:customStyle="1" w:styleId="1920">
    <w:name w:val="Знак Знак19 Знак Знак2"/>
    <w:basedOn w:val="a7"/>
    <w:rsid w:val="007A5307"/>
    <w:pPr>
      <w:spacing w:line="240" w:lineRule="exact"/>
    </w:pPr>
    <w:rPr>
      <w:rFonts w:ascii="Verdana" w:eastAsia="Times New Roman" w:hAnsi="Verdana" w:cs="Times New Roman"/>
      <w:sz w:val="20"/>
      <w:szCs w:val="20"/>
      <w:lang w:val="en-US"/>
    </w:rPr>
  </w:style>
  <w:style w:type="table" w:customStyle="1" w:styleId="TableNormal">
    <w:name w:val="Table Normal"/>
    <w:uiPriority w:val="2"/>
    <w:semiHidden/>
    <w:unhideWhenUsed/>
    <w:qFormat/>
    <w:rsid w:val="007A530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7"/>
    <w:uiPriority w:val="1"/>
    <w:qFormat/>
    <w:rsid w:val="007A5307"/>
    <w:pPr>
      <w:widowControl w:val="0"/>
      <w:spacing w:after="0" w:line="240" w:lineRule="auto"/>
    </w:pPr>
    <w:rPr>
      <w:lang w:val="en-US"/>
    </w:rPr>
  </w:style>
  <w:style w:type="paragraph" w:customStyle="1" w:styleId="2f8">
    <w:name w:val="Рецензия2"/>
    <w:next w:val="afffffff3"/>
    <w:hidden/>
    <w:uiPriority w:val="99"/>
    <w:semiHidden/>
    <w:rsid w:val="007A5307"/>
    <w:pPr>
      <w:spacing w:after="0" w:line="240" w:lineRule="auto"/>
    </w:pPr>
    <w:rPr>
      <w:lang w:val="en-US"/>
    </w:rPr>
  </w:style>
  <w:style w:type="character" w:customStyle="1" w:styleId="48">
    <w:name w:val="Основной текст4"/>
    <w:basedOn w:val="a8"/>
    <w:rsid w:val="007A5307"/>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xl101">
    <w:name w:val="xl101"/>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7"/>
    <w:rsid w:val="007A530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7"/>
    <w:rsid w:val="007A530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7"/>
    <w:rsid w:val="007A530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7"/>
    <w:rsid w:val="007A530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7"/>
    <w:rsid w:val="007A530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7"/>
    <w:rsid w:val="007A530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218">
    <w:name w:val="Основной текст с отступом 2 Знак Знак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
    <w:uiPriority w:val="99"/>
    <w:semiHidden/>
    <w:rsid w:val="007A5307"/>
    <w:rPr>
      <w:sz w:val="22"/>
      <w:szCs w:val="22"/>
      <w:lang w:eastAsia="en-US"/>
    </w:rPr>
  </w:style>
  <w:style w:type="table" w:customStyle="1" w:styleId="TableNormal1">
    <w:name w:val="Table Normal1"/>
    <w:uiPriority w:val="2"/>
    <w:semiHidden/>
    <w:unhideWhenUsed/>
    <w:qFormat/>
    <w:rsid w:val="007A530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10">
    <w:name w:val="Таблица - Список маркированный 1 Знак"/>
    <w:link w:val="-1"/>
    <w:locked/>
    <w:rsid w:val="007A5307"/>
    <w:rPr>
      <w:sz w:val="24"/>
      <w:szCs w:val="24"/>
    </w:rPr>
  </w:style>
  <w:style w:type="paragraph" w:customStyle="1" w:styleId="-1">
    <w:name w:val="Таблица - Список маркированный 1"/>
    <w:basedOn w:val="a7"/>
    <w:link w:val="-10"/>
    <w:qFormat/>
    <w:rsid w:val="007A5307"/>
    <w:pPr>
      <w:numPr>
        <w:numId w:val="29"/>
      </w:numPr>
      <w:tabs>
        <w:tab w:val="left" w:pos="647"/>
      </w:tabs>
      <w:suppressAutoHyphens/>
      <w:spacing w:after="0" w:line="240" w:lineRule="auto"/>
    </w:pPr>
    <w:rPr>
      <w:sz w:val="24"/>
      <w:szCs w:val="24"/>
    </w:rPr>
  </w:style>
  <w:style w:type="paragraph" w:customStyle="1" w:styleId="afffffff4">
    <w:name w:val="Титул_абзац_ГОСТ_ЛУ_Наименование_документа"/>
    <w:basedOn w:val="a7"/>
    <w:uiPriority w:val="99"/>
    <w:rsid w:val="007A5307"/>
    <w:pPr>
      <w:spacing w:after="0" w:line="240" w:lineRule="auto"/>
      <w:jc w:val="center"/>
    </w:pPr>
    <w:rPr>
      <w:rFonts w:ascii="Times New Roman" w:eastAsia="Times New Roman" w:hAnsi="Times New Roman" w:cs="Times New Roman"/>
      <w:b/>
      <w:sz w:val="32"/>
      <w:szCs w:val="24"/>
      <w:lang w:eastAsia="ru-RU"/>
    </w:rPr>
  </w:style>
  <w:style w:type="paragraph" w:customStyle="1" w:styleId="msonormal0">
    <w:name w:val="msonormal"/>
    <w:basedOn w:val="a7"/>
    <w:rsid w:val="007A530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a">
    <w:name w:val="Шапка Знак1"/>
    <w:semiHidden/>
    <w:rsid w:val="007A5307"/>
    <w:rPr>
      <w:rFonts w:ascii="Cambria" w:eastAsia="Times New Roman" w:hAnsi="Cambria" w:cs="Times New Roman"/>
      <w:sz w:val="24"/>
      <w:szCs w:val="24"/>
      <w:shd w:val="pct20" w:color="auto" w:fill="auto"/>
    </w:rPr>
  </w:style>
  <w:style w:type="character" w:customStyle="1" w:styleId="1fffb">
    <w:name w:val="Красная строка Знак1"/>
    <w:semiHidden/>
    <w:rsid w:val="007A5307"/>
    <w:rPr>
      <w:rFonts w:ascii="Times New Roman" w:eastAsia="Times New Roman" w:hAnsi="Times New Roman"/>
      <w:sz w:val="28"/>
      <w:szCs w:val="22"/>
      <w:lang w:eastAsia="en-US"/>
    </w:rPr>
  </w:style>
  <w:style w:type="character" w:customStyle="1" w:styleId="219">
    <w:name w:val="Красная строка 2 Знак1"/>
    <w:semiHidden/>
    <w:rsid w:val="007A5307"/>
    <w:rPr>
      <w:rFonts w:ascii="Times New Roman" w:eastAsia="Times New Roman" w:hAnsi="Times New Roman"/>
      <w:sz w:val="28"/>
      <w:szCs w:val="22"/>
      <w:lang w:eastAsia="en-US"/>
    </w:rPr>
  </w:style>
  <w:style w:type="table" w:customStyle="1" w:styleId="321">
    <w:name w:val="Классическая таблица 32"/>
    <w:basedOn w:val="a9"/>
    <w:next w:val="3a"/>
    <w:semiHidden/>
    <w:unhideWhenUsed/>
    <w:rsid w:val="007A5307"/>
    <w:pPr>
      <w:autoSpaceDE w:val="0"/>
      <w:autoSpaceDN w:val="0"/>
      <w:spacing w:after="0" w:line="240" w:lineRule="auto"/>
    </w:pPr>
    <w:rPr>
      <w:rFonts w:ascii="Times New Roman" w:eastAsia="MS Mincho"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122">
    <w:name w:val="Столбцы таблицы 12"/>
    <w:basedOn w:val="a9"/>
    <w:next w:val="1ff1"/>
    <w:semiHidden/>
    <w:unhideWhenUsed/>
    <w:rsid w:val="007A5307"/>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2">
    <w:name w:val="Столбцы таблицы 32"/>
    <w:basedOn w:val="a9"/>
    <w:next w:val="3b"/>
    <w:semiHidden/>
    <w:unhideWhenUsed/>
    <w:rsid w:val="007A5307"/>
    <w:pPr>
      <w:autoSpaceDE w:val="0"/>
      <w:autoSpaceDN w:val="0"/>
      <w:spacing w:after="0" w:line="240" w:lineRule="auto"/>
    </w:pPr>
    <w:rPr>
      <w:rFonts w:ascii="Times New Roman" w:eastAsia="MS Mincho"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tblStylePr w:type="band1Vert">
      <w:rPr>
        <w:rFonts w:ascii="Times New Roman" w:hAnsi="Times New Roman" w:cs="Times New Roman" w:hint="default"/>
      </w:rPr>
      <w:tblPr/>
      <w:tcPr>
        <w:shd w:val="solid" w:color="C0C0C0" w:fill="FFFFFF"/>
      </w:tcPr>
    </w:tblStylePr>
    <w:tblStylePr w:type="band2Vert">
      <w:rPr>
        <w:rFonts w:ascii="Times New Roman" w:hAnsi="Times New Roman" w:cs="Times New Roman" w:hint="default"/>
      </w:rPr>
      <w:tblPr/>
      <w:tcPr>
        <w:shd w:val="pct10" w:color="000000" w:fill="FFFFFF"/>
      </w:tcPr>
    </w:tblStylePr>
    <w:tblStylePr w:type="neCell">
      <w:rPr>
        <w:rFonts w:ascii="Times New Roman" w:hAnsi="Times New Roman" w:cs="Times New Roman" w:hint="default"/>
      </w:rPr>
      <w:tblPr/>
      <w:tcPr>
        <w:tcBorders>
          <w:tl2br w:val="none" w:sz="0" w:space="0" w:color="auto"/>
          <w:tr2bl w:val="none" w:sz="0" w:space="0" w:color="auto"/>
        </w:tcBorders>
      </w:tcPr>
    </w:tblStylePr>
  </w:style>
  <w:style w:type="table" w:customStyle="1" w:styleId="520">
    <w:name w:val="Столбцы таблицы 52"/>
    <w:basedOn w:val="a9"/>
    <w:next w:val="52"/>
    <w:semiHidden/>
    <w:unhideWhenUsed/>
    <w:rsid w:val="007A5307"/>
    <w:pPr>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420">
    <w:name w:val="Сетка таблицы 42"/>
    <w:basedOn w:val="a9"/>
    <w:next w:val="44"/>
    <w:semiHidden/>
    <w:unhideWhenUsed/>
    <w:rsid w:val="007A5307"/>
    <w:pPr>
      <w:autoSpaceDE w:val="0"/>
      <w:autoSpaceDN w:val="0"/>
      <w:spacing w:after="0" w:line="240" w:lineRule="auto"/>
    </w:pPr>
    <w:rPr>
      <w:rFonts w:ascii="Times New Roman" w:eastAsia="MS Mincho"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22">
    <w:name w:val="Таблица-список 22"/>
    <w:basedOn w:val="a9"/>
    <w:next w:val="-2"/>
    <w:semiHidden/>
    <w:unhideWhenUsed/>
    <w:rsid w:val="007A5307"/>
    <w:pPr>
      <w:spacing w:after="0" w:line="240" w:lineRule="auto"/>
    </w:pPr>
    <w:rPr>
      <w:rFonts w:ascii="Times New Roman" w:eastAsia="Times New Roman" w:hAnsi="Times New Roman" w:cs="Times New Roman"/>
      <w:sz w:val="20"/>
      <w:szCs w:val="20"/>
    </w:rPr>
    <w:tblPr>
      <w:tblStyleRowBandSize w:val="2"/>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72">
    <w:name w:val="Таблица-список 72"/>
    <w:basedOn w:val="a9"/>
    <w:next w:val="-7"/>
    <w:semiHidden/>
    <w:unhideWhenUsed/>
    <w:rsid w:val="007A5307"/>
    <w:pPr>
      <w:spacing w:after="0" w:line="24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9"/>
    <w:next w:val="-8"/>
    <w:semiHidden/>
    <w:unhideWhenUsed/>
    <w:rsid w:val="007A5307"/>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23">
    <w:name w:val="Объемная таблица 32"/>
    <w:basedOn w:val="a9"/>
    <w:next w:val="37"/>
    <w:semiHidden/>
    <w:unhideWhenUsed/>
    <w:rsid w:val="007A5307"/>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f9">
    <w:name w:val="Современная таблица2"/>
    <w:basedOn w:val="a9"/>
    <w:next w:val="affff"/>
    <w:semiHidden/>
    <w:unhideWhenUsed/>
    <w:rsid w:val="007A53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2fa">
    <w:name w:val="Изысканная таблица2"/>
    <w:basedOn w:val="a9"/>
    <w:next w:val="affff0"/>
    <w:semiHidden/>
    <w:unhideWhenUsed/>
    <w:rsid w:val="007A53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24">
    <w:name w:val="Изящная таблица 12"/>
    <w:basedOn w:val="a9"/>
    <w:next w:val="1ff2"/>
    <w:semiHidden/>
    <w:unhideWhenUsed/>
    <w:rsid w:val="007A5307"/>
    <w:pPr>
      <w:spacing w:after="0" w:line="240" w:lineRule="auto"/>
    </w:pPr>
    <w:rPr>
      <w:rFonts w:ascii="Times New Roman" w:eastAsia="Times New Roman" w:hAnsi="Times New Roman" w:cs="Times New Roman"/>
      <w:sz w:val="20"/>
      <w:szCs w:val="20"/>
    </w:rPr>
    <w:tblPr>
      <w:tblStyleRowBandSize w:val="1"/>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
    <w:name w:val="Веб-таблица 32"/>
    <w:basedOn w:val="a9"/>
    <w:next w:val="-3"/>
    <w:semiHidden/>
    <w:unhideWhenUsed/>
    <w:rsid w:val="007A53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fb">
    <w:name w:val="Сетка таблицы2"/>
    <w:basedOn w:val="a9"/>
    <w:next w:val="affff1"/>
    <w:rsid w:val="007A53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qFormat/>
    <w:rsid w:val="007A5307"/>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25">
    <w:name w:val="Стиль таблицы12"/>
    <w:basedOn w:val="affff1"/>
    <w:rsid w:val="007A5307"/>
    <w:rPr>
      <w:lang w:eastAsia="en-US"/>
    </w:rPr>
    <w:tblPr/>
  </w:style>
  <w:style w:type="table" w:customStyle="1" w:styleId="1110">
    <w:name w:val="Столбцы таблицы 111"/>
    <w:basedOn w:val="a9"/>
    <w:semiHidden/>
    <w:rsid w:val="007A5307"/>
    <w:pPr>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5110">
    <w:name w:val="Столбцы таблицы 511"/>
    <w:basedOn w:val="a9"/>
    <w:semiHidden/>
    <w:rsid w:val="007A5307"/>
    <w:pPr>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211">
    <w:name w:val="Таблица-список 211"/>
    <w:basedOn w:val="a9"/>
    <w:semiHidden/>
    <w:rsid w:val="007A5307"/>
    <w:pPr>
      <w:spacing w:after="0" w:line="240" w:lineRule="auto"/>
    </w:pPr>
    <w:rPr>
      <w:rFonts w:ascii="Times New Roman" w:eastAsia="Times New Roman" w:hAnsi="Times New Roman" w:cs="Times New Roman"/>
      <w:sz w:val="20"/>
      <w:szCs w:val="20"/>
    </w:rPr>
    <w:tblPr>
      <w:tblStyleRowBandSize w:val="2"/>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711">
    <w:name w:val="Таблица-список 711"/>
    <w:basedOn w:val="a9"/>
    <w:semiHidden/>
    <w:rsid w:val="007A5307"/>
    <w:pPr>
      <w:spacing w:after="0" w:line="24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9"/>
    <w:semiHidden/>
    <w:rsid w:val="007A5307"/>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3110">
    <w:name w:val="Объемная таблица 311"/>
    <w:basedOn w:val="a9"/>
    <w:semiHidden/>
    <w:rsid w:val="007A5307"/>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d">
    <w:name w:val="Современная таблица11"/>
    <w:basedOn w:val="a9"/>
    <w:semiHidden/>
    <w:rsid w:val="007A53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1e">
    <w:name w:val="Изысканная таблица11"/>
    <w:basedOn w:val="a9"/>
    <w:semiHidden/>
    <w:rsid w:val="007A53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112">
    <w:name w:val="Изящная таблица 111"/>
    <w:basedOn w:val="a9"/>
    <w:semiHidden/>
    <w:rsid w:val="007A5307"/>
    <w:pPr>
      <w:spacing w:after="0" w:line="240" w:lineRule="auto"/>
    </w:pPr>
    <w:rPr>
      <w:rFonts w:ascii="Times New Roman" w:eastAsia="Times New Roman" w:hAnsi="Times New Roman" w:cs="Times New Roman"/>
      <w:sz w:val="20"/>
      <w:szCs w:val="20"/>
    </w:rPr>
    <w:tblPr>
      <w:tblStyleRowBandSize w:val="1"/>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1">
    <w:name w:val="Веб-таблица 311"/>
    <w:basedOn w:val="a9"/>
    <w:semiHidden/>
    <w:rsid w:val="007A53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1f">
    <w:name w:val="Сетка таблицы11"/>
    <w:basedOn w:val="a9"/>
    <w:rsid w:val="007A53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тиль таблицы111"/>
    <w:basedOn w:val="affff1"/>
    <w:rsid w:val="007A5307"/>
    <w:rPr>
      <w:lang w:eastAsia="en-US"/>
    </w:rPr>
    <w:tblPr/>
  </w:style>
  <w:style w:type="table" w:customStyle="1" w:styleId="3111">
    <w:name w:val="Классическая таблица 311"/>
    <w:basedOn w:val="a9"/>
    <w:rsid w:val="007A5307"/>
    <w:pPr>
      <w:autoSpaceDE w:val="0"/>
      <w:autoSpaceDN w:val="0"/>
      <w:spacing w:after="0" w:line="240" w:lineRule="auto"/>
    </w:pPr>
    <w:rPr>
      <w:rFonts w:ascii="Times New Roman" w:eastAsia="MS Mincho"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411">
    <w:name w:val="Сетка таблицы 411"/>
    <w:basedOn w:val="a9"/>
    <w:rsid w:val="007A5307"/>
    <w:pPr>
      <w:autoSpaceDE w:val="0"/>
      <w:autoSpaceDN w:val="0"/>
      <w:spacing w:after="0" w:line="240" w:lineRule="auto"/>
    </w:pPr>
    <w:rPr>
      <w:rFonts w:ascii="Times New Roman" w:eastAsia="MS Mincho"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3112">
    <w:name w:val="Столбцы таблицы 311"/>
    <w:basedOn w:val="a9"/>
    <w:rsid w:val="007A5307"/>
    <w:pPr>
      <w:autoSpaceDE w:val="0"/>
      <w:autoSpaceDN w:val="0"/>
      <w:spacing w:after="0" w:line="240" w:lineRule="auto"/>
    </w:pPr>
    <w:rPr>
      <w:rFonts w:ascii="Times New Roman" w:eastAsia="MS Mincho"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tblStylePr w:type="band1Vert">
      <w:rPr>
        <w:rFonts w:ascii="Times New Roman" w:hAnsi="Times New Roman" w:cs="Times New Roman" w:hint="default"/>
      </w:rPr>
      <w:tblPr/>
      <w:tcPr>
        <w:shd w:val="solid" w:color="C0C0C0" w:fill="FFFFFF"/>
      </w:tcPr>
    </w:tblStylePr>
    <w:tblStylePr w:type="band2Vert">
      <w:rPr>
        <w:rFonts w:ascii="Times New Roman" w:hAnsi="Times New Roman" w:cs="Times New Roman" w:hint="default"/>
      </w:rPr>
      <w:tblPr/>
      <w:tcPr>
        <w:shd w:val="pct10" w:color="000000" w:fill="FFFFFF"/>
      </w:tcPr>
    </w:tblStylePr>
    <w:tblStylePr w:type="neCell">
      <w:rPr>
        <w:rFonts w:ascii="Times New Roman" w:hAnsi="Times New Roman" w:cs="Times New Roman" w:hint="default"/>
      </w:rPr>
      <w:tblPr/>
      <w:tcPr>
        <w:tcBorders>
          <w:tl2br w:val="none" w:sz="0" w:space="0" w:color="auto"/>
          <w:tr2bl w:val="none" w:sz="0" w:space="0" w:color="auto"/>
        </w:tcBorders>
      </w:tcPr>
    </w:tblStylePr>
  </w:style>
  <w:style w:type="numbering" w:customStyle="1" w:styleId="1111113">
    <w:name w:val="1 / 1.1 / 1.1.13"/>
    <w:basedOn w:val="aa"/>
    <w:next w:val="111111"/>
    <w:semiHidden/>
    <w:unhideWhenUsed/>
    <w:rsid w:val="007A5307"/>
    <w:pPr>
      <w:numPr>
        <w:numId w:val="30"/>
      </w:numPr>
    </w:pPr>
  </w:style>
  <w:style w:type="paragraph" w:customStyle="1" w:styleId="11f0">
    <w:name w:val="Заголовок 11"/>
    <w:basedOn w:val="a7"/>
    <w:uiPriority w:val="1"/>
    <w:qFormat/>
    <w:rsid w:val="007A5307"/>
    <w:pPr>
      <w:widowControl w:val="0"/>
      <w:autoSpaceDE w:val="0"/>
      <w:autoSpaceDN w:val="0"/>
      <w:adjustRightInd w:val="0"/>
      <w:spacing w:after="0" w:line="240" w:lineRule="auto"/>
      <w:ind w:hanging="1263"/>
      <w:outlineLvl w:val="0"/>
    </w:pPr>
    <w:rPr>
      <w:rFonts w:ascii="Times New Roman" w:eastAsia="Times New Roman" w:hAnsi="Times New Roman" w:cs="Times New Roman"/>
      <w:b/>
      <w:bCs/>
      <w:sz w:val="28"/>
      <w:szCs w:val="28"/>
      <w:lang w:eastAsia="ru-RU"/>
    </w:rPr>
  </w:style>
  <w:style w:type="paragraph" w:customStyle="1" w:styleId="21a">
    <w:name w:val="Заголовок 21"/>
    <w:basedOn w:val="a7"/>
    <w:uiPriority w:val="1"/>
    <w:qFormat/>
    <w:rsid w:val="007A5307"/>
    <w:pPr>
      <w:widowControl w:val="0"/>
      <w:autoSpaceDE w:val="0"/>
      <w:autoSpaceDN w:val="0"/>
      <w:adjustRightInd w:val="0"/>
      <w:spacing w:after="0" w:line="240" w:lineRule="auto"/>
      <w:outlineLvl w:val="1"/>
    </w:pPr>
    <w:rPr>
      <w:rFonts w:ascii="Times New Roman" w:eastAsia="Times New Roman" w:hAnsi="Times New Roman" w:cs="Times New Roman"/>
      <w:b/>
      <w:bCs/>
      <w:sz w:val="24"/>
      <w:szCs w:val="24"/>
      <w:lang w:eastAsia="ru-RU"/>
    </w:rPr>
  </w:style>
  <w:style w:type="paragraph" w:styleId="afffffff3">
    <w:name w:val="Revision"/>
    <w:hidden/>
    <w:uiPriority w:val="99"/>
    <w:semiHidden/>
    <w:rsid w:val="007A5307"/>
    <w:pPr>
      <w:spacing w:after="0" w:line="240" w:lineRule="auto"/>
    </w:pPr>
  </w:style>
  <w:style w:type="character" w:customStyle="1" w:styleId="afffffff5">
    <w:name w:val="Другое_"/>
    <w:basedOn w:val="a8"/>
    <w:link w:val="afffffff6"/>
    <w:rsid w:val="003A5CDF"/>
    <w:rPr>
      <w:rFonts w:ascii="Times New Roman" w:eastAsia="Times New Roman" w:hAnsi="Times New Roman" w:cs="Times New Roman"/>
    </w:rPr>
  </w:style>
  <w:style w:type="paragraph" w:customStyle="1" w:styleId="afffffff6">
    <w:name w:val="Другое"/>
    <w:basedOn w:val="a7"/>
    <w:link w:val="afffffff5"/>
    <w:rsid w:val="003A5CDF"/>
    <w:pPr>
      <w:widowControl w:val="0"/>
      <w:spacing w:after="0" w:line="240" w:lineRule="auto"/>
      <w:ind w:firstLine="400"/>
    </w:pPr>
    <w:rPr>
      <w:rFonts w:ascii="Times New Roman" w:eastAsia="Times New Roman" w:hAnsi="Times New Roman" w:cs="Times New Roman"/>
    </w:rPr>
  </w:style>
  <w:style w:type="character" w:customStyle="1" w:styleId="Bodytext">
    <w:name w:val="Body text_"/>
    <w:basedOn w:val="a8"/>
    <w:link w:val="1fffc"/>
    <w:rsid w:val="00E305BE"/>
    <w:rPr>
      <w:rFonts w:ascii="Times New Roman" w:eastAsia="Times New Roman" w:hAnsi="Times New Roman" w:cs="Times New Roman"/>
    </w:rPr>
  </w:style>
  <w:style w:type="paragraph" w:customStyle="1" w:styleId="1fffc">
    <w:name w:val="Основной текст1"/>
    <w:basedOn w:val="a7"/>
    <w:link w:val="Bodytext"/>
    <w:qFormat/>
    <w:rsid w:val="00E305BE"/>
    <w:pPr>
      <w:widowControl w:val="0"/>
      <w:spacing w:after="0" w:line="240" w:lineRule="auto"/>
      <w:ind w:firstLine="400"/>
    </w:pPr>
    <w:rPr>
      <w:rFonts w:ascii="Times New Roman" w:eastAsia="Times New Roman" w:hAnsi="Times New Roman" w:cs="Times New Roman"/>
    </w:rPr>
  </w:style>
  <w:style w:type="character" w:customStyle="1" w:styleId="afffffff7">
    <w:name w:val="Основной текст_"/>
    <w:basedOn w:val="a8"/>
    <w:rsid w:val="004645F9"/>
    <w:rPr>
      <w:rFonts w:ascii="Times New Roman" w:eastAsia="Times New Roman" w:hAnsi="Times New Roman" w:cs="Times New Roman"/>
      <w:b w:val="0"/>
      <w:bCs w:val="0"/>
      <w:i w:val="0"/>
      <w:iCs w:val="0"/>
      <w:smallCaps w:val="0"/>
      <w:strike w:val="0"/>
      <w:u w:val="none"/>
      <w:shd w:val="clear" w:color="auto" w:fill="auto"/>
    </w:rPr>
  </w:style>
  <w:style w:type="character" w:customStyle="1" w:styleId="1fffd">
    <w:name w:val="Заголовок №1_"/>
    <w:basedOn w:val="a8"/>
    <w:link w:val="1fffe"/>
    <w:rsid w:val="00763615"/>
    <w:rPr>
      <w:rFonts w:ascii="Times New Roman" w:eastAsia="Times New Roman" w:hAnsi="Times New Roman" w:cs="Times New Roman"/>
      <w:b/>
      <w:bCs/>
      <w:color w:val="000000"/>
    </w:rPr>
  </w:style>
  <w:style w:type="paragraph" w:customStyle="1" w:styleId="1fffe">
    <w:name w:val="Заголовок №1"/>
    <w:basedOn w:val="a7"/>
    <w:link w:val="1fffd"/>
    <w:rsid w:val="00763615"/>
    <w:pPr>
      <w:keepNext/>
      <w:keepLines/>
      <w:widowControl w:val="0"/>
      <w:spacing w:after="120" w:line="240" w:lineRule="auto"/>
      <w:jc w:val="center"/>
      <w:outlineLvl w:val="0"/>
    </w:pPr>
    <w:rPr>
      <w:rFonts w:ascii="Times New Roman" w:eastAsia="Times New Roman" w:hAnsi="Times New Roman" w:cs="Times New Roman"/>
      <w:b/>
      <w:bCs/>
      <w:color w:val="000000"/>
    </w:rPr>
  </w:style>
  <w:style w:type="character" w:customStyle="1" w:styleId="49">
    <w:name w:val="Основной текст (4)_"/>
    <w:basedOn w:val="a8"/>
    <w:link w:val="4a"/>
    <w:rsid w:val="009E09DB"/>
    <w:rPr>
      <w:rFonts w:ascii="Times New Roman" w:eastAsia="Times New Roman" w:hAnsi="Times New Roman" w:cs="Times New Roman"/>
      <w:b/>
      <w:bCs/>
      <w:sz w:val="20"/>
      <w:szCs w:val="20"/>
    </w:rPr>
  </w:style>
  <w:style w:type="paragraph" w:customStyle="1" w:styleId="4a">
    <w:name w:val="Основной текст (4)"/>
    <w:basedOn w:val="a7"/>
    <w:link w:val="49"/>
    <w:rsid w:val="009E09DB"/>
    <w:pPr>
      <w:widowControl w:val="0"/>
      <w:spacing w:after="0" w:line="240" w:lineRule="auto"/>
      <w:jc w:val="center"/>
    </w:pPr>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237549">
      <w:bodyDiv w:val="1"/>
      <w:marLeft w:val="0"/>
      <w:marRight w:val="0"/>
      <w:marTop w:val="0"/>
      <w:marBottom w:val="0"/>
      <w:divBdr>
        <w:top w:val="none" w:sz="0" w:space="0" w:color="auto"/>
        <w:left w:val="none" w:sz="0" w:space="0" w:color="auto"/>
        <w:bottom w:val="none" w:sz="0" w:space="0" w:color="auto"/>
        <w:right w:val="none" w:sz="0" w:space="0" w:color="auto"/>
      </w:divBdr>
    </w:div>
    <w:div w:id="182862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D4CB2907E4A80634DA8E3B6D7D19FE1522AC56BDFB41419533845AD2B16F04B4C2235A606A64006C830F1D87A4EA1E14933ED1546D491C4CZ8HDO" TargetMode="External"/><Relationship Id="rId117" Type="http://schemas.openxmlformats.org/officeDocument/2006/relationships/header" Target="header15.xml"/><Relationship Id="rId21" Type="http://schemas.openxmlformats.org/officeDocument/2006/relationships/hyperlink" Target="consultantplus://offline/ref=D4CB2907E4A80634DA8E3B6D7D19FE1526A65FBDF815169762D154D7B93F4CA48C6657616A650566D3550D83EDBD11089021CE57734AZ1H4O" TargetMode="External"/><Relationship Id="rId42" Type="http://schemas.openxmlformats.org/officeDocument/2006/relationships/hyperlink" Target="consultantplus://offline/ref=D4CB2907E4A80634DA8E3B6D7D19FE1522A75FBFF444419533845AD2B16F04B4C2235A60636C0B39D6401CDBE2BD0D17903ED25572Z4H3O" TargetMode="External"/><Relationship Id="rId47" Type="http://schemas.openxmlformats.org/officeDocument/2006/relationships/hyperlink" Target="consultantplus://offline/ref=D4CB2907E4A80634DA8E3B6D7D19FE1523AE53BDF245419533845AD2B16F04B4C2235A69626F543CC35144D4E2A112178F22D054Z7HBO" TargetMode="External"/><Relationship Id="rId63" Type="http://schemas.openxmlformats.org/officeDocument/2006/relationships/hyperlink" Target="garantF1://12027232.0" TargetMode="External"/><Relationship Id="rId68" Type="http://schemas.openxmlformats.org/officeDocument/2006/relationships/hyperlink" Target="consultantplus://offline/ref=B5D7071713AE2179F234AE667E14C3ECB06450B318C5355DE4A5A2D9D55A117937948AAF8A67E5CFO3L9J" TargetMode="External"/><Relationship Id="rId84" Type="http://schemas.openxmlformats.org/officeDocument/2006/relationships/hyperlink" Target="consultantplus://offline/ref%3D91A02512410275074CF234819166793D62973005679D4E5BB296800DD00FF6A86Er3D" TargetMode="External"/><Relationship Id="rId89" Type="http://schemas.openxmlformats.org/officeDocument/2006/relationships/image" Target="media/image2.png"/><Relationship Id="rId112" Type="http://schemas.openxmlformats.org/officeDocument/2006/relationships/footer" Target="footer15.xml"/><Relationship Id="rId16" Type="http://schemas.openxmlformats.org/officeDocument/2006/relationships/hyperlink" Target="consultantplus://offline/ref=D4CB2907E4A80634DA8E3B6D7D19FE1523AE53BAF147419533845AD2B16F04B4C2235A606A640064820F1D87A4EA1E14933ED1546D491C4CZ8HDO" TargetMode="External"/><Relationship Id="rId107" Type="http://schemas.openxmlformats.org/officeDocument/2006/relationships/footer" Target="footer13.xml"/><Relationship Id="rId11" Type="http://schemas.openxmlformats.org/officeDocument/2006/relationships/footer" Target="footer3.xml"/><Relationship Id="rId32" Type="http://schemas.openxmlformats.org/officeDocument/2006/relationships/hyperlink" Target="consultantplus://offline/ref=D4CB2907E4A80634DA8E3B6D7D19FE1522A751BCF541419533845AD2B16F04B4C2235A636D620B39D6401CDBE2BD0D17903ED25572Z4H3O" TargetMode="External"/><Relationship Id="rId37" Type="http://schemas.openxmlformats.org/officeDocument/2006/relationships/hyperlink" Target="consultantplus://offline/ref=D4CB2907E4A80634DA8E3B6D7D19FE1523AE53BBF145419533845AD2B16F04B4C2235A6368620B39D6401CDBE2BD0D17903ED25572Z4H3O" TargetMode="External"/><Relationship Id="rId53" Type="http://schemas.openxmlformats.org/officeDocument/2006/relationships/hyperlink" Target="consultantplus://offline/ref%3DD2782894FC62174EAC68E871CF9BD1A5213854A3CF2437ACEB00AF870F54FC25264272F06F70CCB19EF2CA07996FC8A0E6A49AF5289BV6uAM" TargetMode="External"/><Relationship Id="rId58" Type="http://schemas.openxmlformats.org/officeDocument/2006/relationships/hyperlink" Target="consultantplus://offline/ref=683A434F98274F4F9252802CD6397C8253419812ED4ADDF4B957DBA6E066D21AFB73E34D547C36C8442EBCA90AxAsEM" TargetMode="External"/><Relationship Id="rId74" Type="http://schemas.openxmlformats.org/officeDocument/2006/relationships/hyperlink" Target="consultantplus://offline/ref=7A7591866192A653DC1D08C2EA06D0BDA241396839167A0374635E02AA48A346E814855D9CB2C54A0E30F281E34624A6C94A1E30F131bCQ" TargetMode="External"/><Relationship Id="rId79" Type="http://schemas.openxmlformats.org/officeDocument/2006/relationships/hyperlink" Target="consultantplus://offline/ref=C1456529D882C849CF362393398AF98497B1354A5282D5FFB4E1356A680D7774A17DD37D95AADC9D152331DEBCED8A91C668A04F4E1Ex3JAH" TargetMode="External"/><Relationship Id="rId102" Type="http://schemas.openxmlformats.org/officeDocument/2006/relationships/header" Target="header7.xml"/><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3.png"/><Relationship Id="rId95" Type="http://schemas.openxmlformats.org/officeDocument/2006/relationships/footer" Target="footer7.xml"/><Relationship Id="rId22" Type="http://schemas.openxmlformats.org/officeDocument/2006/relationships/hyperlink" Target="consultantplus://offline/ref=26FFA8D46D726FB33385F3B7EDA5CEFDA8FF7668D7A306018F036D4E0A9E6F177EB3A319498B2CCB56C9C961F33FCB1C820B60D3121EaDS8O" TargetMode="External"/><Relationship Id="rId27" Type="http://schemas.openxmlformats.org/officeDocument/2006/relationships/hyperlink" Target="consultantplus://offline/ref=D4CB2907E4A80634DA8E3B6D7D19FE1523AE53BCF045419533845AD2B16F04B4C2235A606A6C0B39D6401CDBE2BD0D17903ED25572Z4H3O" TargetMode="External"/><Relationship Id="rId43" Type="http://schemas.openxmlformats.org/officeDocument/2006/relationships/hyperlink" Target="consultantplus://offline/ref=90836D787C0465B4662EF527A9C55E4FF696DA4DF6AE05861D88D8B7D2FDDAE127B5BA3A51B52198BA7E50736C07DF1C5CA5C3CE9496ABD8Y7w7P" TargetMode="External"/><Relationship Id="rId48" Type="http://schemas.openxmlformats.org/officeDocument/2006/relationships/hyperlink" Target="consultantplus://offline/ref=D4CB2907E4A80634DA8E3B6D7D19FE1523AE53BBF145419533845AD2B16F04B4C2235A6368600B39D6401CDBE2BD0D17903ED25572Z4H3O" TargetMode="External"/><Relationship Id="rId64" Type="http://schemas.openxmlformats.org/officeDocument/2006/relationships/hyperlink" Target="consultantplus://offline/ref=20B1A4E00A0F8BBF6C35ED5212734FC1405D63A75E78942F80FD8FAAC9B643D34CC39478525DC1928D6B5D96E27A53D2292F133D95A2E83AIAX3J" TargetMode="External"/><Relationship Id="rId69" Type="http://schemas.openxmlformats.org/officeDocument/2006/relationships/hyperlink" Target="consultantplus://offline/ref=73A44AE6E8BDC81730AFB2FA40CFBC3AF074BD7B4236DD58AA2273B31911287B69A0CBA542B890F6A30BBBF90B95DE70AF1FB7CFE091I0kEN" TargetMode="External"/><Relationship Id="rId113" Type="http://schemas.openxmlformats.org/officeDocument/2006/relationships/footer" Target="footer16.xml"/><Relationship Id="rId118" Type="http://schemas.openxmlformats.org/officeDocument/2006/relationships/footer" Target="footer18.xml"/><Relationship Id="rId80" Type="http://schemas.openxmlformats.org/officeDocument/2006/relationships/hyperlink" Target="consultantplus://offline/ref=C1456529D882C849CF362393398AF98497B1354A5282D5FFB4E1356A680D7774A17DD37F96ADDC95417921DAF5BA8F8DCE7FBE44501E3BDFx3JDH" TargetMode="External"/><Relationship Id="rId85" Type="http://schemas.openxmlformats.org/officeDocument/2006/relationships/hyperlink" Target="consultantplus://offline/ref=165F782BB0B2E7BB691F229398B8B55E5D1E561121E47B7159F141503771BB9909799E340DF5522754A7543DCFE4D5A8E2876BB54191q236K" TargetMode="External"/><Relationship Id="rId12" Type="http://schemas.openxmlformats.org/officeDocument/2006/relationships/hyperlink" Target="consultantplus://offline/ref=D4CB2907E4A80634DA8E3B6D7D19FE1523AE53BBF142419533845AD2B16F04B4C2235A606A64026F840F1D87A4EA1E14933ED1546D491C4CZ8HDO" TargetMode="External"/><Relationship Id="rId17" Type="http://schemas.openxmlformats.org/officeDocument/2006/relationships/hyperlink" Target="consultantplus://offline/ref=26FFA8D46D726FB33385F3B7EDA5CEFDA8FF7668D7A306018F036D4E0A9E6F177EB3A319498B2CCB56C9C961F33FCB1C820B60D3121EaDS8O" TargetMode="External"/><Relationship Id="rId33" Type="http://schemas.openxmlformats.org/officeDocument/2006/relationships/hyperlink" Target="consultantplus://offline/ref=D4CB2907E4A80634DA8E3B6D7D19FE1523AE53BBF145419533845AD2B16F04B4C2235A606A640669830F1D87A4EA1E14933ED1546D491C4CZ8HDO" TargetMode="External"/><Relationship Id="rId38" Type="http://schemas.openxmlformats.org/officeDocument/2006/relationships/hyperlink" Target="consultantplus://offline/ref=68414C53442833D0BF355A21E8E4A4F184E56864347FBFDF2D36D5D744178EE6D637309E13198B5ED8B15F335AD1D7839FAFB831B03EZ075O" TargetMode="External"/><Relationship Id="rId59" Type="http://schemas.openxmlformats.org/officeDocument/2006/relationships/hyperlink" Target="consultantplus://offline/ref=683A434F98274F4F9252802CD6397C8253419812ED4ADDF4B957DBA6E066D21AFB73E34D547C36C8442EBCA90AxAsEM" TargetMode="External"/><Relationship Id="rId103" Type="http://schemas.openxmlformats.org/officeDocument/2006/relationships/footer" Target="footer11.xml"/><Relationship Id="rId108" Type="http://schemas.openxmlformats.org/officeDocument/2006/relationships/header" Target="header10.xml"/><Relationship Id="rId54" Type="http://schemas.openxmlformats.org/officeDocument/2006/relationships/hyperlink" Target="consultantplus://offline/ref%3DD2782894FC62174EAC68E871CF9BD1A5213854A3CF2437ACEB00AF870F54FC25264272F06F71C0B19EF2CA07996FC8A0E6A49AF5289BV6uAM" TargetMode="External"/><Relationship Id="rId70" Type="http://schemas.openxmlformats.org/officeDocument/2006/relationships/hyperlink" Target="consultantplus://offline/ref=624B5260ECA9E782E39BB81F68E0B2CE6882A219A113DFFF4DFAFFD5FCB9F7FB0C8FDCCB08FF2481D38E9DE7DBBFk3H" TargetMode="External"/><Relationship Id="rId75" Type="http://schemas.openxmlformats.org/officeDocument/2006/relationships/hyperlink" Target="consultantplus://offline/ref%3D91A02512410275074CF234819166793D62973005679D4E5BB296800DD00FF6A86Er3D" TargetMode="External"/><Relationship Id="rId91" Type="http://schemas.openxmlformats.org/officeDocument/2006/relationships/image" Target="media/image4.png"/><Relationship Id="rId9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consultantplus://offline/ref=26FFA8D46D726FB33385F3B7EDA5CEFDA8FF736CD5A606018F036D4E0A9E6F177EB3A319418227C10593D965BA68C40081147FD00C1DD08Ea9S1O" TargetMode="External"/><Relationship Id="rId28" Type="http://schemas.openxmlformats.org/officeDocument/2006/relationships/hyperlink" Target="consultantplus://offline/ref=68414C53442833D0BF355A21E8E4A4F184E56864347FBFDF2D36D5D744178EE6D637309E13198B5ED8B15F335AD1D7839FAFB831B03EZ075O" TargetMode="External"/><Relationship Id="rId49" Type="http://schemas.openxmlformats.org/officeDocument/2006/relationships/hyperlink" Target="consultantplus://offline/ref=68414C53442833D0BF355A21E8E4A4F184E56864347FBFDF2D36D5D744178EE6D637309E13198B5ED8B15F335AD1D7839FAFB831B03EZ075O" TargetMode="External"/><Relationship Id="rId114" Type="http://schemas.openxmlformats.org/officeDocument/2006/relationships/header" Target="header13.xml"/><Relationship Id="rId119" Type="http://schemas.openxmlformats.org/officeDocument/2006/relationships/footer" Target="footer19.xml"/><Relationship Id="rId44" Type="http://schemas.openxmlformats.org/officeDocument/2006/relationships/hyperlink" Target="consultantplus://offline/ref=90836D787C0465B4662EF527A9C55E4FF796DE44F1A905861D88D8B7D2FDDAE127B5BA3A51B52B9AB87E50736C07DF1C5CA5C3CE9496ABD8Y7w7P" TargetMode="External"/><Relationship Id="rId60" Type="http://schemas.openxmlformats.org/officeDocument/2006/relationships/hyperlink" Target="consultantplus://offline/ref=683A434F98274F4F9252802CD6397C8253419812ED4ADDF4B957DBA6E066D21AFB73E34D547C36C8442EBCA90AxAsEM" TargetMode="External"/><Relationship Id="rId65" Type="http://schemas.openxmlformats.org/officeDocument/2006/relationships/hyperlink" Target="consultantplus://offline/ref=20B1A4E00A0F8BBF6C35ED5212734FC1405D63A75E78942F80FD8FAAC9B643D35EC3CC745354DA9A8D7E0BC7A4I2XEJ" TargetMode="External"/><Relationship Id="rId81" Type="http://schemas.openxmlformats.org/officeDocument/2006/relationships/hyperlink" Target="consultantplus://offline/ref%3D91A02512410275074CF234819166793D62973005679D4E5BB296800DD00FF6A86Er3D" TargetMode="External"/><Relationship Id="rId86" Type="http://schemas.openxmlformats.org/officeDocument/2006/relationships/hyperlink" Target="garantf1://36685000.0/"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consultantplus://offline/ref=26FFA8D46D726FB33385F3B7EDA5CEFDA8FF7668D7A306018F036D4E0A9E6F177EB3A319498B2CCB56C9C961F33FCB1C820B60D3121EaDS8O" TargetMode="External"/><Relationship Id="rId18" Type="http://schemas.openxmlformats.org/officeDocument/2006/relationships/hyperlink" Target="consultantplus://offline/ref=26FFA8D46D726FB33385F3B7EDA5CEFDA8FF736CD5A606018F036D4E0A9E6F177EB3A319418227C10593D965BA68C40081147FD00C1DD08Ea9S1O" TargetMode="External"/><Relationship Id="rId39" Type="http://schemas.openxmlformats.org/officeDocument/2006/relationships/hyperlink" Target="consultantplus://offline/ref=68414C53442833D0BF355A21E8E4A4F184E56D60367ABFDF2D36D5D744178EE6D637309E1B1080548BEB4F371386D89F9CB0A732AE3D0DD3Z07BO" TargetMode="External"/><Relationship Id="rId109" Type="http://schemas.openxmlformats.org/officeDocument/2006/relationships/footer" Target="footer14.xml"/><Relationship Id="rId34" Type="http://schemas.openxmlformats.org/officeDocument/2006/relationships/hyperlink" Target="consultantplus://offline/ref=29485A49DD935C2D5148ADA53CDFF6CE5E41777BB2AAF68F4D57E4D015D4CEC2D059AD9C3D91C0BF8FFE4E8BC428D5BF937C6C501A6Ao0T2P" TargetMode="External"/><Relationship Id="rId50" Type="http://schemas.openxmlformats.org/officeDocument/2006/relationships/hyperlink" Target="consultantplus://offline/ref=68414C53442833D0BF355A21E8E4A4F184E56D60367ABFDF2D36D5D744178EE6D637309E1B1080548BEB4F371386D89F9CB0A732AE3D0DD3Z07BO" TargetMode="External"/><Relationship Id="rId55" Type="http://schemas.openxmlformats.org/officeDocument/2006/relationships/hyperlink" Target="consultantplus://offline/ref=683A434F98274F4F9252802CD6397C8253419812ED4ADDF4B957DBA6E066D21AE973BB43567528C31261FAFC05AE60848A5E6C5ABD49x1s3M" TargetMode="External"/><Relationship Id="rId76" Type="http://schemas.openxmlformats.org/officeDocument/2006/relationships/hyperlink" Target="consultantplus://offline/ref=C1456529D882C849CF362393398AF98497B1354A5282D5FFB4E1356A680D7774A17DD37C92AADA9D152331DEBCED8A91C668A04F4E1Ex3JAH" TargetMode="External"/><Relationship Id="rId97" Type="http://schemas.openxmlformats.org/officeDocument/2006/relationships/footer" Target="footer8.xml"/><Relationship Id="rId104" Type="http://schemas.openxmlformats.org/officeDocument/2006/relationships/header" Target="header8.xml"/><Relationship Id="rId120"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hyperlink" Target="consultantplus://offline/ref=2FE6C0B711DA65F76FDC60DEDD470F8525D05A76E16AAFD8C3B4D1682B4A941FC292105A03D128dFdBH" TargetMode="External"/><Relationship Id="rId9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hyperlink" Target="consultantplus://offline/ref=68414C53442833D0BF355A21E8E4A4F184E56D60367ABFDF2D36D5D744178EE6D637309E1B1080548BEB4F371386D89F9CB0A732AE3D0DD3Z07BO" TargetMode="External"/><Relationship Id="rId24" Type="http://schemas.openxmlformats.org/officeDocument/2006/relationships/hyperlink" Target="consultantplus://offline/ref=D4CB2907E4A80634DA8E3B6D7D19FE1523AE53B8FB4B419533845AD2B16F04B4C2235A656B620B39D6401CDBE2BD0D17903ED25572Z4H3O" TargetMode="External"/><Relationship Id="rId40" Type="http://schemas.openxmlformats.org/officeDocument/2006/relationships/hyperlink" Target="consultantplus://offline/ref=D4CB2907E4A80634DA8E3B6D7D19FE1527AA53BBF6481C9F3BDD56D0B6605BA3C56A56616A64076B8C501892B5B211148F21D14B714B1DZ4H5O" TargetMode="External"/><Relationship Id="rId45" Type="http://schemas.openxmlformats.org/officeDocument/2006/relationships/hyperlink" Target="consultantplus://offline/ref=D4CB2907E4A80634DA8E3B6D7D19FE1522A75FBFF444419533845AD2B16F04B4C2235A6062650B39D6401CDBE2BD0D17903ED25572Z4H3O" TargetMode="External"/><Relationship Id="rId66" Type="http://schemas.openxmlformats.org/officeDocument/2006/relationships/hyperlink" Target="consultantplus://offline/ref=20B1A4E00A0F8BBF6C35ED5212734FC1405D60A6527B942F80FD8FAAC9B643D35EC3CC745354DA9A8D7E0BC7A4I2XEJ" TargetMode="External"/><Relationship Id="rId87" Type="http://schemas.openxmlformats.org/officeDocument/2006/relationships/footer" Target="footer5.xml"/><Relationship Id="rId110" Type="http://schemas.openxmlformats.org/officeDocument/2006/relationships/header" Target="header11.xml"/><Relationship Id="rId115" Type="http://schemas.openxmlformats.org/officeDocument/2006/relationships/footer" Target="footer17.xml"/><Relationship Id="rId61" Type="http://schemas.openxmlformats.org/officeDocument/2006/relationships/hyperlink" Target="consultantplus://offline/ref=683A434F98274F4F9252802CD6397C8253419812ED4ADDF4B957DBA6E066D21AFB73E34D547C36C8442EBCA90AxAsEM" TargetMode="External"/><Relationship Id="rId82" Type="http://schemas.openxmlformats.org/officeDocument/2006/relationships/hyperlink" Target="consultantplus://offline/ref%3D91A02512410275074CF234819166793D62973005679D4E5BB296800DD00FF6A86Er3D" TargetMode="External"/><Relationship Id="rId19" Type="http://schemas.openxmlformats.org/officeDocument/2006/relationships/hyperlink" Target="consultantplus://offline/ref=D4CB2907E4A80634DA8E3B6D7D19FE1523AE53BBF042419533845AD2B16F04B4C2235A606A640265820F1D87A4EA1E14933ED1546D491C4CZ8HDO" TargetMode="External"/><Relationship Id="rId14" Type="http://schemas.openxmlformats.org/officeDocument/2006/relationships/hyperlink" Target="consultantplus://offline/ref=26FFA8D46D726FB33385F3B7EDA5CEFDA8FF736CD5A606018F036D4E0A9E6F177EB3A319418227C10593D965BA68C40081147FD00C1DD08Ea9S1O" TargetMode="External"/><Relationship Id="rId30" Type="http://schemas.openxmlformats.org/officeDocument/2006/relationships/hyperlink" Target="consultantplus://offline/ref=D4CB2907E4A80634DA8E3B6D7D19FE1523AE53BBF140419533845AD2B16F04B4C2235A606A640165820F1D87A4EA1E14933ED1546D491C4CZ8HDO" TargetMode="External"/><Relationship Id="rId35" Type="http://schemas.openxmlformats.org/officeDocument/2006/relationships/hyperlink" Target="consultantplus://offline/ref=29485A49DD935C2D5148ADA53CDFF6CE5E417476B4A0F68F4D57E4D015D4CEC2D059AD9C3598C7B1DDA45E8F8D7FDAA39063735304690A13oCT8P" TargetMode="External"/><Relationship Id="rId56" Type="http://schemas.openxmlformats.org/officeDocument/2006/relationships/hyperlink" Target="consultantplus://offline/ref=683A434F98274F4F9252802CD6397C8253419812ED4ADDF4B957DBA6E066D21AE973BB43567521C31261FAFC05AE60848A5E6C5ABD49x1s3M" TargetMode="External"/><Relationship Id="rId77" Type="http://schemas.openxmlformats.org/officeDocument/2006/relationships/hyperlink" Target="consultantplus://offline/ref=C1456529D882C849CF362393398AF98497B1354A5282D5FFB4E1356A680D7774A17DD37D95ACDB9D152331DEBCED8A91C668A04F4E1Ex3JAH" TargetMode="External"/><Relationship Id="rId100" Type="http://schemas.openxmlformats.org/officeDocument/2006/relationships/footer" Target="footer9.xml"/><Relationship Id="rId105" Type="http://schemas.openxmlformats.org/officeDocument/2006/relationships/header" Target="header9.xml"/><Relationship Id="rId8" Type="http://schemas.openxmlformats.org/officeDocument/2006/relationships/footer" Target="footer1.xml"/><Relationship Id="rId51" Type="http://schemas.openxmlformats.org/officeDocument/2006/relationships/hyperlink" Target="consultantplus://offline/ref=D4CB2907E4A80634DA8E3B6D7D19FE1521AF55B9FB43419533845AD2B16F04B4C2235A606A64006C8E0F1D87A4EA1E14933ED1546D491C4CZ8HDO" TargetMode="External"/><Relationship Id="rId72" Type="http://schemas.openxmlformats.org/officeDocument/2006/relationships/hyperlink" Target="consultantplus://offline/ref=BC0DCF4EA9254042DDF12FD31D51DDDA3057337FE65C1E9E20A625E638ABC773E80D50F1A8CE2E9916A0470867C819CF8CA6B18851AEfFa0L" TargetMode="External"/><Relationship Id="rId93" Type="http://schemas.openxmlformats.org/officeDocument/2006/relationships/header" Target="header3.xml"/><Relationship Id="rId98" Type="http://schemas.openxmlformats.org/officeDocument/2006/relationships/header" Target="header5.xml"/><Relationship Id="rId121" Type="http://schemas.openxmlformats.org/officeDocument/2006/relationships/footer" Target="footer20.xml"/><Relationship Id="rId3" Type="http://schemas.openxmlformats.org/officeDocument/2006/relationships/styles" Target="styles.xml"/><Relationship Id="rId25" Type="http://schemas.openxmlformats.org/officeDocument/2006/relationships/hyperlink" Target="consultantplus://offline/ref=D4CB2907E4A80634DA8E3B6D7D19FE1522A755BFF44B419533845AD2B16F04B4C2235A69626F543CC35144D4E2A112178F22D054Z7HBO" TargetMode="External"/><Relationship Id="rId46" Type="http://schemas.openxmlformats.org/officeDocument/2006/relationships/hyperlink" Target="consultantplus://offline/ref=D4CB2907E4A80634DA8E3B6D7D19FE1522A95FB1FB4A419533845AD2B16F04B4C2235A606A64026A810F1D87A4EA1E14933ED1546D491C4CZ8HDO" TargetMode="External"/><Relationship Id="rId67" Type="http://schemas.openxmlformats.org/officeDocument/2006/relationships/hyperlink" Target="consultantplus://offline/ref=B5D7071713AE2179F234AE667E14C3ECB06450B11CC9355DE4A5A2D9D55A117937948AAF8A67E1CDO3LFJ" TargetMode="External"/><Relationship Id="rId116" Type="http://schemas.openxmlformats.org/officeDocument/2006/relationships/header" Target="header14.xml"/><Relationship Id="rId20" Type="http://schemas.openxmlformats.org/officeDocument/2006/relationships/hyperlink" Target="consultantplus://offline/ref=D4CB2907E4A80634DA8E3B6D7D19FE1523AE53BDF245419533845AD2B16F04B4C2235A686B6F543CC35144D4E2A112178F22D054Z7HBO" TargetMode="External"/><Relationship Id="rId41" Type="http://schemas.openxmlformats.org/officeDocument/2006/relationships/hyperlink" Target="consultantplus://offline/ref=D4CB2907E4A80634DA8E3B6D7D19FE1523AE53BBFA43419533845AD2B16F04B4C2235A606A640268860F1D87A4EA1E14933ED1546D491C4CZ8HDO" TargetMode="External"/><Relationship Id="rId62" Type="http://schemas.openxmlformats.org/officeDocument/2006/relationships/hyperlink" Target="garantF1://70012744.26" TargetMode="External"/><Relationship Id="rId83" Type="http://schemas.openxmlformats.org/officeDocument/2006/relationships/hyperlink" Target="consultantplus://offline/ref%3D91A02512410275074CF234819166793D62973005679D4E5BB296800DD00FF6A86Er3D" TargetMode="External"/><Relationship Id="rId88" Type="http://schemas.openxmlformats.org/officeDocument/2006/relationships/image" Target="media/image1.png"/><Relationship Id="rId111" Type="http://schemas.openxmlformats.org/officeDocument/2006/relationships/header" Target="header12.xml"/><Relationship Id="rId15" Type="http://schemas.openxmlformats.org/officeDocument/2006/relationships/hyperlink" Target="consultantplus://offline/ref=D4CB2907E4A80634DA8E3B6D7D19FE1523AE53BBF142419533845AD2B16F04B4C2235A696F660B39D6401CDBE2BD0D17903ED25572Z4H3O" TargetMode="External"/><Relationship Id="rId36" Type="http://schemas.openxmlformats.org/officeDocument/2006/relationships/hyperlink" Target="consultantplus://offline/ref=29485A49DD935C2D5148ADA53CDFF6CE5E41727FB0AFF68F4D57E4D015D4CEC2D059AD9C3598CBB5DCA45E8F8D7FDAA39063735304690A13oCT8P" TargetMode="External"/><Relationship Id="rId57" Type="http://schemas.openxmlformats.org/officeDocument/2006/relationships/hyperlink" Target="consultantplus://offline/ref=683A434F98274F4F92528122C3397C8253449215EC4EDDF4B957DBA6E066D21AE973BB41557D2ACD463BEAF84CFA6C9B8B42725AA3491257xEs7M" TargetMode="External"/><Relationship Id="rId106" Type="http://schemas.openxmlformats.org/officeDocument/2006/relationships/footer" Target="footer12.xml"/><Relationship Id="rId10" Type="http://schemas.openxmlformats.org/officeDocument/2006/relationships/footer" Target="footer2.xml"/><Relationship Id="rId31" Type="http://schemas.openxmlformats.org/officeDocument/2006/relationships/hyperlink" Target="consultantplus://offline/ref=D4CB2907E4A80634DA8E3B6D7D19FE1521AB51B1FB47419533845AD2B16F04B4C2235A606A64016D870F1D87A4EA1E14933ED1546D491C4CZ8HDO" TargetMode="External"/><Relationship Id="rId52" Type="http://schemas.openxmlformats.org/officeDocument/2006/relationships/footer" Target="footer4.xml"/><Relationship Id="rId73" Type="http://schemas.openxmlformats.org/officeDocument/2006/relationships/hyperlink" Target="consultantplus://offline/ref=BC0DCF4EA9254042DDF12FD31D51DDDA3057337FE65C1E9E20A625E638ABC773E80D50F1A8CE2E9916A0470867C819CF8CA6B18851AEfFa0L" TargetMode="External"/><Relationship Id="rId78" Type="http://schemas.openxmlformats.org/officeDocument/2006/relationships/hyperlink" Target="consultantplus://offline/ref=C1456529D882C849CF362393398AF98497B1354A5282D5FFB4E1356A680D7774A17DD37F95ABDA9D152331DEBCED8A91C668A04F4E1Ex3JAH" TargetMode="External"/><Relationship Id="rId94" Type="http://schemas.openxmlformats.org/officeDocument/2006/relationships/footer" Target="footer6.xml"/><Relationship Id="rId99" Type="http://schemas.openxmlformats.org/officeDocument/2006/relationships/header" Target="header6.xml"/><Relationship Id="rId101" Type="http://schemas.openxmlformats.org/officeDocument/2006/relationships/footer" Target="footer10.xml"/><Relationship Id="rId1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01C018-44CC-4864-A58D-0BB865CC28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291</Pages>
  <Words>80097</Words>
  <Characters>456556</Characters>
  <Application>Microsoft Office Word</Application>
  <DocSecurity>0</DocSecurity>
  <Lines>3804</Lines>
  <Paragraphs>1071</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535582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Дед</dc:creator>
  <cp:lastModifiedBy>Ершова Екатерина Сергеевна</cp:lastModifiedBy>
  <cp:revision>2</cp:revision>
  <cp:lastPrinted>2022-09-26T08:08:00Z</cp:lastPrinted>
  <dcterms:created xsi:type="dcterms:W3CDTF">2025-03-05T08:57:00Z</dcterms:created>
  <dcterms:modified xsi:type="dcterms:W3CDTF">2025-03-05T08:57:00Z</dcterms:modified>
</cp:coreProperties>
</file>